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114935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A96725" w:rsidRDefault="00E35797" w:rsidP="00E35797">
                            <w:pPr>
                              <w:jc w:val="center"/>
                              <w:rPr>
                                <w:rFonts w:eastAsia="Segoe UI" w:cstheme="minorHAnsi"/>
                                <w:sz w:val="40"/>
                                <w:szCs w:val="32"/>
                              </w:rPr>
                            </w:pPr>
                            <w:r w:rsidRPr="00A96725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Handling</w:t>
                            </w:r>
                            <w:r w:rsidRPr="00A96725">
                              <w:rPr>
                                <w:rFonts w:cstheme="minorHAnsi"/>
                                <w:b/>
                                <w:color w:val="FFFFFF"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 w:rsidR="00EA497C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  <w:sz w:val="40"/>
                              </w:rPr>
                              <w:t>Non-Human Primate Tissues and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9.05pt;width:527.4pt;height:27.5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" fillcolor="#c00000" strokecolor="#c00000">
                <v:textbox style="mso-fit-shape-to-text:t">
                  <w:txbxContent>
                    <w:p w:rsidR="00C879A0" w:rsidRPr="00A96725" w:rsidRDefault="00E35797" w:rsidP="00E35797">
                      <w:pPr>
                        <w:jc w:val="center"/>
                        <w:rPr>
                          <w:rFonts w:eastAsia="Segoe UI" w:cstheme="minorHAnsi"/>
                          <w:sz w:val="40"/>
                          <w:szCs w:val="32"/>
                        </w:rPr>
                      </w:pPr>
                      <w:r w:rsidRPr="00A96725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Handling</w:t>
                      </w:r>
                      <w:r w:rsidRPr="00A96725">
                        <w:rPr>
                          <w:rFonts w:cstheme="minorHAnsi"/>
                          <w:b/>
                          <w:color w:val="FFFFFF"/>
                          <w:spacing w:val="-13"/>
                          <w:sz w:val="40"/>
                        </w:rPr>
                        <w:t xml:space="preserve"> </w:t>
                      </w:r>
                      <w:r w:rsidR="00EA497C">
                        <w:rPr>
                          <w:rFonts w:cstheme="minorHAnsi"/>
                          <w:b/>
                          <w:color w:val="FFFFFF"/>
                          <w:spacing w:val="-1"/>
                          <w:sz w:val="40"/>
                        </w:rPr>
                        <w:t>Non-Human Primate Tissues and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EEF" w:rsidRPr="00A96725" w:rsidRDefault="00610EEF" w:rsidP="00A96725">
      <w:pPr>
        <w:pStyle w:val="BodyText"/>
        <w:spacing w:before="0" w:after="120" w:line="276" w:lineRule="auto"/>
        <w:ind w:left="140" w:right="191" w:firstLine="0"/>
        <w:rPr>
          <w:rFonts w:asciiTheme="minorHAnsi" w:hAnsiTheme="minorHAnsi" w:cstheme="minorHAnsi"/>
          <w:sz w:val="24"/>
        </w:rPr>
      </w:pPr>
      <w:r w:rsidRPr="00A96725">
        <w:rPr>
          <w:rFonts w:asciiTheme="minorHAnsi" w:hAnsiTheme="minorHAnsi" w:cstheme="minorHAnsi"/>
          <w:sz w:val="24"/>
        </w:rPr>
        <w:t>This SOP applies to individuals who work with non-human primate (NHP) materials, including cells, blood, serum,</w:t>
      </w:r>
      <w:r w:rsidRPr="00A96725">
        <w:rPr>
          <w:rFonts w:asciiTheme="minorHAnsi" w:hAnsiTheme="minorHAnsi" w:cstheme="minorHAnsi"/>
          <w:w w:val="99"/>
          <w:sz w:val="24"/>
        </w:rPr>
        <w:t xml:space="preserve"> </w:t>
      </w:r>
      <w:r w:rsidRPr="00A96725">
        <w:rPr>
          <w:rFonts w:asciiTheme="minorHAnsi" w:hAnsiTheme="minorHAnsi" w:cstheme="minorHAnsi"/>
          <w:sz w:val="24"/>
        </w:rPr>
        <w:t>tissues, feces and body fluids. This SOP does not apply to working with live NHPs.</w:t>
      </w:r>
    </w:p>
    <w:p w:rsidR="001D4AFA" w:rsidRPr="00A96725" w:rsidRDefault="00610EEF" w:rsidP="00A96725">
      <w:pPr>
        <w:pStyle w:val="BodyText"/>
        <w:spacing w:before="0" w:after="120" w:line="276" w:lineRule="auto"/>
        <w:ind w:left="140" w:right="191" w:firstLine="0"/>
        <w:rPr>
          <w:rFonts w:asciiTheme="minorHAnsi" w:hAnsiTheme="minorHAnsi" w:cstheme="minorHAnsi"/>
          <w:sz w:val="24"/>
        </w:rPr>
      </w:pPr>
      <w:r w:rsidRPr="00A96725">
        <w:rPr>
          <w:rFonts w:asciiTheme="minorHAnsi" w:hAnsiTheme="minorHAnsi" w:cstheme="minorHAnsi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D6EEB3A" wp14:editId="0342F860">
                <wp:simplePos x="0" y="0"/>
                <wp:positionH relativeFrom="margin">
                  <wp:posOffset>0</wp:posOffset>
                </wp:positionH>
                <wp:positionV relativeFrom="paragraph">
                  <wp:posOffset>1057910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59" w:rsidRPr="003F2FEC" w:rsidRDefault="00280C59" w:rsidP="00280C59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EEB3A" id="_x0000_s1027" type="#_x0000_t202" style="position:absolute;left:0;text-align:left;margin-left:0;margin-top:83.3pt;width:528.15pt;height:25.05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D1o&#10;t9vhAAAACQEAAA8AAAAAAAAAAAAAAAAAnwQAAGRycy9kb3ducmV2LnhtbFBLBQYAAAAABAAEAPMA&#10;AACtBQAAAAA=&#10;" fillcolor="#c00000" strokecolor="white [3212]">
                <v:textbox style="mso-fit-shape-to-text:t">
                  <w:txbxContent>
                    <w:p w:rsidR="00280C59" w:rsidRPr="003F2FEC" w:rsidRDefault="00280C59" w:rsidP="00280C59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6725">
        <w:rPr>
          <w:rFonts w:asciiTheme="minorHAnsi" w:hAnsiTheme="minorHAnsi" w:cstheme="minorHAnsi"/>
          <w:sz w:val="24"/>
        </w:rPr>
        <w:t>Individuals working with NHP materials from macaque species, including Rhesus, pig-tailed and cynomolgus, have</w:t>
      </w:r>
      <w:r w:rsidRPr="00A96725">
        <w:rPr>
          <w:rFonts w:asciiTheme="minorHAnsi" w:hAnsiTheme="minorHAnsi" w:cstheme="minorHAnsi"/>
          <w:w w:val="99"/>
          <w:sz w:val="24"/>
        </w:rPr>
        <w:t xml:space="preserve"> </w:t>
      </w:r>
      <w:r w:rsidRPr="00A96725">
        <w:rPr>
          <w:rFonts w:asciiTheme="minorHAnsi" w:hAnsiTheme="minorHAnsi" w:cstheme="minorHAnsi"/>
          <w:sz w:val="24"/>
        </w:rPr>
        <w:t>an increased risk for exposure to Macacine herpesvirus 1 (B virus). All NHP materials can be a source of</w:t>
      </w:r>
      <w:r w:rsidRPr="00A96725">
        <w:rPr>
          <w:rFonts w:asciiTheme="minorHAnsi" w:hAnsiTheme="minorHAnsi" w:cstheme="minorHAnsi"/>
          <w:w w:val="99"/>
          <w:sz w:val="24"/>
        </w:rPr>
        <w:t xml:space="preserve"> </w:t>
      </w:r>
      <w:r w:rsidRPr="00A96725">
        <w:rPr>
          <w:rFonts w:asciiTheme="minorHAnsi" w:hAnsiTheme="minorHAnsi" w:cstheme="minorHAnsi"/>
          <w:sz w:val="24"/>
        </w:rPr>
        <w:t xml:space="preserve">transmission of multiple pathogenic microorganisms and viruses, including SIV, Simian retrovirus, </w:t>
      </w:r>
      <w:r w:rsidRPr="00A96725">
        <w:rPr>
          <w:rFonts w:asciiTheme="minorHAnsi" w:hAnsiTheme="minorHAnsi" w:cstheme="minorHAnsi"/>
          <w:i/>
          <w:sz w:val="24"/>
        </w:rPr>
        <w:t>Mycobacterium</w:t>
      </w:r>
      <w:r w:rsidRPr="00A96725">
        <w:rPr>
          <w:rFonts w:asciiTheme="minorHAnsi" w:hAnsiTheme="minorHAnsi" w:cstheme="minorHAnsi"/>
          <w:i/>
          <w:w w:val="99"/>
          <w:sz w:val="24"/>
        </w:rPr>
        <w:t xml:space="preserve"> </w:t>
      </w:r>
      <w:r w:rsidRPr="00A96725">
        <w:rPr>
          <w:rFonts w:asciiTheme="minorHAnsi" w:hAnsiTheme="minorHAnsi" w:cstheme="minorHAnsi"/>
          <w:i/>
          <w:sz w:val="24"/>
        </w:rPr>
        <w:t>tuberculosis</w:t>
      </w:r>
      <w:r w:rsidRPr="00A96725">
        <w:rPr>
          <w:rFonts w:asciiTheme="minorHAnsi" w:hAnsiTheme="minorHAnsi" w:cstheme="minorHAnsi"/>
          <w:sz w:val="24"/>
        </w:rPr>
        <w:t xml:space="preserve">, </w:t>
      </w:r>
      <w:r w:rsidRPr="00A96725">
        <w:rPr>
          <w:rFonts w:asciiTheme="minorHAnsi" w:hAnsiTheme="minorHAnsi" w:cstheme="minorHAnsi"/>
          <w:i/>
          <w:sz w:val="24"/>
        </w:rPr>
        <w:t xml:space="preserve">Balantidium coli </w:t>
      </w:r>
      <w:r w:rsidRPr="00A96725">
        <w:rPr>
          <w:rFonts w:asciiTheme="minorHAnsi" w:hAnsiTheme="minorHAnsi" w:cstheme="minorHAnsi"/>
          <w:sz w:val="24"/>
        </w:rPr>
        <w:t xml:space="preserve">and </w:t>
      </w:r>
      <w:r w:rsidRPr="00A96725">
        <w:rPr>
          <w:rFonts w:asciiTheme="minorHAnsi" w:hAnsiTheme="minorHAnsi" w:cstheme="minorHAnsi"/>
          <w:i/>
          <w:sz w:val="24"/>
        </w:rPr>
        <w:t>Giardia intestinalis.</w:t>
      </w:r>
    </w:p>
    <w:p w:rsidR="00E06DBC" w:rsidRPr="00A96725" w:rsidRDefault="00610EEF" w:rsidP="00A96725">
      <w:pPr>
        <w:pStyle w:val="BodyText"/>
        <w:spacing w:before="0" w:after="120" w:line="276" w:lineRule="auto"/>
        <w:ind w:left="140" w:right="298" w:firstLine="0"/>
      </w:pPr>
      <w:r w:rsidRPr="00A9672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5616" behindDoc="1" locked="0" layoutInCell="1" allowOverlap="1" wp14:anchorId="417F9358" wp14:editId="56447082">
            <wp:simplePos x="0" y="0"/>
            <wp:positionH relativeFrom="column">
              <wp:posOffset>4422140</wp:posOffset>
            </wp:positionH>
            <wp:positionV relativeFrom="paragraph">
              <wp:posOffset>681990</wp:posOffset>
            </wp:positionV>
            <wp:extent cx="1203325" cy="1010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72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6640" behindDoc="0" locked="0" layoutInCell="1" allowOverlap="1" wp14:anchorId="1B677753" wp14:editId="6B596CF0">
            <wp:simplePos x="0" y="0"/>
            <wp:positionH relativeFrom="column">
              <wp:posOffset>3016250</wp:posOffset>
            </wp:positionH>
            <wp:positionV relativeFrom="paragraph">
              <wp:posOffset>643890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72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7664" behindDoc="0" locked="0" layoutInCell="1" allowOverlap="1" wp14:anchorId="60B51F75" wp14:editId="1F84B77A">
            <wp:simplePos x="0" y="0"/>
            <wp:positionH relativeFrom="column">
              <wp:posOffset>1530350</wp:posOffset>
            </wp:positionH>
            <wp:positionV relativeFrom="paragraph">
              <wp:posOffset>643890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AFA" w:rsidRPr="00A96725" w:rsidRDefault="001D4AFA" w:rsidP="00A96725">
      <w:pPr>
        <w:pStyle w:val="BodyText"/>
        <w:spacing w:before="0" w:after="120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6A692B" w:rsidRPr="00A96725" w:rsidRDefault="001D4AFA" w:rsidP="00A96725">
      <w:pPr>
        <w:pStyle w:val="BodyText"/>
        <w:spacing w:before="0" w:after="120" w:line="276" w:lineRule="auto"/>
        <w:ind w:left="140" w:right="240" w:firstLine="0"/>
        <w:rPr>
          <w:rFonts w:cstheme="minorHAnsi"/>
          <w:sz w:val="24"/>
          <w:szCs w:val="24"/>
        </w:rPr>
      </w:pPr>
      <w:r w:rsidRPr="00A9672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paragraph">
                  <wp:posOffset>762000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9pt;margin-top:60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BlkBdt4AAAAK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7304"/>
      </w:tblGrid>
      <w:tr w:rsidR="00610EEF" w:rsidRPr="00A96725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675" w:right="239" w:hanging="567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b/>
                <w:sz w:val="24"/>
                <w:szCs w:val="24"/>
              </w:rPr>
              <w:t>Biosafety Cabinet</w:t>
            </w:r>
            <w:r w:rsidRPr="00A96725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A96725">
              <w:rPr>
                <w:rFonts w:cstheme="minorHAnsi"/>
                <w:b/>
                <w:sz w:val="24"/>
                <w:szCs w:val="24"/>
              </w:rPr>
              <w:t>(BSC)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05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sz w:val="24"/>
                <w:szCs w:val="24"/>
              </w:rPr>
              <w:t>Enclosed, ventilated laboratory workspace that protects the worker from aerosols</w:t>
            </w:r>
          </w:p>
        </w:tc>
      </w:tr>
      <w:tr w:rsidR="00610EEF" w:rsidRPr="00A96725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35" w:right="369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b/>
                <w:sz w:val="24"/>
                <w:szCs w:val="24"/>
              </w:rPr>
              <w:t>Biohazard Waste</w:t>
            </w:r>
            <w:r w:rsidRPr="00A96725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A96725">
              <w:rPr>
                <w:rFonts w:cstheme="minorHAnsi"/>
                <w:b/>
                <w:sz w:val="24"/>
                <w:szCs w:val="24"/>
              </w:rPr>
              <w:t>Container(s)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05" w:right="1037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sz w:val="24"/>
                <w:szCs w:val="24"/>
              </w:rPr>
              <w:t>Solid, sharps and/or liquid waste containers, as appropriate, compliant with medical</w:t>
            </w:r>
            <w:r w:rsidRPr="00A96725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A96725">
              <w:rPr>
                <w:rFonts w:cstheme="minorHAnsi"/>
                <w:sz w:val="24"/>
                <w:szCs w:val="24"/>
              </w:rPr>
              <w:t>waste handling requirements</w:t>
            </w:r>
          </w:p>
        </w:tc>
      </w:tr>
      <w:tr w:rsidR="00610EEF" w:rsidRPr="00A96725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05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sz w:val="24"/>
                <w:szCs w:val="24"/>
              </w:rPr>
              <w:t>Appropriate for NHP tissues and cells (see Decontamination SOP)</w:t>
            </w:r>
          </w:p>
        </w:tc>
      </w:tr>
      <w:tr w:rsidR="00610EEF" w:rsidRPr="00A96725" w:rsidTr="00610EEF">
        <w:tc>
          <w:tcPr>
            <w:tcW w:w="2866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b/>
                <w:sz w:val="24"/>
                <w:szCs w:val="24"/>
              </w:rPr>
              <w:t>Splash Shield</w:t>
            </w:r>
          </w:p>
        </w:tc>
        <w:tc>
          <w:tcPr>
            <w:tcW w:w="7304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  <w:vAlign w:val="center"/>
          </w:tcPr>
          <w:p w:rsidR="00610EEF" w:rsidRPr="00A96725" w:rsidRDefault="00610EEF" w:rsidP="00A96725">
            <w:pPr>
              <w:pStyle w:val="TableParagraph"/>
              <w:spacing w:after="120" w:line="276" w:lineRule="auto"/>
              <w:ind w:left="105" w:right="275"/>
              <w:rPr>
                <w:rFonts w:eastAsia="Segoe UI" w:cstheme="minorHAnsi"/>
                <w:sz w:val="24"/>
                <w:szCs w:val="24"/>
              </w:rPr>
            </w:pPr>
            <w:r w:rsidRPr="00A96725">
              <w:rPr>
                <w:rFonts w:cstheme="minorHAnsi"/>
                <w:sz w:val="24"/>
                <w:szCs w:val="24"/>
              </w:rPr>
              <w:t>Plexiglas or other shield that separates open containers of hazardous materials from</w:t>
            </w:r>
            <w:r w:rsidRPr="00A96725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A96725">
              <w:rPr>
                <w:rFonts w:cstheme="minorHAnsi"/>
                <w:sz w:val="24"/>
                <w:szCs w:val="24"/>
              </w:rPr>
              <w:t>the user and behind which work can be conducted</w:t>
            </w:r>
          </w:p>
        </w:tc>
      </w:tr>
    </w:tbl>
    <w:p w:rsidR="006E130B" w:rsidRPr="00A96725" w:rsidRDefault="006E130B" w:rsidP="00A96725">
      <w:pPr>
        <w:spacing w:after="120" w:line="276" w:lineRule="auto"/>
        <w:ind w:left="111"/>
        <w:rPr>
          <w:rFonts w:eastAsia="Segoe UI" w:cstheme="minorHAnsi"/>
          <w:sz w:val="24"/>
          <w:szCs w:val="24"/>
        </w:rPr>
      </w:pPr>
    </w:p>
    <w:p w:rsidR="006E130B" w:rsidRPr="00A96725" w:rsidRDefault="006E130B" w:rsidP="00A96725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A96725">
        <w:rPr>
          <w:rFonts w:eastAsia="Segoe UI" w:cstheme="minorHAnsi"/>
          <w:sz w:val="24"/>
          <w:szCs w:val="24"/>
        </w:rPr>
        <w:br w:type="page"/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 w:right="568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79375</wp:posOffset>
                </wp:positionH>
                <wp:positionV relativeFrom="paragraph">
                  <wp:posOffset>131445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6.25pt;margin-top:10.3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6725">
        <w:rPr>
          <w:rFonts w:asciiTheme="minorHAnsi" w:hAnsiTheme="minorHAnsi" w:cstheme="minorHAnsi"/>
          <w:sz w:val="24"/>
          <w:szCs w:val="24"/>
        </w:rPr>
        <w:t>Don and doff PPE appropriate for procedures involving NHP materials (e.g., safety goggles required when</w:t>
      </w:r>
      <w:r w:rsidRPr="00A96725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A96725">
        <w:rPr>
          <w:rFonts w:asciiTheme="minorHAnsi" w:hAnsiTheme="minorHAnsi" w:cstheme="minorHAnsi"/>
          <w:sz w:val="24"/>
          <w:szCs w:val="24"/>
        </w:rPr>
        <w:t>splashing is anticipated)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Conduct all work with open containers behind a splash shield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Perform procedures that could create aerosols within a BSC (e.g., cell culture, tissue harvest, centrifugation)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 w:right="456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Decontaminate instruments, equipment and work surfaces that have come into contact with NHP materials</w:t>
      </w:r>
      <w:r w:rsidRPr="00A96725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A96725">
        <w:rPr>
          <w:rFonts w:asciiTheme="minorHAnsi" w:hAnsiTheme="minorHAnsi" w:cstheme="minorHAnsi"/>
          <w:sz w:val="24"/>
          <w:szCs w:val="24"/>
        </w:rPr>
        <w:t>with an appropriate disinfectant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 w:right="336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 xml:space="preserve">Dispose of items that have come into contact with NHP materials as medical waste 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Dispose of sharps (e.g., needles, scalpels, syringes) as biohazardous sharps waste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Dispose of animal tissues or carcasses as pathology waste (see Biohazardous Animal: Disposal SOP)</w:t>
      </w:r>
    </w:p>
    <w:p w:rsidR="00610EEF" w:rsidRPr="00A96725" w:rsidRDefault="00610EEF" w:rsidP="00A96725">
      <w:pPr>
        <w:pStyle w:val="BodyText"/>
        <w:numPr>
          <w:ilvl w:val="0"/>
          <w:numId w:val="16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Wash hands with soap and water immediately after glove removal (see Hand Sanitation SOP)</w:t>
      </w:r>
    </w:p>
    <w:p w:rsidR="006A692B" w:rsidRPr="00A96725" w:rsidRDefault="00280C59" w:rsidP="00A96725">
      <w:pPr>
        <w:spacing w:after="120" w:line="276" w:lineRule="auto"/>
        <w:rPr>
          <w:rFonts w:eastAsia="Segoe UI" w:cstheme="minorHAnsi"/>
          <w:sz w:val="24"/>
          <w:szCs w:val="24"/>
        </w:rPr>
      </w:pPr>
      <w:r w:rsidRPr="00A967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margin-left:0;margin-top:20.8pt;width:520.5pt;height:110.6pt;z-index:251689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NOkVrN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C59" w:rsidRPr="00A96725" w:rsidRDefault="00280C59" w:rsidP="00A96725">
      <w:pPr>
        <w:spacing w:after="120" w:line="276" w:lineRule="auto"/>
        <w:rPr>
          <w:rFonts w:cstheme="minorHAnsi"/>
          <w:sz w:val="24"/>
          <w:szCs w:val="24"/>
        </w:rPr>
      </w:pPr>
    </w:p>
    <w:p w:rsidR="001D4AFA" w:rsidRPr="00A96725" w:rsidRDefault="001D4AFA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All work must be registered with and approved by the institutional Biosafety Committee</w:t>
      </w:r>
      <w:r w:rsidR="00610EEF" w:rsidRPr="00A96725">
        <w:rPr>
          <w:rFonts w:asciiTheme="minorHAnsi" w:hAnsiTheme="minorHAnsi" w:cstheme="minorHAnsi"/>
          <w:sz w:val="24"/>
          <w:szCs w:val="24"/>
        </w:rPr>
        <w:t>, including an emergency response plan for exposures</w:t>
      </w:r>
    </w:p>
    <w:p w:rsidR="001D4AFA" w:rsidRPr="00A96725" w:rsidRDefault="001D4AFA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 xml:space="preserve">The laboratory must have a facility-specific </w:t>
      </w:r>
      <w:r w:rsidR="00C07FAE" w:rsidRPr="00A96725">
        <w:rPr>
          <w:rFonts w:asciiTheme="minorHAnsi" w:hAnsiTheme="minorHAnsi" w:cstheme="minorHAnsi"/>
          <w:sz w:val="24"/>
          <w:szCs w:val="24"/>
        </w:rPr>
        <w:t>Biosafety Manual</w:t>
      </w:r>
    </w:p>
    <w:p w:rsidR="00C07FAE" w:rsidRPr="00A96725" w:rsidRDefault="00C07FAE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Non-human primate and BSL-2 training must be conducted on an annual basis: contact EHS Biosafety</w:t>
      </w:r>
    </w:p>
    <w:p w:rsidR="001D4AFA" w:rsidRPr="00A96725" w:rsidRDefault="001D4AFA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A face shield and surgical mask (in addition to safety glasses) can be used in place of the splash shield</w:t>
      </w:r>
    </w:p>
    <w:p w:rsidR="001D4AFA" w:rsidRPr="00A96725" w:rsidRDefault="001D4AFA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Consult with EHS Biosafety if it is unclear whether a procedure creates aerosols</w:t>
      </w:r>
    </w:p>
    <w:p w:rsidR="00610EEF" w:rsidRPr="00A96725" w:rsidRDefault="00610EEF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>Additional PPE (e.g., double gloves) may be required for certain procedures</w:t>
      </w:r>
    </w:p>
    <w:p w:rsidR="00610EEF" w:rsidRPr="00A96725" w:rsidRDefault="00610EEF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 xml:space="preserve">Reduce or eliminate sharps and glass (consult with </w:t>
      </w:r>
      <w:r w:rsidR="00C07FAE" w:rsidRPr="00A96725">
        <w:rPr>
          <w:rFonts w:asciiTheme="minorHAnsi" w:hAnsiTheme="minorHAnsi" w:cstheme="minorHAnsi"/>
          <w:sz w:val="24"/>
          <w:szCs w:val="24"/>
        </w:rPr>
        <w:t>EHS</w:t>
      </w:r>
      <w:r w:rsidRPr="00A96725">
        <w:rPr>
          <w:rFonts w:asciiTheme="minorHAnsi" w:hAnsiTheme="minorHAnsi" w:cstheme="minorHAnsi"/>
          <w:sz w:val="24"/>
          <w:szCs w:val="24"/>
        </w:rPr>
        <w:t xml:space="preserve"> Biosafety for safer alternatives)</w:t>
      </w:r>
    </w:p>
    <w:p w:rsidR="001D4AFA" w:rsidRPr="00A96725" w:rsidRDefault="00610EEF" w:rsidP="00A96725">
      <w:pPr>
        <w:pStyle w:val="BodyText"/>
        <w:numPr>
          <w:ilvl w:val="0"/>
          <w:numId w:val="17"/>
        </w:numPr>
        <w:tabs>
          <w:tab w:val="left" w:pos="630"/>
        </w:tabs>
        <w:spacing w:before="0" w:after="120" w:line="276" w:lineRule="auto"/>
        <w:ind w:left="540" w:right="196"/>
        <w:rPr>
          <w:rFonts w:asciiTheme="minorHAnsi" w:hAnsiTheme="minorHAnsi" w:cstheme="minorHAnsi"/>
          <w:sz w:val="24"/>
          <w:szCs w:val="24"/>
        </w:rPr>
      </w:pPr>
      <w:r w:rsidRPr="00A96725">
        <w:rPr>
          <w:rFonts w:asciiTheme="minorHAnsi" w:hAnsiTheme="minorHAnsi" w:cstheme="minorHAnsi"/>
          <w:sz w:val="24"/>
          <w:szCs w:val="24"/>
        </w:rPr>
        <w:t xml:space="preserve">Follow post-exposure procedures for an NHP exposure (go immediately to the Emergency Room) and contact </w:t>
      </w:r>
      <w:r w:rsidR="005C0812" w:rsidRPr="00A96725">
        <w:rPr>
          <w:rFonts w:asciiTheme="minorHAnsi" w:hAnsiTheme="minorHAnsi" w:cstheme="minorHAnsi"/>
          <w:sz w:val="24"/>
          <w:szCs w:val="24"/>
        </w:rPr>
        <w:t>EHS</w:t>
      </w:r>
      <w:r w:rsidRPr="00A96725">
        <w:rPr>
          <w:rFonts w:asciiTheme="minorHAnsi" w:hAnsiTheme="minorHAnsi" w:cstheme="minorHAnsi"/>
          <w:sz w:val="24"/>
          <w:szCs w:val="24"/>
        </w:rPr>
        <w:t xml:space="preserve"> at </w:t>
      </w:r>
      <w:r w:rsidR="005C0812" w:rsidRPr="00A96725">
        <w:rPr>
          <w:rFonts w:asciiTheme="minorHAnsi" w:hAnsiTheme="minorHAnsi" w:cstheme="minorHAnsi"/>
          <w:sz w:val="24"/>
          <w:szCs w:val="24"/>
        </w:rPr>
        <w:t>801-581-</w:t>
      </w:r>
      <w:r w:rsidR="00A96725">
        <w:rPr>
          <w:rFonts w:asciiTheme="minorHAnsi" w:hAnsiTheme="minorHAnsi" w:cstheme="minorHAnsi"/>
          <w:sz w:val="24"/>
          <w:szCs w:val="24"/>
        </w:rPr>
        <w:t>6590</w:t>
      </w:r>
      <w:r w:rsidR="005C0812" w:rsidRPr="00A96725">
        <w:rPr>
          <w:rFonts w:asciiTheme="minorHAnsi" w:hAnsiTheme="minorHAnsi" w:cstheme="minorHAnsi"/>
          <w:sz w:val="24"/>
          <w:szCs w:val="24"/>
        </w:rPr>
        <w:t xml:space="preserve"> </w:t>
      </w:r>
      <w:r w:rsidRPr="00A96725">
        <w:rPr>
          <w:rFonts w:asciiTheme="minorHAnsi" w:hAnsiTheme="minorHAnsi" w:cstheme="minorHAnsi"/>
          <w:sz w:val="24"/>
          <w:szCs w:val="24"/>
        </w:rPr>
        <w:t xml:space="preserve">within </w:t>
      </w:r>
      <w:r w:rsidR="005C0812" w:rsidRPr="00A96725">
        <w:rPr>
          <w:rFonts w:asciiTheme="minorHAnsi" w:hAnsiTheme="minorHAnsi" w:cstheme="minorHAnsi"/>
          <w:sz w:val="24"/>
          <w:szCs w:val="24"/>
        </w:rPr>
        <w:t>12</w:t>
      </w:r>
      <w:r w:rsidRPr="00A96725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A96725">
        <w:rPr>
          <w:rFonts w:asciiTheme="minorHAnsi" w:hAnsiTheme="minorHAnsi" w:cstheme="minorHAnsi"/>
          <w:sz w:val="24"/>
          <w:szCs w:val="24"/>
        </w:rPr>
        <w:t>hou</w:t>
      </w:r>
      <w:bookmarkStart w:id="0" w:name="_GoBack"/>
      <w:bookmarkEnd w:id="0"/>
      <w:r w:rsidRPr="00A96725">
        <w:rPr>
          <w:rFonts w:asciiTheme="minorHAnsi" w:hAnsiTheme="minorHAnsi" w:cstheme="minorHAnsi"/>
          <w:sz w:val="24"/>
          <w:szCs w:val="24"/>
        </w:rPr>
        <w:t>rs</w:t>
      </w:r>
    </w:p>
    <w:sectPr w:rsidR="001D4AFA" w:rsidRPr="00A96725">
      <w:footerReference w:type="default" r:id="rId11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A85C9F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58331300" wp14:editId="3A6CCE7A">
          <wp:simplePos x="0" y="0"/>
          <wp:positionH relativeFrom="column">
            <wp:posOffset>2533650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1B3" w:rsidRDefault="00E35797" w:rsidP="00A521B3">
                          <w:pPr>
                            <w:spacing w:line="191" w:lineRule="exact"/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Handling </w:t>
                          </w:r>
                          <w:r w:rsidR="00A521B3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Non-</w:t>
                          </w:r>
                          <w:r w:rsidR="001D4AFA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Human</w:t>
                          </w:r>
                          <w:r w:rsidR="00A521B3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Primate Tissues and Cells</w:t>
                          </w:r>
                        </w:p>
                        <w:p w:rsidR="006A692B" w:rsidRDefault="004606E5" w:rsidP="00A521B3">
                          <w:pPr>
                            <w:spacing w:line="191" w:lineRule="exact"/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A521B3" w:rsidRDefault="00E35797" w:rsidP="00A521B3">
                    <w:pPr>
                      <w:spacing w:line="191" w:lineRule="exact"/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Handling </w:t>
                    </w:r>
                    <w:r w:rsidR="00A521B3">
                      <w:rPr>
                        <w:rFonts w:ascii="Segoe UI"/>
                        <w:i/>
                        <w:spacing w:val="-1"/>
                        <w:sz w:val="16"/>
                      </w:rPr>
                      <w:t>Non-</w:t>
                    </w:r>
                    <w:r w:rsidR="001D4AFA">
                      <w:rPr>
                        <w:rFonts w:ascii="Segoe UI"/>
                        <w:i/>
                        <w:spacing w:val="-1"/>
                        <w:sz w:val="16"/>
                      </w:rPr>
                      <w:t>Human</w:t>
                    </w:r>
                    <w:r w:rsidR="00A521B3"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Primate Tissues and Cells</w:t>
                    </w:r>
                  </w:p>
                  <w:p w:rsidR="006A692B" w:rsidRDefault="004606E5" w:rsidP="00A521B3">
                    <w:pPr>
                      <w:spacing w:line="191" w:lineRule="exact"/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C9F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5C9F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</w:t>
                          </w:r>
                          <w:r w:rsidR="00A85C9F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/20</w:t>
                    </w:r>
                    <w:r w:rsidR="00A85C9F">
                      <w:rPr>
                        <w:rFonts w:ascii="Segoe UI"/>
                        <w:i/>
                        <w:spacing w:val="-1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56F251A"/>
    <w:multiLevelType w:val="hybridMultilevel"/>
    <w:tmpl w:val="0FF2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489C"/>
    <w:multiLevelType w:val="hybridMultilevel"/>
    <w:tmpl w:val="A6EA1102"/>
    <w:lvl w:ilvl="0" w:tplc="EC44918A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D0EF17E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6B8943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D570D6D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B952304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9D1A6F5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734CACF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014196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09E39B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1BCC1939"/>
    <w:multiLevelType w:val="hybridMultilevel"/>
    <w:tmpl w:val="9354A986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1E845A43"/>
    <w:multiLevelType w:val="hybridMultilevel"/>
    <w:tmpl w:val="28A8286C"/>
    <w:lvl w:ilvl="0" w:tplc="0409000F">
      <w:start w:val="1"/>
      <w:numFmt w:val="decimal"/>
      <w:lvlText w:val="%1."/>
      <w:lvlJc w:val="left"/>
      <w:pPr>
        <w:ind w:left="1565" w:hanging="360"/>
      </w:p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 w15:restartNumberingAfterBreak="0">
    <w:nsid w:val="24F9236D"/>
    <w:multiLevelType w:val="hybridMultilevel"/>
    <w:tmpl w:val="88AEE4B6"/>
    <w:lvl w:ilvl="0" w:tplc="9E8AA2AA">
      <w:start w:val="1"/>
      <w:numFmt w:val="bullet"/>
      <w:lvlText w:val=""/>
      <w:lvlJc w:val="left"/>
      <w:pPr>
        <w:ind w:left="64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B581BAC">
      <w:start w:val="1"/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F7528564">
      <w:start w:val="1"/>
      <w:numFmt w:val="bullet"/>
      <w:lvlText w:val="•"/>
      <w:lvlJc w:val="left"/>
      <w:pPr>
        <w:ind w:left="2676" w:hanging="361"/>
      </w:pPr>
      <w:rPr>
        <w:rFonts w:hint="default"/>
      </w:rPr>
    </w:lvl>
    <w:lvl w:ilvl="3" w:tplc="E850E4D8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4" w:tplc="D86AEB6A">
      <w:start w:val="1"/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FBAA4A2C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0C2AF214">
      <w:start w:val="1"/>
      <w:numFmt w:val="bullet"/>
      <w:lvlText w:val="•"/>
      <w:lvlJc w:val="left"/>
      <w:pPr>
        <w:ind w:left="6738" w:hanging="361"/>
      </w:pPr>
      <w:rPr>
        <w:rFonts w:hint="default"/>
      </w:rPr>
    </w:lvl>
    <w:lvl w:ilvl="7" w:tplc="7124D30A">
      <w:start w:val="1"/>
      <w:numFmt w:val="bullet"/>
      <w:lvlText w:val="•"/>
      <w:lvlJc w:val="left"/>
      <w:pPr>
        <w:ind w:left="7753" w:hanging="361"/>
      </w:pPr>
      <w:rPr>
        <w:rFonts w:hint="default"/>
      </w:rPr>
    </w:lvl>
    <w:lvl w:ilvl="8" w:tplc="A23C59C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6" w15:restartNumberingAfterBreak="0">
    <w:nsid w:val="28BF5611"/>
    <w:multiLevelType w:val="hybridMultilevel"/>
    <w:tmpl w:val="16AAE912"/>
    <w:lvl w:ilvl="0" w:tplc="1960F316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w w:val="99"/>
        <w:sz w:val="20"/>
        <w:szCs w:val="20"/>
      </w:rPr>
    </w:lvl>
    <w:lvl w:ilvl="1" w:tplc="2B5CD7E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2A22744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980DA1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A8A5DF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EFA421E6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C9AF8CC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F3C9D8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E384F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2BD70685"/>
    <w:multiLevelType w:val="hybridMultilevel"/>
    <w:tmpl w:val="AEC672D4"/>
    <w:lvl w:ilvl="0" w:tplc="CBA87B6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E16153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3C0CF6F8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287A317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94A05492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D43EEC7E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4EBCDE16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7F5EB7FC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C2048B38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8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3B393434"/>
    <w:multiLevelType w:val="hybridMultilevel"/>
    <w:tmpl w:val="B4081050"/>
    <w:lvl w:ilvl="0" w:tplc="29C24436">
      <w:start w:val="1"/>
      <w:numFmt w:val="decimal"/>
      <w:lvlText w:val="%1."/>
      <w:lvlJc w:val="left"/>
      <w:pPr>
        <w:ind w:left="66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9A40DF4">
      <w:start w:val="1"/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C6D45D6A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4498D55C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C582A7F4">
      <w:start w:val="1"/>
      <w:numFmt w:val="bullet"/>
      <w:lvlText w:val="•"/>
      <w:lvlJc w:val="left"/>
      <w:pPr>
        <w:ind w:left="4716" w:hanging="361"/>
      </w:pPr>
      <w:rPr>
        <w:rFonts w:hint="default"/>
      </w:rPr>
    </w:lvl>
    <w:lvl w:ilvl="5" w:tplc="AA38C3A4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0FA0EBB6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3AF08640">
      <w:start w:val="1"/>
      <w:numFmt w:val="bullet"/>
      <w:lvlText w:val="•"/>
      <w:lvlJc w:val="left"/>
      <w:pPr>
        <w:ind w:left="7758" w:hanging="361"/>
      </w:pPr>
      <w:rPr>
        <w:rFonts w:hint="default"/>
      </w:rPr>
    </w:lvl>
    <w:lvl w:ilvl="8" w:tplc="C7D27A0C">
      <w:start w:val="1"/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0" w15:restartNumberingAfterBreak="0">
    <w:nsid w:val="3BDD5854"/>
    <w:multiLevelType w:val="hybridMultilevel"/>
    <w:tmpl w:val="C7848F58"/>
    <w:lvl w:ilvl="0" w:tplc="A61E6A8A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D1149C9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196D208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150E0B0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5FC8DA42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9C9CA202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D2AE0C6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ABE467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7F66764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1" w15:restartNumberingAfterBreak="0">
    <w:nsid w:val="3E020772"/>
    <w:multiLevelType w:val="hybridMultilevel"/>
    <w:tmpl w:val="8F5AE306"/>
    <w:lvl w:ilvl="0" w:tplc="11CC0012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9F84F2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A02AC8C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27A4100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C1927E2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B7AA96B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0DB41CFA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6482DE6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1F820C1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2" w15:restartNumberingAfterBreak="0">
    <w:nsid w:val="4BE60E0A"/>
    <w:multiLevelType w:val="hybridMultilevel"/>
    <w:tmpl w:val="73DC2A98"/>
    <w:lvl w:ilvl="0" w:tplc="63E6DF58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D6F6383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23C967C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893058A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4BC40492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976C53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B860C1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EDE28BF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8404F9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3" w15:restartNumberingAfterBreak="0">
    <w:nsid w:val="4F287138"/>
    <w:multiLevelType w:val="hybridMultilevel"/>
    <w:tmpl w:val="818C35F2"/>
    <w:lvl w:ilvl="0" w:tplc="D548CAF6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C71271D2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E6F6E944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6B74B5B8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047671B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E606FB58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0B662B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030AFD0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FAC5300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14" w15:restartNumberingAfterBreak="0">
    <w:nsid w:val="57D70CE1"/>
    <w:multiLevelType w:val="hybridMultilevel"/>
    <w:tmpl w:val="A8428A00"/>
    <w:lvl w:ilvl="0" w:tplc="A3BA8DA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D7E7D4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992230A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9E60432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365AA7F6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2DE2BDE2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6F854EE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AEBCD86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2F09A26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15" w15:restartNumberingAfterBreak="0">
    <w:nsid w:val="74332744"/>
    <w:multiLevelType w:val="hybridMultilevel"/>
    <w:tmpl w:val="075E22C8"/>
    <w:lvl w:ilvl="0" w:tplc="A51480BC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sz w:val="18"/>
        <w:szCs w:val="18"/>
      </w:rPr>
    </w:lvl>
    <w:lvl w:ilvl="1" w:tplc="368C1C38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432300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EC7C1142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E8676EE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FF5401F0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B6067A8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ACCC81E4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6F709FBC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16" w15:restartNumberingAfterBreak="0">
    <w:nsid w:val="7EB826A8"/>
    <w:multiLevelType w:val="hybridMultilevel"/>
    <w:tmpl w:val="8E96AD6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A6D63"/>
    <w:rsid w:val="00193D56"/>
    <w:rsid w:val="001D4AFA"/>
    <w:rsid w:val="00280C59"/>
    <w:rsid w:val="002C199E"/>
    <w:rsid w:val="002E3C6F"/>
    <w:rsid w:val="002F61DF"/>
    <w:rsid w:val="00375AF9"/>
    <w:rsid w:val="003F2FEC"/>
    <w:rsid w:val="003F61DC"/>
    <w:rsid w:val="004606E5"/>
    <w:rsid w:val="004B736A"/>
    <w:rsid w:val="004E3EA0"/>
    <w:rsid w:val="004F7826"/>
    <w:rsid w:val="00585A6D"/>
    <w:rsid w:val="005C0812"/>
    <w:rsid w:val="00610EEF"/>
    <w:rsid w:val="006A692B"/>
    <w:rsid w:val="006E130B"/>
    <w:rsid w:val="008E7237"/>
    <w:rsid w:val="00A521B3"/>
    <w:rsid w:val="00A85C9F"/>
    <w:rsid w:val="00A96725"/>
    <w:rsid w:val="00AB0F8F"/>
    <w:rsid w:val="00AF0310"/>
    <w:rsid w:val="00AF695A"/>
    <w:rsid w:val="00B95216"/>
    <w:rsid w:val="00C07FAE"/>
    <w:rsid w:val="00C33946"/>
    <w:rsid w:val="00C879A0"/>
    <w:rsid w:val="00E06DBC"/>
    <w:rsid w:val="00E27BA4"/>
    <w:rsid w:val="00E35797"/>
    <w:rsid w:val="00E50AA1"/>
    <w:rsid w:val="00E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C73AC8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Hyperlink">
    <w:name w:val="Hyperlink"/>
    <w:basedOn w:val="DefaultParagraphFont"/>
    <w:uiPriority w:val="99"/>
    <w:unhideWhenUsed/>
    <w:rsid w:val="002F6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D15B-F32E-4F12-9445-773C5B23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2021-01-22T19:50:00Z</dcterms:created>
  <dcterms:modified xsi:type="dcterms:W3CDTF">2021-01-22T19:50:00Z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