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3887"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7A073535" w14:textId="77777777" w:rsidR="00DB7D67" w:rsidRPr="00A65690" w:rsidRDefault="00DB7D67"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01912BDE"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394C8FA2"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492F053B"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2BE88366"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1205A72A" w14:textId="7F4C0D70" w:rsidR="009A6BC3" w:rsidRPr="00555A05" w:rsidRDefault="005433FA" w:rsidP="004517B0">
      <w:pPr>
        <w:framePr w:w="3244" w:h="1482" w:wrap="auto" w:vAnchor="page" w:hAnchor="page" w:x="4483" w:y="1465"/>
        <w:tabs>
          <w:tab w:val="left" w:pos="2520"/>
        </w:tabs>
        <w:spacing w:line="276" w:lineRule="auto"/>
        <w:jc w:val="center"/>
        <w:rPr>
          <w:rFonts w:ascii="Calibri" w:hAnsi="Calibri"/>
          <w:b/>
          <w:sz w:val="22"/>
          <w:szCs w:val="22"/>
        </w:rPr>
      </w:pPr>
      <w:r w:rsidRPr="00555A05">
        <w:rPr>
          <w:rFonts w:ascii="Calibri" w:hAnsi="Calibri"/>
          <w:b/>
          <w:noProof/>
          <w:sz w:val="22"/>
          <w:szCs w:val="22"/>
        </w:rPr>
        <w:drawing>
          <wp:inline distT="0" distB="0" distL="0" distR="0" wp14:anchorId="225E9B88" wp14:editId="3467704D">
            <wp:extent cx="205740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523875"/>
                    </a:xfrm>
                    <a:prstGeom prst="rect">
                      <a:avLst/>
                    </a:prstGeom>
                    <a:noFill/>
                    <a:ln>
                      <a:noFill/>
                    </a:ln>
                  </pic:spPr>
                </pic:pic>
              </a:graphicData>
            </a:graphic>
          </wp:inline>
        </w:drawing>
      </w:r>
    </w:p>
    <w:p w14:paraId="7DEAB831" w14:textId="77777777" w:rsidR="00E425E1" w:rsidRPr="00555A05" w:rsidRDefault="00E425E1"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30A92A03" w14:textId="77777777" w:rsidR="009A6BC3" w:rsidRPr="00555A05"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64BD7274"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b/>
          <w:sz w:val="22"/>
          <w:szCs w:val="22"/>
        </w:rPr>
      </w:pPr>
    </w:p>
    <w:p w14:paraId="52DCC347"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b/>
          <w:smallCaps/>
          <w:sz w:val="22"/>
          <w:szCs w:val="22"/>
        </w:rPr>
      </w:pPr>
    </w:p>
    <w:p w14:paraId="7A3C4D49" w14:textId="77777777" w:rsidR="00E425E1" w:rsidRPr="00555A05" w:rsidRDefault="00E425E1" w:rsidP="004517B0">
      <w:pPr>
        <w:pStyle w:val="Heading2"/>
        <w:spacing w:line="276" w:lineRule="auto"/>
        <w:jc w:val="left"/>
        <w:rPr>
          <w:rFonts w:ascii="Calibri" w:hAnsi="Calibri"/>
          <w:sz w:val="22"/>
          <w:szCs w:val="22"/>
        </w:rPr>
      </w:pPr>
    </w:p>
    <w:p w14:paraId="766DE932"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b/>
          <w:sz w:val="22"/>
          <w:szCs w:val="22"/>
        </w:rPr>
      </w:pPr>
    </w:p>
    <w:p w14:paraId="719810C8"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b/>
          <w:sz w:val="22"/>
          <w:szCs w:val="22"/>
        </w:rPr>
      </w:pPr>
    </w:p>
    <w:p w14:paraId="71C8BEF7"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cs="Tahoma"/>
          <w:b/>
          <w:sz w:val="22"/>
          <w:szCs w:val="22"/>
        </w:rPr>
      </w:pPr>
    </w:p>
    <w:p w14:paraId="3D5302BD" w14:textId="77777777" w:rsidR="009A6BC3" w:rsidRPr="00555A05" w:rsidRDefault="009A6BC3" w:rsidP="004517B0">
      <w:pPr>
        <w:pStyle w:val="Heading6"/>
        <w:spacing w:line="276" w:lineRule="auto"/>
        <w:rPr>
          <w:rFonts w:ascii="Calibri" w:hAnsi="Calibri"/>
          <w:sz w:val="22"/>
          <w:szCs w:val="22"/>
        </w:rPr>
      </w:pPr>
    </w:p>
    <w:p w14:paraId="349CF3FD" w14:textId="77777777" w:rsidR="009A6BC3" w:rsidRPr="00555A05" w:rsidRDefault="009A6BC3" w:rsidP="004517B0">
      <w:pPr>
        <w:pStyle w:val="Heading6"/>
        <w:spacing w:line="276" w:lineRule="auto"/>
        <w:rPr>
          <w:rFonts w:ascii="Calibri" w:hAnsi="Calibri"/>
          <w:sz w:val="22"/>
          <w:szCs w:val="22"/>
        </w:rPr>
      </w:pPr>
    </w:p>
    <w:p w14:paraId="0448F6E6" w14:textId="77777777" w:rsidR="009A6BC3" w:rsidRPr="00555A05" w:rsidRDefault="009A6BC3" w:rsidP="004517B0">
      <w:pPr>
        <w:pStyle w:val="Heading6"/>
        <w:spacing w:line="276" w:lineRule="auto"/>
        <w:rPr>
          <w:rFonts w:ascii="Calibri" w:hAnsi="Calibri"/>
          <w:sz w:val="22"/>
          <w:szCs w:val="22"/>
        </w:rPr>
      </w:pPr>
    </w:p>
    <w:p w14:paraId="7E347BB1" w14:textId="77777777" w:rsidR="009A6BC3" w:rsidRDefault="009A6BC3" w:rsidP="004517B0">
      <w:pPr>
        <w:pStyle w:val="Heading6"/>
        <w:spacing w:line="276" w:lineRule="auto"/>
        <w:rPr>
          <w:rFonts w:ascii="Calibri" w:hAnsi="Calibri"/>
          <w:sz w:val="22"/>
          <w:szCs w:val="22"/>
        </w:rPr>
      </w:pPr>
    </w:p>
    <w:p w14:paraId="3E7A2099" w14:textId="77777777" w:rsidR="00932C9B" w:rsidRDefault="00932C9B" w:rsidP="00932C9B"/>
    <w:p w14:paraId="6E416B9D" w14:textId="77777777" w:rsidR="00932C9B" w:rsidRPr="00932C9B" w:rsidRDefault="00932C9B" w:rsidP="00932C9B"/>
    <w:p w14:paraId="5ECA64AA" w14:textId="77777777" w:rsidR="009A6BC3" w:rsidRPr="00555A05" w:rsidRDefault="009A6BC3" w:rsidP="004517B0">
      <w:pPr>
        <w:pStyle w:val="Heading6"/>
        <w:spacing w:line="276" w:lineRule="auto"/>
        <w:rPr>
          <w:rFonts w:ascii="Calibri" w:hAnsi="Calibri"/>
          <w:sz w:val="22"/>
          <w:szCs w:val="22"/>
        </w:rPr>
      </w:pPr>
    </w:p>
    <w:p w14:paraId="1584A6B3" w14:textId="77777777" w:rsidR="009A6BC3" w:rsidRPr="00555A05" w:rsidRDefault="009A6BC3" w:rsidP="004517B0">
      <w:pPr>
        <w:pStyle w:val="Heading6"/>
        <w:spacing w:line="276" w:lineRule="auto"/>
        <w:rPr>
          <w:rFonts w:ascii="Calibri" w:hAnsi="Calibri"/>
          <w:sz w:val="22"/>
          <w:szCs w:val="22"/>
        </w:rPr>
      </w:pPr>
    </w:p>
    <w:p w14:paraId="1CFBEBCF" w14:textId="77777777" w:rsidR="00E425E1" w:rsidRPr="00555A05" w:rsidRDefault="00E425E1" w:rsidP="004517B0">
      <w:pPr>
        <w:pStyle w:val="Heading6"/>
        <w:spacing w:line="276" w:lineRule="auto"/>
        <w:rPr>
          <w:rFonts w:ascii="Calibri" w:hAnsi="Calibri"/>
          <w:sz w:val="22"/>
          <w:szCs w:val="22"/>
        </w:rPr>
      </w:pPr>
      <w:r w:rsidRPr="00555A05">
        <w:rPr>
          <w:rFonts w:ascii="Calibri" w:hAnsi="Calibri"/>
          <w:sz w:val="22"/>
          <w:szCs w:val="22"/>
        </w:rPr>
        <w:t xml:space="preserve">University </w:t>
      </w:r>
      <w:r w:rsidR="00EF1600" w:rsidRPr="00555A05">
        <w:rPr>
          <w:rFonts w:ascii="Calibri" w:hAnsi="Calibri"/>
          <w:sz w:val="22"/>
          <w:szCs w:val="22"/>
        </w:rPr>
        <w:t>of Utah</w:t>
      </w:r>
    </w:p>
    <w:p w14:paraId="07922252" w14:textId="77777777" w:rsidR="00E425E1" w:rsidRPr="00555A05" w:rsidRDefault="003F77EA"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cs="Tahoma"/>
          <w:b/>
          <w:sz w:val="22"/>
          <w:szCs w:val="22"/>
        </w:rPr>
      </w:pPr>
      <w:r w:rsidRPr="00555A05">
        <w:rPr>
          <w:rFonts w:ascii="Calibri" w:hAnsi="Calibri" w:cs="Tahoma"/>
          <w:b/>
          <w:sz w:val="22"/>
          <w:szCs w:val="22"/>
        </w:rPr>
        <w:t xml:space="preserve">Biosafety Manual and </w:t>
      </w:r>
      <w:r w:rsidR="00E425E1" w:rsidRPr="00555A05">
        <w:rPr>
          <w:rFonts w:ascii="Calibri" w:hAnsi="Calibri" w:cs="Tahoma"/>
          <w:b/>
          <w:sz w:val="22"/>
          <w:szCs w:val="22"/>
        </w:rPr>
        <w:t>Standard Operating Procedures</w:t>
      </w:r>
      <w:r w:rsidR="00141634" w:rsidRPr="00555A05">
        <w:rPr>
          <w:rFonts w:ascii="Calibri" w:hAnsi="Calibri" w:cs="Tahoma"/>
          <w:b/>
          <w:sz w:val="22"/>
          <w:szCs w:val="22"/>
        </w:rPr>
        <w:t xml:space="preserve"> </w:t>
      </w:r>
    </w:p>
    <w:p w14:paraId="0C3B4729" w14:textId="77777777" w:rsidR="00141634" w:rsidRPr="00555A05" w:rsidRDefault="00141634"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cs="Tahoma"/>
          <w:b/>
          <w:sz w:val="22"/>
          <w:szCs w:val="22"/>
        </w:rPr>
      </w:pPr>
    </w:p>
    <w:p w14:paraId="5925992E" w14:textId="77777777" w:rsidR="00141634" w:rsidRPr="00555A05" w:rsidRDefault="00141634"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cs="Tahoma"/>
          <w:b/>
          <w:sz w:val="22"/>
          <w:szCs w:val="22"/>
        </w:rPr>
      </w:pPr>
      <w:r w:rsidRPr="00555A05">
        <w:rPr>
          <w:rFonts w:ascii="Calibri" w:hAnsi="Calibri" w:cs="Tahoma"/>
          <w:b/>
          <w:sz w:val="22"/>
          <w:szCs w:val="22"/>
        </w:rPr>
        <w:t>Biosafety Level</w:t>
      </w:r>
      <w:r w:rsidR="00D90CCA" w:rsidRPr="00555A05">
        <w:rPr>
          <w:rFonts w:ascii="Calibri" w:hAnsi="Calibri" w:cs="Tahoma"/>
          <w:b/>
          <w:sz w:val="22"/>
          <w:szCs w:val="22"/>
        </w:rPr>
        <w:t xml:space="preserve"> 2</w:t>
      </w:r>
      <w:r w:rsidRPr="00555A05">
        <w:rPr>
          <w:rFonts w:ascii="Calibri" w:hAnsi="Calibri" w:cs="Tahoma"/>
          <w:b/>
          <w:sz w:val="22"/>
          <w:szCs w:val="22"/>
        </w:rPr>
        <w:t xml:space="preserve"> Laboratory</w:t>
      </w:r>
    </w:p>
    <w:p w14:paraId="127256C6" w14:textId="77777777" w:rsidR="009A6BC3" w:rsidRPr="00555A05" w:rsidRDefault="009A6BC3" w:rsidP="004517B0">
      <w:pPr>
        <w:tabs>
          <w:tab w:val="left" w:pos="8855"/>
        </w:tabs>
        <w:spacing w:line="276" w:lineRule="auto"/>
        <w:ind w:left="-120"/>
        <w:jc w:val="center"/>
        <w:rPr>
          <w:rFonts w:ascii="Calibri" w:hAnsi="Calibri" w:cs="Tahoma"/>
          <w:b/>
          <w:caps/>
          <w:sz w:val="22"/>
          <w:szCs w:val="22"/>
        </w:rPr>
      </w:pPr>
    </w:p>
    <w:p w14:paraId="4777B455" w14:textId="77777777" w:rsidR="00E425E1" w:rsidRPr="00555A05" w:rsidRDefault="00E425E1" w:rsidP="004517B0">
      <w:pPr>
        <w:spacing w:line="276" w:lineRule="auto"/>
        <w:rPr>
          <w:rFonts w:ascii="Calibri" w:hAnsi="Calibri" w:cs="Tahoma"/>
          <w:sz w:val="22"/>
          <w:szCs w:val="22"/>
        </w:rPr>
      </w:pPr>
    </w:p>
    <w:p w14:paraId="564E08E1" w14:textId="77777777" w:rsidR="00E425E1" w:rsidRPr="00CD2D06" w:rsidRDefault="00141634" w:rsidP="004517B0">
      <w:pPr>
        <w:spacing w:line="276" w:lineRule="auto"/>
        <w:jc w:val="center"/>
        <w:rPr>
          <w:rFonts w:ascii="Calibri" w:hAnsi="Calibri" w:cs="Tahoma"/>
          <w:sz w:val="22"/>
          <w:szCs w:val="22"/>
          <w:highlight w:val="yellow"/>
        </w:rPr>
      </w:pPr>
      <w:r w:rsidRPr="00CD2D06">
        <w:rPr>
          <w:rFonts w:ascii="Calibri" w:hAnsi="Calibri" w:cs="Tahoma"/>
          <w:sz w:val="22"/>
          <w:szCs w:val="22"/>
          <w:highlight w:val="yellow"/>
        </w:rPr>
        <w:t>of</w:t>
      </w:r>
    </w:p>
    <w:p w14:paraId="0AB77E14" w14:textId="77777777" w:rsidR="00E425E1" w:rsidRPr="00CD2D06" w:rsidRDefault="001C738D" w:rsidP="004517B0">
      <w:pPr>
        <w:spacing w:line="276" w:lineRule="auto"/>
        <w:jc w:val="center"/>
        <w:rPr>
          <w:rFonts w:ascii="Calibri" w:hAnsi="Calibri" w:cs="Tahoma"/>
          <w:i/>
          <w:sz w:val="22"/>
          <w:szCs w:val="22"/>
          <w:highlight w:val="yellow"/>
        </w:rPr>
      </w:pPr>
      <w:r w:rsidRPr="00CD2D06">
        <w:rPr>
          <w:rFonts w:ascii="Calibri" w:hAnsi="Calibri" w:cs="Tahoma"/>
          <w:i/>
          <w:sz w:val="22"/>
          <w:szCs w:val="22"/>
          <w:highlight w:val="yellow"/>
        </w:rPr>
        <w:t>Dr.</w:t>
      </w:r>
      <w:r w:rsidR="009C6FE0" w:rsidRPr="00CD2D06">
        <w:rPr>
          <w:rFonts w:ascii="Calibri" w:hAnsi="Calibri" w:cs="Tahoma"/>
          <w:i/>
          <w:sz w:val="22"/>
          <w:szCs w:val="22"/>
          <w:highlight w:val="yellow"/>
        </w:rPr>
        <w:t xml:space="preserve"> </w:t>
      </w:r>
      <w:r w:rsidR="00140B1B" w:rsidRPr="00CD2D06">
        <w:rPr>
          <w:rFonts w:ascii="Calibri" w:hAnsi="Calibri" w:cs="Tahoma"/>
          <w:i/>
          <w:sz w:val="22"/>
          <w:szCs w:val="22"/>
          <w:highlight w:val="yellow"/>
        </w:rPr>
        <w:t>(</w:t>
      </w:r>
      <w:r w:rsidR="001749FD">
        <w:rPr>
          <w:rFonts w:ascii="Calibri" w:hAnsi="Calibri" w:cs="Tahoma"/>
          <w:i/>
          <w:sz w:val="22"/>
          <w:szCs w:val="22"/>
          <w:highlight w:val="yellow"/>
        </w:rPr>
        <w:t>name of PI</w:t>
      </w:r>
      <w:r w:rsidR="00140B1B" w:rsidRPr="00CD2D06">
        <w:rPr>
          <w:rFonts w:ascii="Calibri" w:hAnsi="Calibri" w:cs="Tahoma"/>
          <w:i/>
          <w:sz w:val="22"/>
          <w:szCs w:val="22"/>
          <w:highlight w:val="yellow"/>
        </w:rPr>
        <w:t>)</w:t>
      </w:r>
    </w:p>
    <w:p w14:paraId="3C6C6CAE" w14:textId="77777777" w:rsidR="00E425E1" w:rsidRPr="00CD2D06" w:rsidRDefault="00E425E1" w:rsidP="004517B0">
      <w:pPr>
        <w:spacing w:line="276" w:lineRule="auto"/>
        <w:rPr>
          <w:rFonts w:ascii="Calibri" w:hAnsi="Calibri" w:cs="Tahoma"/>
          <w:sz w:val="22"/>
          <w:szCs w:val="22"/>
          <w:highlight w:val="yellow"/>
        </w:rPr>
      </w:pPr>
    </w:p>
    <w:p w14:paraId="26921785" w14:textId="77777777" w:rsidR="00E425E1" w:rsidRPr="00CD2D06" w:rsidRDefault="00140B1B" w:rsidP="004517B0">
      <w:pPr>
        <w:spacing w:line="276" w:lineRule="auto"/>
        <w:jc w:val="center"/>
        <w:rPr>
          <w:rFonts w:ascii="Calibri" w:hAnsi="Calibri" w:cs="Tahoma"/>
          <w:sz w:val="22"/>
          <w:szCs w:val="22"/>
          <w:highlight w:val="yellow"/>
        </w:rPr>
      </w:pPr>
      <w:r w:rsidRPr="00CD2D06">
        <w:rPr>
          <w:rFonts w:ascii="Calibri" w:hAnsi="Calibri" w:cs="Tahoma"/>
          <w:sz w:val="22"/>
          <w:szCs w:val="22"/>
          <w:highlight w:val="yellow"/>
        </w:rPr>
        <w:t>(title)</w:t>
      </w:r>
    </w:p>
    <w:p w14:paraId="4D9D07A8" w14:textId="77777777" w:rsidR="00E425E1" w:rsidRPr="00CD2D06" w:rsidRDefault="00E425E1" w:rsidP="004517B0">
      <w:pPr>
        <w:spacing w:line="276" w:lineRule="auto"/>
        <w:jc w:val="center"/>
        <w:rPr>
          <w:rFonts w:ascii="Calibri" w:hAnsi="Calibri" w:cs="Tahoma"/>
          <w:sz w:val="22"/>
          <w:szCs w:val="22"/>
          <w:highlight w:val="yellow"/>
        </w:rPr>
      </w:pPr>
    </w:p>
    <w:p w14:paraId="1C3B96AB" w14:textId="77777777" w:rsidR="00E425E1" w:rsidRPr="00CD2D06" w:rsidRDefault="009C6FE0" w:rsidP="004517B0">
      <w:pPr>
        <w:spacing w:line="276" w:lineRule="auto"/>
        <w:jc w:val="center"/>
        <w:rPr>
          <w:rFonts w:ascii="Calibri" w:hAnsi="Calibri" w:cs="Tahoma"/>
          <w:i/>
          <w:sz w:val="22"/>
          <w:szCs w:val="22"/>
          <w:highlight w:val="yellow"/>
        </w:rPr>
      </w:pPr>
      <w:r w:rsidRPr="00CD2D06">
        <w:rPr>
          <w:rFonts w:ascii="Calibri" w:hAnsi="Calibri" w:cs="Tahoma"/>
          <w:sz w:val="22"/>
          <w:szCs w:val="22"/>
          <w:highlight w:val="yellow"/>
        </w:rPr>
        <w:t>(Institute</w:t>
      </w:r>
      <w:r w:rsidR="00140B1B" w:rsidRPr="00CD2D06">
        <w:rPr>
          <w:rFonts w:ascii="Calibri" w:hAnsi="Calibri" w:cs="Tahoma"/>
          <w:sz w:val="22"/>
          <w:szCs w:val="22"/>
          <w:highlight w:val="yellow"/>
        </w:rPr>
        <w:t xml:space="preserve"> </w:t>
      </w:r>
      <w:r w:rsidRPr="00CD2D06">
        <w:rPr>
          <w:rFonts w:ascii="Calibri" w:hAnsi="Calibri" w:cs="Tahoma"/>
          <w:sz w:val="22"/>
          <w:szCs w:val="22"/>
          <w:highlight w:val="yellow"/>
        </w:rPr>
        <w:t>or department and building, room</w:t>
      </w:r>
      <w:r w:rsidR="00140B1B" w:rsidRPr="00CD2D06">
        <w:rPr>
          <w:rFonts w:ascii="Calibri" w:hAnsi="Calibri" w:cs="Tahoma"/>
          <w:sz w:val="22"/>
          <w:szCs w:val="22"/>
          <w:highlight w:val="yellow"/>
        </w:rPr>
        <w:t xml:space="preserve"> location)</w:t>
      </w:r>
    </w:p>
    <w:p w14:paraId="350FE168" w14:textId="77777777" w:rsidR="00E425E1" w:rsidRPr="00CD2D06" w:rsidRDefault="00E425E1" w:rsidP="004517B0">
      <w:pPr>
        <w:spacing w:line="276" w:lineRule="auto"/>
        <w:jc w:val="center"/>
        <w:rPr>
          <w:rFonts w:ascii="Calibri" w:hAnsi="Calibri" w:cs="Tahoma"/>
          <w:sz w:val="22"/>
          <w:szCs w:val="22"/>
          <w:highlight w:val="yellow"/>
        </w:rPr>
      </w:pPr>
    </w:p>
    <w:p w14:paraId="3D4730F7" w14:textId="77777777" w:rsidR="00E425E1" w:rsidRPr="00CD2D06" w:rsidRDefault="00E425E1" w:rsidP="004517B0">
      <w:pPr>
        <w:spacing w:line="276" w:lineRule="auto"/>
        <w:jc w:val="center"/>
        <w:rPr>
          <w:rFonts w:ascii="Calibri" w:hAnsi="Calibri" w:cs="Tahoma"/>
          <w:sz w:val="22"/>
          <w:szCs w:val="22"/>
          <w:highlight w:val="yellow"/>
        </w:rPr>
      </w:pPr>
    </w:p>
    <w:p w14:paraId="6F2E59EE" w14:textId="77777777" w:rsidR="00E425E1" w:rsidRPr="00CD2D06" w:rsidRDefault="00E425E1" w:rsidP="004517B0">
      <w:pPr>
        <w:spacing w:line="276" w:lineRule="auto"/>
        <w:jc w:val="center"/>
        <w:rPr>
          <w:rFonts w:ascii="Calibri" w:hAnsi="Calibri" w:cs="Tahoma"/>
          <w:sz w:val="22"/>
          <w:szCs w:val="22"/>
          <w:highlight w:val="yellow"/>
        </w:rPr>
      </w:pPr>
    </w:p>
    <w:p w14:paraId="603CF65F" w14:textId="77777777" w:rsidR="00E425E1" w:rsidRPr="00CD2D06" w:rsidRDefault="00140B1B" w:rsidP="004517B0">
      <w:pPr>
        <w:spacing w:line="276" w:lineRule="auto"/>
        <w:jc w:val="center"/>
        <w:rPr>
          <w:rFonts w:ascii="Calibri" w:hAnsi="Calibri" w:cs="Tahoma"/>
          <w:i/>
          <w:sz w:val="22"/>
          <w:szCs w:val="22"/>
          <w:highlight w:val="yellow"/>
        </w:rPr>
      </w:pPr>
      <w:r w:rsidRPr="00CD2D06">
        <w:rPr>
          <w:rFonts w:ascii="Calibri" w:hAnsi="Calibri" w:cs="Tahoma"/>
          <w:i/>
          <w:sz w:val="22"/>
          <w:szCs w:val="22"/>
          <w:highlight w:val="yellow"/>
        </w:rPr>
        <w:t>(</w:t>
      </w:r>
      <w:proofErr w:type="gramStart"/>
      <w:r w:rsidRPr="00CD2D06">
        <w:rPr>
          <w:rFonts w:ascii="Calibri" w:hAnsi="Calibri" w:cs="Tahoma"/>
          <w:i/>
          <w:sz w:val="22"/>
          <w:szCs w:val="22"/>
          <w:highlight w:val="yellow"/>
        </w:rPr>
        <w:t>date</w:t>
      </w:r>
      <w:proofErr w:type="gramEnd"/>
      <w:r w:rsidR="009C6FE0" w:rsidRPr="00CD2D06">
        <w:rPr>
          <w:rFonts w:ascii="Calibri" w:hAnsi="Calibri" w:cs="Tahoma"/>
          <w:i/>
          <w:sz w:val="22"/>
          <w:szCs w:val="22"/>
          <w:highlight w:val="yellow"/>
        </w:rPr>
        <w:t xml:space="preserve"> developed</w:t>
      </w:r>
      <w:r w:rsidRPr="00CD2D06">
        <w:rPr>
          <w:rFonts w:ascii="Calibri" w:hAnsi="Calibri" w:cs="Tahoma"/>
          <w:i/>
          <w:sz w:val="22"/>
          <w:szCs w:val="22"/>
          <w:highlight w:val="yellow"/>
        </w:rPr>
        <w:t>)</w:t>
      </w:r>
    </w:p>
    <w:p w14:paraId="1DC47E8B" w14:textId="77777777" w:rsidR="009C6FE0" w:rsidRPr="00555A05" w:rsidRDefault="009C6FE0" w:rsidP="004517B0">
      <w:pPr>
        <w:spacing w:line="276" w:lineRule="auto"/>
        <w:jc w:val="center"/>
        <w:rPr>
          <w:rFonts w:ascii="Calibri" w:hAnsi="Calibri" w:cs="Tahoma"/>
          <w:i/>
          <w:sz w:val="22"/>
          <w:szCs w:val="22"/>
        </w:rPr>
      </w:pPr>
      <w:r w:rsidRPr="00CD2D06">
        <w:rPr>
          <w:rFonts w:ascii="Calibri" w:hAnsi="Calibri" w:cs="Tahoma"/>
          <w:i/>
          <w:sz w:val="22"/>
          <w:szCs w:val="22"/>
          <w:highlight w:val="yellow"/>
        </w:rPr>
        <w:t>(</w:t>
      </w:r>
      <w:proofErr w:type="gramStart"/>
      <w:r w:rsidRPr="00CD2D06">
        <w:rPr>
          <w:rFonts w:ascii="Calibri" w:hAnsi="Calibri" w:cs="Tahoma"/>
          <w:i/>
          <w:sz w:val="22"/>
          <w:szCs w:val="22"/>
          <w:highlight w:val="yellow"/>
        </w:rPr>
        <w:t>annual</w:t>
      </w:r>
      <w:proofErr w:type="gramEnd"/>
      <w:r w:rsidRPr="00CD2D06">
        <w:rPr>
          <w:rFonts w:ascii="Calibri" w:hAnsi="Calibri" w:cs="Tahoma"/>
          <w:i/>
          <w:sz w:val="22"/>
          <w:szCs w:val="22"/>
          <w:highlight w:val="yellow"/>
        </w:rPr>
        <w:t xml:space="preserve"> review/revision date)</w:t>
      </w:r>
    </w:p>
    <w:p w14:paraId="163760C8" w14:textId="77777777" w:rsidR="00E425E1" w:rsidRPr="00555A05" w:rsidRDefault="00E425E1" w:rsidP="004517B0">
      <w:pPr>
        <w:spacing w:line="276" w:lineRule="auto"/>
        <w:jc w:val="center"/>
        <w:rPr>
          <w:rFonts w:ascii="Calibri" w:hAnsi="Calibri" w:cs="Tahoma"/>
          <w:i/>
          <w:sz w:val="22"/>
          <w:szCs w:val="22"/>
        </w:rPr>
      </w:pPr>
    </w:p>
    <w:p w14:paraId="65889AAB" w14:textId="77777777" w:rsidR="009A6BC3" w:rsidRPr="00555A05" w:rsidRDefault="009A6BC3" w:rsidP="004517B0">
      <w:pPr>
        <w:spacing w:line="276" w:lineRule="auto"/>
        <w:jc w:val="center"/>
        <w:rPr>
          <w:rFonts w:ascii="Calibri" w:hAnsi="Calibri" w:cs="Tahoma"/>
          <w:i/>
          <w:sz w:val="22"/>
          <w:szCs w:val="22"/>
        </w:rPr>
      </w:pPr>
    </w:p>
    <w:p w14:paraId="172D4F9B" w14:textId="729CBB68" w:rsidR="001D44DA" w:rsidRDefault="008D0080" w:rsidP="00C62A29">
      <w:pPr>
        <w:spacing w:line="276" w:lineRule="auto"/>
        <w:rPr>
          <w:rFonts w:ascii="Calibri" w:hAnsi="Calibri" w:cs="Tahoma"/>
          <w:iCs/>
          <w:sz w:val="22"/>
          <w:szCs w:val="22"/>
        </w:rPr>
      </w:pPr>
      <w:r w:rsidRPr="00BF5D9C">
        <w:rPr>
          <w:rFonts w:ascii="Calibri" w:hAnsi="Calibri" w:cs="Tahoma"/>
          <w:iCs/>
          <w:sz w:val="22"/>
          <w:szCs w:val="22"/>
        </w:rPr>
        <w:t xml:space="preserve">This document serves as a template for a Biosafety Manual and Standard Operating Procedures for BSL-2 laboratories at the University </w:t>
      </w:r>
      <w:r w:rsidR="00C62A29" w:rsidRPr="00BF5D9C">
        <w:rPr>
          <w:rFonts w:ascii="Calibri" w:hAnsi="Calibri" w:cs="Tahoma"/>
          <w:iCs/>
          <w:sz w:val="22"/>
          <w:szCs w:val="22"/>
        </w:rPr>
        <w:t>o</w:t>
      </w:r>
      <w:r w:rsidRPr="00BF5D9C">
        <w:rPr>
          <w:rFonts w:ascii="Calibri" w:hAnsi="Calibri" w:cs="Tahoma"/>
          <w:iCs/>
          <w:sz w:val="22"/>
          <w:szCs w:val="22"/>
        </w:rPr>
        <w:t>f Utah.</w:t>
      </w:r>
      <w:r w:rsidR="00CC253F" w:rsidRPr="00BF5D9C">
        <w:rPr>
          <w:rFonts w:ascii="Calibri" w:hAnsi="Calibri" w:cs="Tahoma"/>
          <w:iCs/>
          <w:sz w:val="22"/>
          <w:szCs w:val="22"/>
        </w:rPr>
        <w:t xml:space="preserve"> </w:t>
      </w:r>
      <w:r w:rsidR="00C62A29" w:rsidRPr="00BF5D9C">
        <w:rPr>
          <w:rFonts w:ascii="Calibri" w:hAnsi="Calibri" w:cs="Tahoma"/>
          <w:iCs/>
          <w:sz w:val="22"/>
          <w:szCs w:val="22"/>
        </w:rPr>
        <w:t xml:space="preserve">It reflects </w:t>
      </w:r>
      <w:r w:rsidRPr="00BF5D9C">
        <w:rPr>
          <w:rFonts w:ascii="Calibri" w:hAnsi="Calibri" w:cs="Tahoma"/>
          <w:iCs/>
          <w:sz w:val="22"/>
          <w:szCs w:val="22"/>
        </w:rPr>
        <w:t>the requirements of the University of Utah Institutional Biosafety Committee</w:t>
      </w:r>
      <w:r w:rsidR="00C62A29" w:rsidRPr="00BF5D9C">
        <w:rPr>
          <w:rFonts w:ascii="Calibri" w:hAnsi="Calibri" w:cs="Tahoma"/>
          <w:iCs/>
          <w:sz w:val="22"/>
          <w:szCs w:val="22"/>
        </w:rPr>
        <w:t xml:space="preserve"> (IBC)</w:t>
      </w:r>
      <w:r w:rsidRPr="00BF5D9C">
        <w:rPr>
          <w:rFonts w:ascii="Calibri" w:hAnsi="Calibri" w:cs="Tahoma"/>
          <w:iCs/>
          <w:sz w:val="22"/>
          <w:szCs w:val="22"/>
        </w:rPr>
        <w:t xml:space="preserve"> for appropriate BSL-2 Biosafety manuals and SOPs</w:t>
      </w:r>
      <w:r w:rsidR="00932C9B" w:rsidRPr="00BF5D9C">
        <w:rPr>
          <w:rFonts w:ascii="Calibri" w:hAnsi="Calibri" w:cs="Tahoma"/>
          <w:iCs/>
          <w:sz w:val="22"/>
          <w:szCs w:val="22"/>
        </w:rPr>
        <w:t xml:space="preserve"> and OSHA for a laboratory exposure control plan</w:t>
      </w:r>
      <w:r w:rsidRPr="00BF5D9C">
        <w:rPr>
          <w:rFonts w:ascii="Calibri" w:hAnsi="Calibri" w:cs="Tahoma"/>
          <w:iCs/>
          <w:sz w:val="22"/>
          <w:szCs w:val="22"/>
        </w:rPr>
        <w:t xml:space="preserve">.  </w:t>
      </w:r>
      <w:r w:rsidRPr="00CD2D06">
        <w:rPr>
          <w:rFonts w:ascii="Calibri" w:hAnsi="Calibri" w:cs="Tahoma"/>
          <w:iCs/>
          <w:sz w:val="22"/>
          <w:szCs w:val="22"/>
          <w:highlight w:val="yellow"/>
        </w:rPr>
        <w:t xml:space="preserve">PIs should customize this document for their laboratory requirements and incorporate </w:t>
      </w:r>
      <w:r w:rsidR="00C62A29">
        <w:rPr>
          <w:rFonts w:ascii="Calibri" w:hAnsi="Calibri" w:cs="Tahoma"/>
          <w:iCs/>
          <w:sz w:val="22"/>
          <w:szCs w:val="22"/>
          <w:highlight w:val="yellow"/>
        </w:rPr>
        <w:t xml:space="preserve">it </w:t>
      </w:r>
      <w:r w:rsidRPr="00CD2D06">
        <w:rPr>
          <w:rFonts w:ascii="Calibri" w:hAnsi="Calibri" w:cs="Tahoma"/>
          <w:iCs/>
          <w:sz w:val="22"/>
          <w:szCs w:val="22"/>
          <w:highlight w:val="yellow"/>
        </w:rPr>
        <w:t xml:space="preserve">into their </w:t>
      </w:r>
      <w:r w:rsidR="007E0F85" w:rsidRPr="00CD2D06">
        <w:rPr>
          <w:rFonts w:ascii="Calibri" w:hAnsi="Calibri" w:cs="Tahoma"/>
          <w:iCs/>
          <w:sz w:val="22"/>
          <w:szCs w:val="22"/>
          <w:highlight w:val="yellow"/>
        </w:rPr>
        <w:t xml:space="preserve">Institutional Biosafety Committee (IBC) </w:t>
      </w:r>
      <w:r w:rsidRPr="00CD2D06">
        <w:rPr>
          <w:rFonts w:ascii="Calibri" w:hAnsi="Calibri" w:cs="Tahoma"/>
          <w:iCs/>
          <w:sz w:val="22"/>
          <w:szCs w:val="22"/>
          <w:highlight w:val="yellow"/>
        </w:rPr>
        <w:t>registration</w:t>
      </w:r>
      <w:r w:rsidRPr="00C62A29">
        <w:rPr>
          <w:rFonts w:ascii="Calibri" w:hAnsi="Calibri" w:cs="Tahoma"/>
          <w:iCs/>
          <w:sz w:val="22"/>
          <w:szCs w:val="22"/>
          <w:highlight w:val="yellow"/>
        </w:rPr>
        <w:t>.</w:t>
      </w:r>
      <w:r w:rsidR="00C62A29" w:rsidRPr="00C62A29">
        <w:rPr>
          <w:rFonts w:ascii="Calibri" w:hAnsi="Calibri" w:cs="Tahoma"/>
          <w:iCs/>
          <w:sz w:val="22"/>
          <w:szCs w:val="22"/>
          <w:highlight w:val="yellow"/>
        </w:rPr>
        <w:t xml:space="preserve"> </w:t>
      </w:r>
      <w:r w:rsidR="00C62A29" w:rsidRPr="00BF5D9C">
        <w:rPr>
          <w:rFonts w:ascii="Calibri" w:hAnsi="Calibri" w:cs="Tahoma"/>
          <w:iCs/>
          <w:sz w:val="22"/>
          <w:szCs w:val="22"/>
        </w:rPr>
        <w:t>November 2024 revision.</w:t>
      </w:r>
      <w:r w:rsidR="00C62A29">
        <w:rPr>
          <w:rFonts w:ascii="Calibri" w:hAnsi="Calibri" w:cs="Tahoma"/>
          <w:iCs/>
          <w:sz w:val="22"/>
          <w:szCs w:val="22"/>
        </w:rPr>
        <w:t xml:space="preserve"> </w:t>
      </w:r>
    </w:p>
    <w:p w14:paraId="40539A0B" w14:textId="77777777" w:rsidR="00EB0ABC" w:rsidRDefault="00EB0ABC" w:rsidP="008D0080">
      <w:pPr>
        <w:spacing w:line="276" w:lineRule="auto"/>
        <w:rPr>
          <w:rFonts w:ascii="Calibri" w:hAnsi="Calibri" w:cs="Tahoma"/>
          <w:iCs/>
          <w:sz w:val="22"/>
          <w:szCs w:val="22"/>
        </w:rPr>
      </w:pPr>
    </w:p>
    <w:p w14:paraId="62495C54" w14:textId="1EABC7F4" w:rsidR="00EB0ABC" w:rsidRPr="00EB0ABC" w:rsidRDefault="00C62A29" w:rsidP="008D0080">
      <w:pPr>
        <w:spacing w:line="276" w:lineRule="auto"/>
        <w:rPr>
          <w:rFonts w:ascii="Calibri" w:hAnsi="Calibri" w:cs="Tahoma"/>
          <w:b/>
          <w:iCs/>
          <w:sz w:val="22"/>
          <w:szCs w:val="22"/>
        </w:rPr>
      </w:pPr>
      <w:r>
        <w:rPr>
          <w:rFonts w:ascii="Calibri" w:hAnsi="Calibri" w:cs="Tahoma"/>
          <w:b/>
          <w:iCs/>
          <w:sz w:val="22"/>
          <w:szCs w:val="22"/>
          <w:highlight w:val="yellow"/>
        </w:rPr>
        <w:t>***</w:t>
      </w:r>
      <w:r w:rsidR="00EB0ABC" w:rsidRPr="00EB0ABC">
        <w:rPr>
          <w:rFonts w:ascii="Calibri" w:hAnsi="Calibri" w:cs="Tahoma"/>
          <w:b/>
          <w:iCs/>
          <w:sz w:val="22"/>
          <w:szCs w:val="22"/>
          <w:highlight w:val="yellow"/>
        </w:rPr>
        <w:t>Please edit or delete all highlighted sections and remove highlighting</w:t>
      </w:r>
    </w:p>
    <w:p w14:paraId="3367F588" w14:textId="77777777" w:rsidR="00E425E1" w:rsidRPr="00555A05" w:rsidRDefault="00A424EE" w:rsidP="00A424EE">
      <w:pPr>
        <w:spacing w:line="276" w:lineRule="auto"/>
        <w:rPr>
          <w:rFonts w:ascii="Calibri" w:hAnsi="Calibri" w:cs="Tahoma"/>
          <w:sz w:val="22"/>
          <w:szCs w:val="22"/>
        </w:rPr>
      </w:pPr>
      <w:r w:rsidRPr="00555A05">
        <w:rPr>
          <w:rFonts w:ascii="Calibri" w:hAnsi="Calibri" w:cs="Tahoma"/>
          <w:iCs/>
          <w:sz w:val="22"/>
          <w:szCs w:val="22"/>
        </w:rPr>
        <w:br w:type="page"/>
      </w:r>
    </w:p>
    <w:p w14:paraId="36433547" w14:textId="2D395503" w:rsidR="007D7581" w:rsidRPr="007A74F6" w:rsidRDefault="007D7581" w:rsidP="007D7581">
      <w:pPr>
        <w:pStyle w:val="Heading1"/>
        <w:spacing w:after="120" w:line="276" w:lineRule="auto"/>
        <w:rPr>
          <w:rFonts w:ascii="Calibri" w:hAnsi="Calibri" w:cs="Calibri"/>
          <w:sz w:val="28"/>
        </w:rPr>
      </w:pPr>
      <w:r w:rsidRPr="007A74F6">
        <w:rPr>
          <w:rFonts w:ascii="Calibri" w:hAnsi="Calibri" w:cs="Calibri"/>
          <w:sz w:val="28"/>
        </w:rPr>
        <w:lastRenderedPageBreak/>
        <w:t>Principal Investigator</w:t>
      </w:r>
      <w:r w:rsidR="00BE1948">
        <w:rPr>
          <w:rFonts w:ascii="Calibri" w:hAnsi="Calibri" w:cs="Calibri"/>
          <w:sz w:val="28"/>
        </w:rPr>
        <w:t>’s</w:t>
      </w:r>
      <w:r w:rsidRPr="007A74F6">
        <w:rPr>
          <w:rFonts w:ascii="Calibri" w:hAnsi="Calibri" w:cs="Calibri"/>
          <w:sz w:val="28"/>
        </w:rPr>
        <w:t xml:space="preserve"> Certification</w:t>
      </w:r>
    </w:p>
    <w:p w14:paraId="4B5FBA96" w14:textId="77777777" w:rsidR="007D7581" w:rsidRPr="007A74F6" w:rsidRDefault="007D7581" w:rsidP="007D7581">
      <w:pPr>
        <w:spacing w:after="120" w:line="276" w:lineRule="auto"/>
        <w:rPr>
          <w:rFonts w:ascii="Calibri" w:hAnsi="Calibri" w:cs="Calibri"/>
        </w:rPr>
      </w:pPr>
    </w:p>
    <w:p w14:paraId="3285E582" w14:textId="77777777" w:rsidR="000718A3" w:rsidRDefault="000718A3" w:rsidP="000718A3">
      <w:pPr>
        <w:spacing w:after="120" w:line="276" w:lineRule="auto"/>
        <w:rPr>
          <w:rFonts w:ascii="Calibri" w:hAnsi="Calibri" w:cs="Calibri"/>
        </w:rPr>
      </w:pPr>
      <w:r>
        <w:rPr>
          <w:rFonts w:ascii="Calibri" w:hAnsi="Calibri" w:cs="Calibri"/>
        </w:rPr>
        <w:t>I hereby certify that I have reviewed the contents of this manual and that it reflects my current operating practices. Review must be completed at least annually.</w:t>
      </w:r>
    </w:p>
    <w:p w14:paraId="55C27DF9" w14:textId="77777777" w:rsidR="007D7581" w:rsidRPr="007A74F6" w:rsidRDefault="007D7581" w:rsidP="007D7581">
      <w:pPr>
        <w:spacing w:after="120" w:line="276" w:lineRule="auto"/>
        <w:rPr>
          <w:rFonts w:ascii="Calibri" w:hAnsi="Calibri" w:cs="Calibri"/>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785"/>
        <w:gridCol w:w="6314"/>
      </w:tblGrid>
      <w:tr w:rsidR="007D7581" w:rsidRPr="007A74F6" w14:paraId="63884C08" w14:textId="77777777" w:rsidTr="001630D5">
        <w:trPr>
          <w:trHeight w:val="497"/>
        </w:trPr>
        <w:tc>
          <w:tcPr>
            <w:tcW w:w="2785" w:type="dxa"/>
            <w:tcBorders>
              <w:top w:val="single" w:sz="4" w:space="0" w:color="auto"/>
              <w:left w:val="single" w:sz="4" w:space="0" w:color="auto"/>
              <w:bottom w:val="single" w:sz="4" w:space="0" w:color="auto"/>
              <w:right w:val="single" w:sz="4" w:space="0" w:color="auto"/>
            </w:tcBorders>
            <w:shd w:val="clear" w:color="auto" w:fill="A5A5A5"/>
          </w:tcPr>
          <w:p w14:paraId="216799D1" w14:textId="77777777" w:rsidR="007D7581" w:rsidRPr="007A74F6" w:rsidRDefault="007D7581" w:rsidP="007A74F6">
            <w:pPr>
              <w:pStyle w:val="Header"/>
              <w:spacing w:after="120" w:line="276" w:lineRule="auto"/>
              <w:jc w:val="center"/>
              <w:rPr>
                <w:rFonts w:ascii="Calibri" w:eastAsia="Calibri" w:hAnsi="Calibri" w:cs="Calibri"/>
                <w:b/>
                <w:bCs/>
                <w:color w:val="000000"/>
              </w:rPr>
            </w:pPr>
            <w:r w:rsidRPr="007A74F6">
              <w:rPr>
                <w:rFonts w:ascii="Calibri" w:eastAsia="Calibri" w:hAnsi="Calibri" w:cs="Calibri"/>
                <w:b/>
                <w:bCs/>
                <w:color w:val="000000"/>
              </w:rPr>
              <w:t>Date Reviewed:</w:t>
            </w:r>
          </w:p>
        </w:tc>
        <w:tc>
          <w:tcPr>
            <w:tcW w:w="6314" w:type="dxa"/>
            <w:tcBorders>
              <w:top w:val="single" w:sz="4" w:space="0" w:color="auto"/>
              <w:left w:val="single" w:sz="4" w:space="0" w:color="auto"/>
              <w:bottom w:val="single" w:sz="4" w:space="0" w:color="auto"/>
              <w:right w:val="single" w:sz="4" w:space="0" w:color="auto"/>
            </w:tcBorders>
            <w:shd w:val="clear" w:color="auto" w:fill="A5A5A5"/>
          </w:tcPr>
          <w:p w14:paraId="1E84B108" w14:textId="77777777" w:rsidR="007D7581" w:rsidRPr="007A74F6" w:rsidRDefault="007D7581" w:rsidP="007A74F6">
            <w:pPr>
              <w:spacing w:after="120" w:line="276" w:lineRule="auto"/>
              <w:jc w:val="center"/>
              <w:rPr>
                <w:rFonts w:ascii="Calibri" w:eastAsia="Calibri" w:hAnsi="Calibri" w:cs="Calibri"/>
                <w:b/>
                <w:bCs/>
                <w:color w:val="000000"/>
              </w:rPr>
            </w:pPr>
            <w:r w:rsidRPr="007A74F6">
              <w:rPr>
                <w:rFonts w:ascii="Calibri" w:eastAsia="Calibri" w:hAnsi="Calibri" w:cs="Calibri"/>
                <w:b/>
                <w:bCs/>
                <w:color w:val="000000"/>
              </w:rPr>
              <w:t>PI Signature:</w:t>
            </w:r>
          </w:p>
        </w:tc>
      </w:tr>
      <w:tr w:rsidR="007D7581" w:rsidRPr="007A74F6" w14:paraId="5ED3DF5F" w14:textId="77777777" w:rsidTr="001630D5">
        <w:trPr>
          <w:trHeight w:val="467"/>
        </w:trPr>
        <w:tc>
          <w:tcPr>
            <w:tcW w:w="2785" w:type="dxa"/>
            <w:tcBorders>
              <w:top w:val="single" w:sz="4" w:space="0" w:color="auto"/>
            </w:tcBorders>
            <w:shd w:val="clear" w:color="auto" w:fill="EDEDED"/>
          </w:tcPr>
          <w:p w14:paraId="7ED9BDB9" w14:textId="77777777" w:rsidR="007D7581" w:rsidRPr="007A74F6" w:rsidRDefault="007D7581" w:rsidP="007A74F6">
            <w:pPr>
              <w:spacing w:after="120" w:line="276" w:lineRule="auto"/>
              <w:rPr>
                <w:rFonts w:ascii="Calibri" w:eastAsia="Calibri" w:hAnsi="Calibri" w:cs="Calibri"/>
                <w:b/>
                <w:bCs/>
              </w:rPr>
            </w:pPr>
          </w:p>
        </w:tc>
        <w:tc>
          <w:tcPr>
            <w:tcW w:w="6314" w:type="dxa"/>
            <w:tcBorders>
              <w:top w:val="single" w:sz="4" w:space="0" w:color="auto"/>
            </w:tcBorders>
            <w:shd w:val="clear" w:color="auto" w:fill="EDEDED"/>
          </w:tcPr>
          <w:p w14:paraId="025054DA" w14:textId="77777777" w:rsidR="007D7581" w:rsidRPr="007A74F6" w:rsidRDefault="007D7581" w:rsidP="007A74F6">
            <w:pPr>
              <w:spacing w:after="120" w:line="276" w:lineRule="auto"/>
              <w:rPr>
                <w:rFonts w:ascii="Calibri" w:eastAsia="Calibri" w:hAnsi="Calibri" w:cs="Calibri"/>
              </w:rPr>
            </w:pPr>
          </w:p>
        </w:tc>
      </w:tr>
      <w:tr w:rsidR="007D7581" w:rsidRPr="007A74F6" w14:paraId="0F7FB857" w14:textId="77777777" w:rsidTr="001630D5">
        <w:trPr>
          <w:trHeight w:val="497"/>
        </w:trPr>
        <w:tc>
          <w:tcPr>
            <w:tcW w:w="2785" w:type="dxa"/>
            <w:shd w:val="clear" w:color="auto" w:fill="auto"/>
          </w:tcPr>
          <w:p w14:paraId="012D37DA" w14:textId="77777777" w:rsidR="007D7581" w:rsidRPr="007A74F6" w:rsidRDefault="007D7581" w:rsidP="007A74F6">
            <w:pPr>
              <w:spacing w:after="120" w:line="276" w:lineRule="auto"/>
              <w:rPr>
                <w:rFonts w:ascii="Calibri" w:eastAsia="Calibri" w:hAnsi="Calibri" w:cs="Calibri"/>
                <w:b/>
                <w:bCs/>
              </w:rPr>
            </w:pPr>
          </w:p>
        </w:tc>
        <w:tc>
          <w:tcPr>
            <w:tcW w:w="6314" w:type="dxa"/>
            <w:shd w:val="clear" w:color="auto" w:fill="auto"/>
          </w:tcPr>
          <w:p w14:paraId="3EC465BC" w14:textId="77777777" w:rsidR="007D7581" w:rsidRPr="007A74F6" w:rsidRDefault="007D7581" w:rsidP="007A74F6">
            <w:pPr>
              <w:spacing w:after="120" w:line="276" w:lineRule="auto"/>
              <w:rPr>
                <w:rFonts w:ascii="Calibri" w:eastAsia="Calibri" w:hAnsi="Calibri" w:cs="Calibri"/>
              </w:rPr>
            </w:pPr>
          </w:p>
        </w:tc>
      </w:tr>
      <w:tr w:rsidR="007D7581" w:rsidRPr="007A74F6" w14:paraId="1D7273CD" w14:textId="77777777" w:rsidTr="001630D5">
        <w:trPr>
          <w:trHeight w:val="467"/>
        </w:trPr>
        <w:tc>
          <w:tcPr>
            <w:tcW w:w="2785" w:type="dxa"/>
            <w:shd w:val="clear" w:color="auto" w:fill="EDEDED"/>
          </w:tcPr>
          <w:p w14:paraId="31CF94C8" w14:textId="77777777" w:rsidR="007D7581" w:rsidRPr="007A74F6" w:rsidRDefault="007D7581" w:rsidP="007A74F6">
            <w:pPr>
              <w:spacing w:after="120" w:line="276" w:lineRule="auto"/>
              <w:rPr>
                <w:rFonts w:ascii="Calibri" w:eastAsia="Calibri" w:hAnsi="Calibri" w:cs="Calibri"/>
              </w:rPr>
            </w:pPr>
          </w:p>
        </w:tc>
        <w:tc>
          <w:tcPr>
            <w:tcW w:w="6314" w:type="dxa"/>
            <w:shd w:val="clear" w:color="auto" w:fill="EDEDED"/>
          </w:tcPr>
          <w:p w14:paraId="038B98D2" w14:textId="77777777" w:rsidR="007D7581" w:rsidRPr="007A74F6" w:rsidRDefault="007D7581" w:rsidP="007A74F6">
            <w:pPr>
              <w:spacing w:after="120" w:line="276" w:lineRule="auto"/>
              <w:rPr>
                <w:rFonts w:ascii="Calibri" w:eastAsia="Calibri" w:hAnsi="Calibri" w:cs="Calibri"/>
              </w:rPr>
            </w:pPr>
          </w:p>
        </w:tc>
      </w:tr>
      <w:tr w:rsidR="007D7581" w:rsidRPr="007A74F6" w14:paraId="73B159D1" w14:textId="77777777" w:rsidTr="001630D5">
        <w:trPr>
          <w:trHeight w:val="497"/>
        </w:trPr>
        <w:tc>
          <w:tcPr>
            <w:tcW w:w="2785" w:type="dxa"/>
            <w:shd w:val="clear" w:color="auto" w:fill="auto"/>
          </w:tcPr>
          <w:p w14:paraId="4AD14C33" w14:textId="77777777" w:rsidR="007D7581" w:rsidRPr="007A74F6" w:rsidRDefault="007D7581" w:rsidP="007A74F6">
            <w:pPr>
              <w:spacing w:after="120" w:line="276" w:lineRule="auto"/>
              <w:rPr>
                <w:rFonts w:ascii="Calibri" w:eastAsia="Calibri" w:hAnsi="Calibri" w:cs="Calibri"/>
              </w:rPr>
            </w:pPr>
          </w:p>
        </w:tc>
        <w:tc>
          <w:tcPr>
            <w:tcW w:w="6314" w:type="dxa"/>
            <w:shd w:val="clear" w:color="auto" w:fill="auto"/>
          </w:tcPr>
          <w:p w14:paraId="5A651A5D" w14:textId="77777777" w:rsidR="007D7581" w:rsidRPr="007A74F6" w:rsidRDefault="007D7581" w:rsidP="007A74F6">
            <w:pPr>
              <w:spacing w:after="120" w:line="276" w:lineRule="auto"/>
              <w:rPr>
                <w:rFonts w:ascii="Calibri" w:eastAsia="Calibri" w:hAnsi="Calibri" w:cs="Calibri"/>
              </w:rPr>
            </w:pPr>
          </w:p>
        </w:tc>
      </w:tr>
      <w:tr w:rsidR="007D7581" w:rsidRPr="007A74F6" w14:paraId="653D8762" w14:textId="77777777" w:rsidTr="001630D5">
        <w:trPr>
          <w:trHeight w:val="467"/>
        </w:trPr>
        <w:tc>
          <w:tcPr>
            <w:tcW w:w="2785" w:type="dxa"/>
            <w:shd w:val="clear" w:color="auto" w:fill="EDEDED"/>
          </w:tcPr>
          <w:p w14:paraId="75CFA6AD" w14:textId="77777777" w:rsidR="007D7581" w:rsidRPr="007A74F6" w:rsidRDefault="007D7581" w:rsidP="007A74F6">
            <w:pPr>
              <w:spacing w:after="120" w:line="276" w:lineRule="auto"/>
              <w:rPr>
                <w:rFonts w:ascii="Calibri" w:eastAsia="Calibri" w:hAnsi="Calibri" w:cs="Calibri"/>
              </w:rPr>
            </w:pPr>
          </w:p>
        </w:tc>
        <w:tc>
          <w:tcPr>
            <w:tcW w:w="6314" w:type="dxa"/>
            <w:shd w:val="clear" w:color="auto" w:fill="EDEDED"/>
          </w:tcPr>
          <w:p w14:paraId="3A3A2F83" w14:textId="77777777" w:rsidR="007D7581" w:rsidRPr="007A74F6" w:rsidRDefault="007D7581" w:rsidP="007A74F6">
            <w:pPr>
              <w:spacing w:after="120" w:line="276" w:lineRule="auto"/>
              <w:rPr>
                <w:rFonts w:ascii="Calibri" w:eastAsia="Calibri" w:hAnsi="Calibri" w:cs="Calibri"/>
              </w:rPr>
            </w:pPr>
          </w:p>
        </w:tc>
      </w:tr>
      <w:tr w:rsidR="007D7581" w:rsidRPr="007A74F6" w14:paraId="3E4B80B0" w14:textId="77777777" w:rsidTr="001630D5">
        <w:trPr>
          <w:trHeight w:val="497"/>
        </w:trPr>
        <w:tc>
          <w:tcPr>
            <w:tcW w:w="2785" w:type="dxa"/>
            <w:shd w:val="clear" w:color="auto" w:fill="auto"/>
          </w:tcPr>
          <w:p w14:paraId="047FAFCB" w14:textId="77777777" w:rsidR="007D7581" w:rsidRPr="007A74F6" w:rsidRDefault="007D7581" w:rsidP="007A74F6">
            <w:pPr>
              <w:spacing w:after="120" w:line="276" w:lineRule="auto"/>
              <w:rPr>
                <w:rFonts w:ascii="Calibri" w:eastAsia="Calibri" w:hAnsi="Calibri" w:cs="Calibri"/>
              </w:rPr>
            </w:pPr>
          </w:p>
        </w:tc>
        <w:tc>
          <w:tcPr>
            <w:tcW w:w="6314" w:type="dxa"/>
            <w:shd w:val="clear" w:color="auto" w:fill="auto"/>
          </w:tcPr>
          <w:p w14:paraId="3187B585" w14:textId="77777777" w:rsidR="007D7581" w:rsidRPr="007A74F6" w:rsidRDefault="007D7581" w:rsidP="007A74F6">
            <w:pPr>
              <w:spacing w:after="120" w:line="276" w:lineRule="auto"/>
              <w:rPr>
                <w:rFonts w:ascii="Calibri" w:eastAsia="Calibri" w:hAnsi="Calibri" w:cs="Calibri"/>
              </w:rPr>
            </w:pPr>
          </w:p>
        </w:tc>
      </w:tr>
      <w:tr w:rsidR="007D7581" w:rsidRPr="007A74F6" w14:paraId="0816C279" w14:textId="77777777" w:rsidTr="001630D5">
        <w:trPr>
          <w:trHeight w:val="506"/>
        </w:trPr>
        <w:tc>
          <w:tcPr>
            <w:tcW w:w="2785" w:type="dxa"/>
            <w:shd w:val="clear" w:color="auto" w:fill="EDEDED"/>
          </w:tcPr>
          <w:p w14:paraId="7194C3D0" w14:textId="77777777" w:rsidR="007D7581" w:rsidRPr="007A74F6" w:rsidRDefault="007D7581" w:rsidP="007A74F6">
            <w:pPr>
              <w:spacing w:after="120" w:line="276" w:lineRule="auto"/>
              <w:rPr>
                <w:rFonts w:ascii="Calibri" w:eastAsia="Calibri" w:hAnsi="Calibri" w:cs="Calibri"/>
              </w:rPr>
            </w:pPr>
          </w:p>
        </w:tc>
        <w:tc>
          <w:tcPr>
            <w:tcW w:w="6314" w:type="dxa"/>
            <w:shd w:val="clear" w:color="auto" w:fill="EDEDED"/>
          </w:tcPr>
          <w:p w14:paraId="732907A2" w14:textId="77777777" w:rsidR="007D7581" w:rsidRPr="007A74F6" w:rsidRDefault="007D7581" w:rsidP="007A74F6">
            <w:pPr>
              <w:spacing w:after="120" w:line="276" w:lineRule="auto"/>
              <w:rPr>
                <w:rFonts w:ascii="Calibri" w:eastAsia="Calibri" w:hAnsi="Calibri" w:cs="Calibri"/>
              </w:rPr>
            </w:pPr>
          </w:p>
        </w:tc>
      </w:tr>
    </w:tbl>
    <w:p w14:paraId="6C2F4FBB" w14:textId="77777777" w:rsidR="007D7581" w:rsidRPr="007A74F6" w:rsidRDefault="007D7581" w:rsidP="007D7581">
      <w:pPr>
        <w:spacing w:after="120" w:line="276" w:lineRule="auto"/>
        <w:rPr>
          <w:rFonts w:ascii="Calibri" w:hAnsi="Calibri" w:cs="Calibri"/>
        </w:rPr>
      </w:pPr>
    </w:p>
    <w:p w14:paraId="6E12A67A" w14:textId="77777777" w:rsidR="007D7581" w:rsidRPr="007A74F6" w:rsidRDefault="007D7581" w:rsidP="007D7581">
      <w:pPr>
        <w:spacing w:after="120" w:line="276" w:lineRule="auto"/>
        <w:rPr>
          <w:rFonts w:ascii="Calibri" w:hAnsi="Calibri" w:cs="Calibri"/>
          <w:b/>
          <w:bCs/>
        </w:rPr>
      </w:pPr>
      <w:r w:rsidRPr="007A74F6">
        <w:rPr>
          <w:rFonts w:ascii="Calibri" w:hAnsi="Calibri" w:cs="Calibri"/>
          <w:b/>
          <w:bCs/>
        </w:rPr>
        <w:br w:type="page"/>
      </w:r>
    </w:p>
    <w:p w14:paraId="5C8985BD" w14:textId="77777777" w:rsidR="007D7581" w:rsidRPr="007A74F6" w:rsidRDefault="007D7581" w:rsidP="007D7581">
      <w:pPr>
        <w:pStyle w:val="Heading1"/>
        <w:spacing w:after="120" w:line="276" w:lineRule="auto"/>
        <w:rPr>
          <w:rFonts w:ascii="Calibri" w:hAnsi="Calibri" w:cs="Calibri"/>
          <w:sz w:val="28"/>
        </w:rPr>
      </w:pPr>
      <w:bookmarkStart w:id="0" w:name="_Toc47684995"/>
      <w:r w:rsidRPr="007A74F6">
        <w:rPr>
          <w:rFonts w:ascii="Calibri" w:hAnsi="Calibri" w:cs="Calibri"/>
          <w:sz w:val="28"/>
        </w:rPr>
        <w:lastRenderedPageBreak/>
        <w:t>Biological Agents Used in this Laboratory</w:t>
      </w:r>
    </w:p>
    <w:p w14:paraId="22DC8166" w14:textId="77777777" w:rsidR="007D7581" w:rsidRPr="007A74F6" w:rsidRDefault="007D7581" w:rsidP="007D7581">
      <w:pPr>
        <w:spacing w:after="120" w:line="276" w:lineRule="auto"/>
        <w:rPr>
          <w:rFonts w:ascii="Calibri" w:hAnsi="Calibri" w:cs="Calibri"/>
        </w:rPr>
      </w:pPr>
    </w:p>
    <w:p w14:paraId="005CE273" w14:textId="4132C58A" w:rsidR="007D7581" w:rsidRPr="007A74F6" w:rsidRDefault="007D7581" w:rsidP="007D7581">
      <w:pPr>
        <w:spacing w:after="120" w:line="276" w:lineRule="auto"/>
        <w:rPr>
          <w:rFonts w:ascii="Calibri" w:hAnsi="Calibri" w:cs="Calibri"/>
        </w:rPr>
      </w:pPr>
      <w:r w:rsidRPr="007A74F6">
        <w:rPr>
          <w:rFonts w:ascii="Calibri" w:hAnsi="Calibri" w:cs="Calibri"/>
        </w:rPr>
        <w:t xml:space="preserve">Note: Registration of materials and addition or deletion of personnel and lab rooms must be processed through </w:t>
      </w:r>
      <w:proofErr w:type="spellStart"/>
      <w:r w:rsidR="00776866">
        <w:rPr>
          <w:rFonts w:ascii="Calibri" w:hAnsi="Calibri" w:cs="Calibri"/>
        </w:rPr>
        <w:t>SciShield</w:t>
      </w:r>
      <w:proofErr w:type="spellEnd"/>
      <w:r w:rsidR="00776866">
        <w:rPr>
          <w:rFonts w:ascii="Calibri" w:hAnsi="Calibri" w:cs="Calibri"/>
        </w:rPr>
        <w:t xml:space="preserve"> (formally </w:t>
      </w:r>
      <w:proofErr w:type="spellStart"/>
      <w:r w:rsidR="00776866">
        <w:rPr>
          <w:rFonts w:ascii="Calibri" w:hAnsi="Calibri" w:cs="Calibri"/>
        </w:rPr>
        <w:t>BioRAFT</w:t>
      </w:r>
      <w:proofErr w:type="spellEnd"/>
      <w:r w:rsidR="00776866">
        <w:rPr>
          <w:rFonts w:ascii="Calibri" w:hAnsi="Calibri" w:cs="Calibri"/>
        </w:rPr>
        <w:t>)</w:t>
      </w:r>
      <w:r w:rsidRPr="007A74F6">
        <w:rPr>
          <w:rFonts w:ascii="Calibri" w:hAnsi="Calibri" w:cs="Calibri"/>
        </w:rPr>
        <w:t xml:space="preserve"> or ERICA: </w:t>
      </w:r>
      <w:hyperlink r:id="rId9" w:history="1">
        <w:r w:rsidRPr="007A74F6">
          <w:rPr>
            <w:rStyle w:val="Hyperlink"/>
            <w:rFonts w:ascii="Calibri" w:hAnsi="Calibri" w:cs="Calibri"/>
          </w:rPr>
          <w:t>https://ibc.utah.edu/ibc-registration.php</w:t>
        </w:r>
      </w:hyperlink>
    </w:p>
    <w:tbl>
      <w:tblPr>
        <w:tblW w:w="1016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0165"/>
      </w:tblGrid>
      <w:tr w:rsidR="007C4081" w:rsidRPr="007A74F6" w14:paraId="0D2DCAE1" w14:textId="77777777" w:rsidTr="007C4081">
        <w:trPr>
          <w:trHeight w:val="1655"/>
        </w:trPr>
        <w:tc>
          <w:tcPr>
            <w:tcW w:w="10165" w:type="dxa"/>
            <w:tcBorders>
              <w:top w:val="single" w:sz="4" w:space="0" w:color="auto"/>
              <w:left w:val="single" w:sz="4" w:space="0" w:color="auto"/>
              <w:bottom w:val="single" w:sz="4" w:space="0" w:color="auto"/>
              <w:right w:val="single" w:sz="4" w:space="0" w:color="auto"/>
            </w:tcBorders>
            <w:shd w:val="clear" w:color="auto" w:fill="A5A5A5"/>
          </w:tcPr>
          <w:p w14:paraId="066818B1" w14:textId="77777777" w:rsidR="007C4081" w:rsidRPr="007A74F6" w:rsidRDefault="007C4081" w:rsidP="007A74F6">
            <w:pPr>
              <w:pStyle w:val="Header"/>
              <w:spacing w:after="120"/>
              <w:rPr>
                <w:rFonts w:ascii="Calibri" w:eastAsia="Calibri" w:hAnsi="Calibri" w:cs="Calibri"/>
                <w:b/>
                <w:bCs/>
                <w:color w:val="000000"/>
              </w:rPr>
            </w:pPr>
            <w:bookmarkStart w:id="1" w:name="_Hlk65855574"/>
            <w:r w:rsidRPr="007A74F6">
              <w:rPr>
                <w:rFonts w:ascii="Calibri" w:eastAsia="Calibri" w:hAnsi="Calibri" w:cs="Calibri"/>
                <w:b/>
                <w:bCs/>
                <w:color w:val="000000"/>
              </w:rPr>
              <w:t xml:space="preserve">Biological Material </w:t>
            </w:r>
          </w:p>
          <w:p w14:paraId="6287F9A5" w14:textId="77777777" w:rsidR="007C4081" w:rsidRPr="007A74F6" w:rsidRDefault="007C4081" w:rsidP="007A74F6">
            <w:pPr>
              <w:spacing w:after="120"/>
              <w:rPr>
                <w:rFonts w:ascii="Calibri" w:eastAsia="Calibri" w:hAnsi="Calibri" w:cs="Calibri"/>
              </w:rPr>
            </w:pPr>
            <w:r w:rsidRPr="007A74F6">
              <w:rPr>
                <w:rFonts w:ascii="Calibri" w:eastAsia="Calibri" w:hAnsi="Calibri" w:cs="Calibri"/>
                <w:color w:val="000000"/>
              </w:rPr>
              <w:t xml:space="preserve">ALL material listed for use in this lab </w:t>
            </w:r>
            <w:r w:rsidRPr="007A74F6">
              <w:rPr>
                <w:rFonts w:ascii="Calibri" w:eastAsia="Calibri" w:hAnsi="Calibri" w:cs="Calibri"/>
                <w:b/>
                <w:bCs/>
              </w:rPr>
              <w:t>suite:</w:t>
            </w:r>
            <w:r w:rsidRPr="007A74F6">
              <w:rPr>
                <w:rFonts w:ascii="Calibri" w:eastAsia="Calibri" w:hAnsi="Calibri" w:cs="Calibri"/>
                <w:bCs/>
              </w:rPr>
              <w:t xml:space="preserve"> e.g., Microorganisms</w:t>
            </w:r>
            <w:r w:rsidRPr="007A74F6">
              <w:rPr>
                <w:rFonts w:ascii="Calibri" w:eastAsia="Calibri" w:hAnsi="Calibri" w:cs="Calibri"/>
              </w:rPr>
              <w:t>, Recombinant Nucleic Acids (</w:t>
            </w:r>
            <w:proofErr w:type="gramStart"/>
            <w:r w:rsidRPr="007A74F6">
              <w:rPr>
                <w:rFonts w:ascii="Calibri" w:eastAsia="Calibri" w:hAnsi="Calibri" w:cs="Calibri"/>
              </w:rPr>
              <w:t>e.g.</w:t>
            </w:r>
            <w:proofErr w:type="gramEnd"/>
            <w:r w:rsidRPr="007A74F6">
              <w:rPr>
                <w:rFonts w:ascii="Calibri" w:eastAsia="Calibri" w:hAnsi="Calibri" w:cs="Calibri"/>
              </w:rPr>
              <w:t xml:space="preserve"> viral vectors), Acute Biological Toxins, </w:t>
            </w:r>
            <w:r w:rsidRPr="007A74F6">
              <w:rPr>
                <w:rFonts w:ascii="Calibri" w:eastAsia="Calibri" w:hAnsi="Calibri" w:cs="Calibri"/>
                <w:bCs/>
              </w:rPr>
              <w:t>Human-derived materials</w:t>
            </w:r>
            <w:r w:rsidRPr="007A74F6">
              <w:rPr>
                <w:rFonts w:ascii="Calibri" w:eastAsia="Calibri" w:hAnsi="Calibri" w:cs="Calibri"/>
              </w:rPr>
              <w:t xml:space="preserve">, </w:t>
            </w:r>
            <w:r w:rsidRPr="007A74F6">
              <w:rPr>
                <w:rFonts w:ascii="Calibri" w:eastAsia="Calibri" w:hAnsi="Calibri" w:cs="Calibri"/>
                <w:bCs/>
              </w:rPr>
              <w:t>Non-human primate blood, tissues, or body fluids</w:t>
            </w:r>
          </w:p>
        </w:tc>
      </w:tr>
      <w:tr w:rsidR="007C4081" w:rsidRPr="007A74F6" w14:paraId="16CA4F8F" w14:textId="77777777" w:rsidTr="007C4081">
        <w:trPr>
          <w:trHeight w:val="323"/>
        </w:trPr>
        <w:tc>
          <w:tcPr>
            <w:tcW w:w="10165" w:type="dxa"/>
            <w:tcBorders>
              <w:top w:val="single" w:sz="4" w:space="0" w:color="auto"/>
            </w:tcBorders>
            <w:shd w:val="clear" w:color="auto" w:fill="EDEDED"/>
          </w:tcPr>
          <w:p w14:paraId="30CCBF21" w14:textId="77777777" w:rsidR="007C4081" w:rsidRPr="007A74F6" w:rsidRDefault="007C4081" w:rsidP="007A74F6">
            <w:pPr>
              <w:spacing w:after="120" w:line="276" w:lineRule="auto"/>
              <w:rPr>
                <w:rFonts w:ascii="Calibri" w:eastAsia="Calibri" w:hAnsi="Calibri" w:cs="Calibri"/>
                <w:b/>
                <w:bCs/>
              </w:rPr>
            </w:pPr>
          </w:p>
        </w:tc>
      </w:tr>
      <w:tr w:rsidR="007C4081" w:rsidRPr="007A74F6" w14:paraId="590DFE5F" w14:textId="77777777" w:rsidTr="007C4081">
        <w:trPr>
          <w:trHeight w:val="304"/>
        </w:trPr>
        <w:tc>
          <w:tcPr>
            <w:tcW w:w="10165" w:type="dxa"/>
            <w:shd w:val="clear" w:color="auto" w:fill="auto"/>
          </w:tcPr>
          <w:p w14:paraId="6A5AD03A" w14:textId="77777777" w:rsidR="007C4081" w:rsidRPr="007A74F6" w:rsidRDefault="007C4081" w:rsidP="007A74F6">
            <w:pPr>
              <w:spacing w:after="120" w:line="276" w:lineRule="auto"/>
              <w:rPr>
                <w:rFonts w:ascii="Calibri" w:eastAsia="Calibri" w:hAnsi="Calibri" w:cs="Calibri"/>
                <w:b/>
                <w:bCs/>
              </w:rPr>
            </w:pPr>
          </w:p>
        </w:tc>
      </w:tr>
      <w:tr w:rsidR="007C4081" w:rsidRPr="007A74F6" w14:paraId="5B0369A7" w14:textId="77777777" w:rsidTr="007C4081">
        <w:trPr>
          <w:trHeight w:val="323"/>
        </w:trPr>
        <w:tc>
          <w:tcPr>
            <w:tcW w:w="10165" w:type="dxa"/>
            <w:shd w:val="clear" w:color="auto" w:fill="EDEDED"/>
          </w:tcPr>
          <w:p w14:paraId="08E47A07" w14:textId="77777777" w:rsidR="007C4081" w:rsidRPr="007A74F6" w:rsidRDefault="007C4081" w:rsidP="007A74F6">
            <w:pPr>
              <w:spacing w:after="120" w:line="276" w:lineRule="auto"/>
              <w:rPr>
                <w:rFonts w:ascii="Calibri" w:eastAsia="Calibri" w:hAnsi="Calibri" w:cs="Calibri"/>
              </w:rPr>
            </w:pPr>
          </w:p>
        </w:tc>
      </w:tr>
      <w:tr w:rsidR="007C4081" w:rsidRPr="007A74F6" w14:paraId="406B0456" w14:textId="77777777" w:rsidTr="007C4081">
        <w:trPr>
          <w:trHeight w:val="323"/>
        </w:trPr>
        <w:tc>
          <w:tcPr>
            <w:tcW w:w="10165" w:type="dxa"/>
            <w:shd w:val="clear" w:color="auto" w:fill="auto"/>
          </w:tcPr>
          <w:p w14:paraId="2CF9104C"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2EE20400" w14:textId="77777777" w:rsidTr="007C4081">
        <w:trPr>
          <w:trHeight w:val="304"/>
        </w:trPr>
        <w:tc>
          <w:tcPr>
            <w:tcW w:w="10165" w:type="dxa"/>
            <w:shd w:val="clear" w:color="auto" w:fill="EDEDED"/>
          </w:tcPr>
          <w:p w14:paraId="649240F7" w14:textId="77777777" w:rsidR="007C4081" w:rsidRPr="007A74F6" w:rsidRDefault="007C4081" w:rsidP="007A74F6">
            <w:pPr>
              <w:spacing w:after="120" w:line="276" w:lineRule="auto"/>
              <w:rPr>
                <w:rFonts w:ascii="Calibri" w:eastAsia="Calibri" w:hAnsi="Calibri" w:cs="Calibri"/>
              </w:rPr>
            </w:pPr>
          </w:p>
        </w:tc>
      </w:tr>
      <w:tr w:rsidR="007C4081" w:rsidRPr="007A74F6" w14:paraId="478EE2E7" w14:textId="77777777" w:rsidTr="007C4081">
        <w:trPr>
          <w:trHeight w:val="304"/>
        </w:trPr>
        <w:tc>
          <w:tcPr>
            <w:tcW w:w="10165" w:type="dxa"/>
            <w:shd w:val="clear" w:color="auto" w:fill="auto"/>
          </w:tcPr>
          <w:p w14:paraId="2FC02E12"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2F32A938" w14:textId="77777777" w:rsidTr="007C4081">
        <w:trPr>
          <w:trHeight w:val="304"/>
        </w:trPr>
        <w:tc>
          <w:tcPr>
            <w:tcW w:w="10165" w:type="dxa"/>
            <w:shd w:val="clear" w:color="auto" w:fill="EDEDED"/>
          </w:tcPr>
          <w:p w14:paraId="4FA387B7"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0BBA1D08" w14:textId="77777777" w:rsidTr="007C4081">
        <w:trPr>
          <w:trHeight w:val="304"/>
        </w:trPr>
        <w:tc>
          <w:tcPr>
            <w:tcW w:w="10165" w:type="dxa"/>
            <w:shd w:val="clear" w:color="auto" w:fill="auto"/>
          </w:tcPr>
          <w:p w14:paraId="4592A0C9"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0BE33378" w14:textId="77777777" w:rsidTr="007C4081">
        <w:trPr>
          <w:trHeight w:val="304"/>
        </w:trPr>
        <w:tc>
          <w:tcPr>
            <w:tcW w:w="10165" w:type="dxa"/>
            <w:shd w:val="clear" w:color="auto" w:fill="EDEDED"/>
          </w:tcPr>
          <w:p w14:paraId="7DF88542"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71F6F235" w14:textId="77777777" w:rsidTr="007C4081">
        <w:trPr>
          <w:trHeight w:val="304"/>
        </w:trPr>
        <w:tc>
          <w:tcPr>
            <w:tcW w:w="10165" w:type="dxa"/>
            <w:shd w:val="clear" w:color="auto" w:fill="auto"/>
          </w:tcPr>
          <w:p w14:paraId="263A2763"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54AC2FD8" w14:textId="77777777" w:rsidTr="007C4081">
        <w:trPr>
          <w:trHeight w:val="304"/>
        </w:trPr>
        <w:tc>
          <w:tcPr>
            <w:tcW w:w="10165" w:type="dxa"/>
            <w:shd w:val="clear" w:color="auto" w:fill="EDEDED"/>
          </w:tcPr>
          <w:p w14:paraId="29B6CD12"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5A7F37CB" w14:textId="77777777" w:rsidTr="007C4081">
        <w:trPr>
          <w:trHeight w:val="304"/>
        </w:trPr>
        <w:tc>
          <w:tcPr>
            <w:tcW w:w="10165" w:type="dxa"/>
            <w:shd w:val="clear" w:color="auto" w:fill="auto"/>
          </w:tcPr>
          <w:p w14:paraId="6CB45592"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2A418942" w14:textId="77777777" w:rsidTr="007C4081">
        <w:trPr>
          <w:trHeight w:val="304"/>
        </w:trPr>
        <w:tc>
          <w:tcPr>
            <w:tcW w:w="10165" w:type="dxa"/>
            <w:shd w:val="clear" w:color="auto" w:fill="EDEDED"/>
          </w:tcPr>
          <w:p w14:paraId="5D8C3EA3"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7FC833B5" w14:textId="77777777" w:rsidTr="007C4081">
        <w:trPr>
          <w:trHeight w:val="304"/>
        </w:trPr>
        <w:tc>
          <w:tcPr>
            <w:tcW w:w="10165" w:type="dxa"/>
            <w:shd w:val="clear" w:color="auto" w:fill="auto"/>
          </w:tcPr>
          <w:p w14:paraId="2F3B8391"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559392AC" w14:textId="77777777" w:rsidTr="007C4081">
        <w:trPr>
          <w:trHeight w:val="304"/>
        </w:trPr>
        <w:tc>
          <w:tcPr>
            <w:tcW w:w="10165" w:type="dxa"/>
            <w:shd w:val="clear" w:color="auto" w:fill="EDEDED"/>
          </w:tcPr>
          <w:p w14:paraId="3E749C04"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5FF7EC16" w14:textId="77777777" w:rsidTr="007C4081">
        <w:trPr>
          <w:trHeight w:val="304"/>
        </w:trPr>
        <w:tc>
          <w:tcPr>
            <w:tcW w:w="10165" w:type="dxa"/>
            <w:shd w:val="clear" w:color="auto" w:fill="auto"/>
          </w:tcPr>
          <w:p w14:paraId="196EAC20"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148BF95F" w14:textId="77777777" w:rsidTr="007C4081">
        <w:trPr>
          <w:trHeight w:val="304"/>
        </w:trPr>
        <w:tc>
          <w:tcPr>
            <w:tcW w:w="10165" w:type="dxa"/>
            <w:shd w:val="clear" w:color="auto" w:fill="EDEDED"/>
          </w:tcPr>
          <w:p w14:paraId="4528F251"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2CF409F6" w14:textId="77777777" w:rsidTr="007C4081">
        <w:trPr>
          <w:trHeight w:val="304"/>
        </w:trPr>
        <w:tc>
          <w:tcPr>
            <w:tcW w:w="10165" w:type="dxa"/>
            <w:shd w:val="clear" w:color="auto" w:fill="auto"/>
          </w:tcPr>
          <w:p w14:paraId="58EA75C5" w14:textId="77777777" w:rsidR="007C4081" w:rsidRPr="007A74F6" w:rsidRDefault="007C4081" w:rsidP="007A74F6">
            <w:pPr>
              <w:spacing w:after="120" w:line="276" w:lineRule="auto"/>
              <w:rPr>
                <w:rFonts w:ascii="Calibri" w:eastAsia="Calibri" w:hAnsi="Calibri" w:cs="Calibri"/>
                <w:sz w:val="22"/>
                <w:szCs w:val="22"/>
              </w:rPr>
            </w:pPr>
          </w:p>
        </w:tc>
      </w:tr>
    </w:tbl>
    <w:p w14:paraId="292EFEE8" w14:textId="77777777" w:rsidR="007D7581" w:rsidRPr="007A74F6" w:rsidRDefault="007D7581" w:rsidP="007D7581">
      <w:pPr>
        <w:spacing w:after="120" w:line="276" w:lineRule="auto"/>
        <w:rPr>
          <w:rFonts w:ascii="Calibri" w:hAnsi="Calibri" w:cs="Calibri"/>
        </w:rPr>
      </w:pPr>
    </w:p>
    <w:p w14:paraId="0AF5CA46" w14:textId="77777777" w:rsidR="007D7581" w:rsidRPr="007A74F6" w:rsidRDefault="007D7581" w:rsidP="007D7581">
      <w:pPr>
        <w:spacing w:after="120" w:line="276" w:lineRule="auto"/>
        <w:rPr>
          <w:rFonts w:ascii="Calibri" w:hAnsi="Calibri" w:cs="Calibri"/>
          <w:b/>
          <w:bCs/>
          <w:color w:val="000000"/>
          <w:sz w:val="28"/>
        </w:rPr>
      </w:pPr>
      <w:r w:rsidRPr="007A74F6">
        <w:rPr>
          <w:rFonts w:ascii="Calibri" w:hAnsi="Calibri" w:cs="Calibri"/>
          <w:color w:val="000000"/>
          <w:sz w:val="28"/>
        </w:rPr>
        <w:br w:type="page"/>
      </w:r>
      <w:bookmarkEnd w:id="1"/>
      <w:r w:rsidRPr="007A74F6">
        <w:rPr>
          <w:rFonts w:ascii="Calibri" w:hAnsi="Calibri" w:cs="Calibri"/>
          <w:b/>
          <w:bCs/>
          <w:color w:val="000000"/>
          <w:sz w:val="28"/>
        </w:rPr>
        <w:lastRenderedPageBreak/>
        <w:t>Signature and Acknowledgement of Risk</w:t>
      </w:r>
    </w:p>
    <w:p w14:paraId="125D978E" w14:textId="77777777" w:rsidR="007D7581" w:rsidRPr="007A74F6" w:rsidRDefault="007D7581" w:rsidP="007D7581">
      <w:pPr>
        <w:spacing w:after="120" w:line="276" w:lineRule="auto"/>
        <w:rPr>
          <w:rStyle w:val="HTMLTypewriter"/>
          <w:rFonts w:ascii="Calibri" w:eastAsia="Calibri" w:hAnsi="Calibri" w:cs="Calibri"/>
        </w:rPr>
      </w:pPr>
      <w:r w:rsidRPr="007A74F6">
        <w:rPr>
          <w:rFonts w:ascii="Calibri" w:hAnsi="Calibri" w:cs="Calibri"/>
        </w:rPr>
        <w:t xml:space="preserve">We, the undersigned, understand that the agents used in this laboratory and described in this manual are potentially hazardous.  We have read and understand this manual and agree to follow the stated policies and procedures.  All laboratory personnel are required to review this manual annually and complete training requirements </w:t>
      </w:r>
      <w:r w:rsidR="00323C2A">
        <w:rPr>
          <w:rFonts w:ascii="Calibri" w:hAnsi="Calibri" w:cs="Calibri"/>
        </w:rPr>
        <w:t>(</w:t>
      </w:r>
      <w:proofErr w:type="gramStart"/>
      <w:r w:rsidR="00323C2A">
        <w:rPr>
          <w:rFonts w:ascii="Calibri" w:hAnsi="Calibri" w:cs="Calibri"/>
        </w:rPr>
        <w:t>e.g.</w:t>
      </w:r>
      <w:proofErr w:type="gramEnd"/>
      <w:r w:rsidR="00323C2A">
        <w:rPr>
          <w:rFonts w:ascii="Calibri" w:hAnsi="Calibri" w:cs="Calibri"/>
        </w:rPr>
        <w:t xml:space="preserve"> BBP, BSL-2, ABSL-2) </w:t>
      </w:r>
      <w:r w:rsidRPr="007A74F6">
        <w:rPr>
          <w:rFonts w:ascii="Calibri" w:hAnsi="Calibri" w:cs="Calibri"/>
        </w:rPr>
        <w:t xml:space="preserve">determined by the risk assessment: </w:t>
      </w:r>
      <w:hyperlink r:id="rId10" w:history="1">
        <w:r w:rsidRPr="001A77E4">
          <w:rPr>
            <w:rStyle w:val="Hyperlink"/>
            <w:rFonts w:ascii="Calibri" w:hAnsi="Calibri" w:cs="Calibri"/>
          </w:rPr>
          <w:t>https://ibc.utah.edu/training.php</w:t>
        </w:r>
      </w:hyperlink>
      <w:r>
        <w:rPr>
          <w:rFonts w:ascii="Calibri" w:hAnsi="Calibri" w:cs="Calibri"/>
        </w:rPr>
        <w:t xml:space="preserve">. </w:t>
      </w:r>
      <w:r w:rsidRPr="007A74F6">
        <w:rPr>
          <w:rStyle w:val="HTMLTypewriter"/>
          <w:rFonts w:ascii="Calibri" w:eastAsia="Calibri" w:hAnsi="Calibri" w:cs="Calibri"/>
        </w:rPr>
        <w:t xml:space="preserve"> </w:t>
      </w:r>
    </w:p>
    <w:p w14:paraId="2B8BD7F0" w14:textId="77777777" w:rsidR="007D7581" w:rsidRPr="007A74F6" w:rsidRDefault="007D7581" w:rsidP="007D7581">
      <w:pPr>
        <w:spacing w:after="120" w:line="276" w:lineRule="auto"/>
        <w:rPr>
          <w:rFonts w:ascii="Calibri" w:hAnsi="Calibri" w:cs="Calibri"/>
        </w:rPr>
      </w:pPr>
    </w:p>
    <w:tbl>
      <w:tblPr>
        <w:tblW w:w="1027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055"/>
        <w:gridCol w:w="3330"/>
        <w:gridCol w:w="1800"/>
        <w:gridCol w:w="2093"/>
      </w:tblGrid>
      <w:tr w:rsidR="00323C2A" w:rsidRPr="007A74F6" w14:paraId="7FE16A79" w14:textId="77777777" w:rsidTr="001630D5">
        <w:trPr>
          <w:trHeight w:val="566"/>
        </w:trPr>
        <w:tc>
          <w:tcPr>
            <w:tcW w:w="3055" w:type="dxa"/>
            <w:tcBorders>
              <w:top w:val="single" w:sz="4" w:space="0" w:color="auto"/>
              <w:left w:val="single" w:sz="4" w:space="0" w:color="auto"/>
              <w:bottom w:val="single" w:sz="4" w:space="0" w:color="auto"/>
              <w:right w:val="single" w:sz="4" w:space="0" w:color="auto"/>
            </w:tcBorders>
            <w:shd w:val="clear" w:color="auto" w:fill="A5A5A5"/>
          </w:tcPr>
          <w:p w14:paraId="2EE7D241" w14:textId="77777777" w:rsidR="00323C2A" w:rsidRPr="007A74F6" w:rsidRDefault="00323C2A" w:rsidP="00323C2A">
            <w:pPr>
              <w:pStyle w:val="Header"/>
              <w:spacing w:after="120" w:line="276" w:lineRule="auto"/>
              <w:jc w:val="center"/>
              <w:rPr>
                <w:rFonts w:ascii="Calibri" w:eastAsia="Calibri" w:hAnsi="Calibri" w:cs="Calibri"/>
              </w:rPr>
            </w:pPr>
            <w:r w:rsidRPr="007A74F6">
              <w:rPr>
                <w:rFonts w:ascii="Calibri" w:eastAsia="Calibri" w:hAnsi="Calibri" w:cs="Calibri"/>
                <w:b/>
                <w:bCs/>
                <w:color w:val="000000"/>
              </w:rPr>
              <w:t>Name</w:t>
            </w:r>
          </w:p>
        </w:tc>
        <w:tc>
          <w:tcPr>
            <w:tcW w:w="3330" w:type="dxa"/>
            <w:tcBorders>
              <w:top w:val="single" w:sz="4" w:space="0" w:color="auto"/>
              <w:left w:val="single" w:sz="4" w:space="0" w:color="auto"/>
              <w:bottom w:val="single" w:sz="4" w:space="0" w:color="auto"/>
              <w:right w:val="single" w:sz="4" w:space="0" w:color="auto"/>
            </w:tcBorders>
            <w:shd w:val="clear" w:color="auto" w:fill="A5A5A5"/>
          </w:tcPr>
          <w:p w14:paraId="0E79C6B5" w14:textId="77777777" w:rsidR="00323C2A" w:rsidRPr="007A74F6" w:rsidRDefault="00323C2A" w:rsidP="00323C2A">
            <w:pPr>
              <w:spacing w:after="120" w:line="276" w:lineRule="auto"/>
              <w:jc w:val="center"/>
              <w:rPr>
                <w:rFonts w:ascii="Calibri" w:eastAsia="Calibri" w:hAnsi="Calibri" w:cs="Calibri"/>
                <w:b/>
                <w:bCs/>
                <w:color w:val="000000"/>
              </w:rPr>
            </w:pPr>
            <w:r w:rsidRPr="007A74F6">
              <w:rPr>
                <w:rFonts w:ascii="Calibri" w:eastAsia="Calibri" w:hAnsi="Calibri" w:cs="Calibri"/>
                <w:b/>
                <w:bCs/>
                <w:color w:val="000000"/>
              </w:rPr>
              <w:t>Signature</w:t>
            </w:r>
          </w:p>
        </w:tc>
        <w:tc>
          <w:tcPr>
            <w:tcW w:w="1800" w:type="dxa"/>
            <w:tcBorders>
              <w:top w:val="single" w:sz="4" w:space="0" w:color="auto"/>
              <w:left w:val="single" w:sz="4" w:space="0" w:color="auto"/>
              <w:bottom w:val="single" w:sz="4" w:space="0" w:color="auto"/>
              <w:right w:val="single" w:sz="4" w:space="0" w:color="auto"/>
            </w:tcBorders>
            <w:shd w:val="clear" w:color="auto" w:fill="A5A5A5"/>
          </w:tcPr>
          <w:p w14:paraId="70C8BEFB" w14:textId="77777777" w:rsidR="00323C2A" w:rsidRPr="007A74F6" w:rsidRDefault="00323C2A" w:rsidP="00323C2A">
            <w:pPr>
              <w:spacing w:after="120" w:line="276" w:lineRule="auto"/>
              <w:jc w:val="center"/>
              <w:rPr>
                <w:rFonts w:ascii="Calibri" w:eastAsia="Calibri" w:hAnsi="Calibri" w:cs="Calibri"/>
                <w:b/>
                <w:bCs/>
                <w:color w:val="000000"/>
              </w:rPr>
            </w:pPr>
            <w:r w:rsidRPr="007A74F6">
              <w:rPr>
                <w:rFonts w:ascii="Calibri" w:eastAsia="Calibri" w:hAnsi="Calibri" w:cs="Calibri"/>
                <w:b/>
                <w:bCs/>
                <w:color w:val="000000"/>
              </w:rPr>
              <w:t>Date</w:t>
            </w:r>
            <w:r>
              <w:rPr>
                <w:rFonts w:ascii="Calibri" w:eastAsia="Calibri" w:hAnsi="Calibri" w:cs="Calibri"/>
                <w:b/>
                <w:bCs/>
                <w:color w:val="000000"/>
              </w:rPr>
              <w:t xml:space="preserve"> Reviewed Manual</w:t>
            </w:r>
          </w:p>
        </w:tc>
        <w:tc>
          <w:tcPr>
            <w:tcW w:w="2093" w:type="dxa"/>
            <w:tcBorders>
              <w:top w:val="single" w:sz="4" w:space="0" w:color="auto"/>
              <w:left w:val="single" w:sz="4" w:space="0" w:color="auto"/>
              <w:bottom w:val="single" w:sz="4" w:space="0" w:color="auto"/>
              <w:right w:val="single" w:sz="4" w:space="0" w:color="auto"/>
            </w:tcBorders>
            <w:shd w:val="clear" w:color="auto" w:fill="A5A5A5"/>
          </w:tcPr>
          <w:p w14:paraId="605389FC" w14:textId="77777777" w:rsidR="00323C2A" w:rsidRPr="007A74F6" w:rsidRDefault="00323C2A" w:rsidP="00323C2A">
            <w:pPr>
              <w:spacing w:after="120" w:line="276" w:lineRule="auto"/>
              <w:jc w:val="center"/>
              <w:rPr>
                <w:rFonts w:ascii="Calibri" w:eastAsia="Calibri" w:hAnsi="Calibri" w:cs="Calibri"/>
                <w:b/>
                <w:bCs/>
                <w:color w:val="000000"/>
              </w:rPr>
            </w:pPr>
            <w:r>
              <w:rPr>
                <w:rFonts w:ascii="Calibri" w:eastAsia="Calibri" w:hAnsi="Calibri" w:cs="Calibri"/>
                <w:b/>
                <w:bCs/>
                <w:color w:val="000000"/>
              </w:rPr>
              <w:t>Date completed BBP/BSL-2/ABSL-2 training (as applicable)</w:t>
            </w:r>
          </w:p>
        </w:tc>
      </w:tr>
      <w:tr w:rsidR="00323C2A" w:rsidRPr="007A74F6" w14:paraId="595158B3" w14:textId="77777777" w:rsidTr="001630D5">
        <w:trPr>
          <w:trHeight w:val="323"/>
        </w:trPr>
        <w:tc>
          <w:tcPr>
            <w:tcW w:w="3055" w:type="dxa"/>
            <w:tcBorders>
              <w:top w:val="single" w:sz="4" w:space="0" w:color="auto"/>
            </w:tcBorders>
            <w:shd w:val="clear" w:color="auto" w:fill="EDEDED"/>
          </w:tcPr>
          <w:p w14:paraId="05BEB3AC" w14:textId="77777777" w:rsidR="00323C2A" w:rsidRPr="007A74F6" w:rsidRDefault="00323C2A" w:rsidP="007A74F6">
            <w:pPr>
              <w:spacing w:after="120" w:line="276" w:lineRule="auto"/>
              <w:rPr>
                <w:rFonts w:ascii="Calibri" w:eastAsia="Calibri" w:hAnsi="Calibri" w:cs="Calibri"/>
                <w:b/>
                <w:bCs/>
              </w:rPr>
            </w:pPr>
          </w:p>
        </w:tc>
        <w:tc>
          <w:tcPr>
            <w:tcW w:w="3330" w:type="dxa"/>
            <w:tcBorders>
              <w:top w:val="single" w:sz="4" w:space="0" w:color="auto"/>
            </w:tcBorders>
            <w:shd w:val="clear" w:color="auto" w:fill="EDEDED"/>
          </w:tcPr>
          <w:p w14:paraId="7FFF8FF1" w14:textId="77777777" w:rsidR="00323C2A" w:rsidRPr="007A74F6" w:rsidRDefault="00323C2A" w:rsidP="007A74F6">
            <w:pPr>
              <w:spacing w:after="120" w:line="276" w:lineRule="auto"/>
              <w:rPr>
                <w:rFonts w:ascii="Calibri" w:eastAsia="Calibri" w:hAnsi="Calibri" w:cs="Calibri"/>
              </w:rPr>
            </w:pPr>
          </w:p>
        </w:tc>
        <w:tc>
          <w:tcPr>
            <w:tcW w:w="1800" w:type="dxa"/>
            <w:tcBorders>
              <w:top w:val="single" w:sz="4" w:space="0" w:color="auto"/>
            </w:tcBorders>
            <w:shd w:val="clear" w:color="auto" w:fill="EDEDED"/>
          </w:tcPr>
          <w:p w14:paraId="0A42152D" w14:textId="77777777" w:rsidR="00323C2A" w:rsidRPr="007A74F6" w:rsidRDefault="00323C2A" w:rsidP="007A74F6">
            <w:pPr>
              <w:spacing w:after="120" w:line="276" w:lineRule="auto"/>
              <w:rPr>
                <w:rFonts w:ascii="Calibri" w:eastAsia="Calibri" w:hAnsi="Calibri" w:cs="Calibri"/>
              </w:rPr>
            </w:pPr>
          </w:p>
        </w:tc>
        <w:tc>
          <w:tcPr>
            <w:tcW w:w="2093" w:type="dxa"/>
            <w:tcBorders>
              <w:top w:val="single" w:sz="4" w:space="0" w:color="auto"/>
            </w:tcBorders>
            <w:shd w:val="clear" w:color="auto" w:fill="EDEDED"/>
          </w:tcPr>
          <w:p w14:paraId="2433264F" w14:textId="77777777" w:rsidR="00323C2A" w:rsidRPr="007A74F6" w:rsidRDefault="00323C2A" w:rsidP="007A74F6">
            <w:pPr>
              <w:spacing w:after="120" w:line="276" w:lineRule="auto"/>
              <w:rPr>
                <w:rFonts w:ascii="Calibri" w:eastAsia="Calibri" w:hAnsi="Calibri" w:cs="Calibri"/>
              </w:rPr>
            </w:pPr>
          </w:p>
        </w:tc>
      </w:tr>
      <w:tr w:rsidR="00323C2A" w:rsidRPr="007A74F6" w14:paraId="20CD7704" w14:textId="77777777" w:rsidTr="001630D5">
        <w:trPr>
          <w:trHeight w:val="304"/>
        </w:trPr>
        <w:tc>
          <w:tcPr>
            <w:tcW w:w="3055" w:type="dxa"/>
            <w:shd w:val="clear" w:color="auto" w:fill="auto"/>
          </w:tcPr>
          <w:p w14:paraId="20C4A71E" w14:textId="77777777" w:rsidR="00323C2A" w:rsidRPr="007A74F6" w:rsidRDefault="00323C2A" w:rsidP="007A74F6">
            <w:pPr>
              <w:spacing w:after="120" w:line="276" w:lineRule="auto"/>
              <w:rPr>
                <w:rFonts w:ascii="Calibri" w:eastAsia="Calibri" w:hAnsi="Calibri" w:cs="Calibri"/>
                <w:b/>
                <w:bCs/>
              </w:rPr>
            </w:pPr>
          </w:p>
        </w:tc>
        <w:tc>
          <w:tcPr>
            <w:tcW w:w="3330" w:type="dxa"/>
            <w:shd w:val="clear" w:color="auto" w:fill="auto"/>
          </w:tcPr>
          <w:p w14:paraId="334BE671" w14:textId="77777777" w:rsidR="00323C2A" w:rsidRPr="007A74F6" w:rsidRDefault="00323C2A" w:rsidP="007A74F6">
            <w:pPr>
              <w:spacing w:after="120" w:line="276" w:lineRule="auto"/>
              <w:rPr>
                <w:rFonts w:ascii="Calibri" w:eastAsia="Calibri" w:hAnsi="Calibri" w:cs="Calibri"/>
              </w:rPr>
            </w:pPr>
          </w:p>
        </w:tc>
        <w:tc>
          <w:tcPr>
            <w:tcW w:w="1800" w:type="dxa"/>
            <w:shd w:val="clear" w:color="auto" w:fill="auto"/>
          </w:tcPr>
          <w:p w14:paraId="01D44DE7" w14:textId="77777777" w:rsidR="00323C2A" w:rsidRPr="007A74F6" w:rsidRDefault="00323C2A" w:rsidP="007A74F6">
            <w:pPr>
              <w:spacing w:after="120" w:line="276" w:lineRule="auto"/>
              <w:rPr>
                <w:rFonts w:ascii="Calibri" w:eastAsia="Calibri" w:hAnsi="Calibri" w:cs="Calibri"/>
              </w:rPr>
            </w:pPr>
          </w:p>
        </w:tc>
        <w:tc>
          <w:tcPr>
            <w:tcW w:w="2093" w:type="dxa"/>
          </w:tcPr>
          <w:p w14:paraId="48BD4A05" w14:textId="77777777" w:rsidR="00323C2A" w:rsidRPr="007A74F6" w:rsidRDefault="00323C2A" w:rsidP="007A74F6">
            <w:pPr>
              <w:spacing w:after="120" w:line="276" w:lineRule="auto"/>
              <w:rPr>
                <w:rFonts w:ascii="Calibri" w:eastAsia="Calibri" w:hAnsi="Calibri" w:cs="Calibri"/>
              </w:rPr>
            </w:pPr>
          </w:p>
        </w:tc>
      </w:tr>
      <w:tr w:rsidR="00323C2A" w:rsidRPr="007A74F6" w14:paraId="40B4E19E" w14:textId="77777777" w:rsidTr="001630D5">
        <w:trPr>
          <w:trHeight w:val="323"/>
        </w:trPr>
        <w:tc>
          <w:tcPr>
            <w:tcW w:w="3055" w:type="dxa"/>
            <w:shd w:val="clear" w:color="auto" w:fill="EDEDED"/>
          </w:tcPr>
          <w:p w14:paraId="055B8CBA" w14:textId="77777777" w:rsidR="00323C2A" w:rsidRPr="007A74F6" w:rsidRDefault="00323C2A" w:rsidP="007A74F6">
            <w:pPr>
              <w:spacing w:after="120" w:line="276" w:lineRule="auto"/>
              <w:rPr>
                <w:rFonts w:ascii="Calibri" w:eastAsia="Calibri" w:hAnsi="Calibri" w:cs="Calibri"/>
              </w:rPr>
            </w:pPr>
          </w:p>
        </w:tc>
        <w:tc>
          <w:tcPr>
            <w:tcW w:w="3330" w:type="dxa"/>
            <w:shd w:val="clear" w:color="auto" w:fill="EDEDED"/>
          </w:tcPr>
          <w:p w14:paraId="24327EDC" w14:textId="77777777" w:rsidR="00323C2A" w:rsidRPr="007A74F6" w:rsidRDefault="00323C2A" w:rsidP="007A74F6">
            <w:pPr>
              <w:spacing w:after="120" w:line="276" w:lineRule="auto"/>
              <w:rPr>
                <w:rFonts w:ascii="Calibri" w:eastAsia="Calibri" w:hAnsi="Calibri" w:cs="Calibri"/>
              </w:rPr>
            </w:pPr>
          </w:p>
        </w:tc>
        <w:tc>
          <w:tcPr>
            <w:tcW w:w="1800" w:type="dxa"/>
            <w:shd w:val="clear" w:color="auto" w:fill="EDEDED"/>
          </w:tcPr>
          <w:p w14:paraId="403975BE" w14:textId="77777777" w:rsidR="00323C2A" w:rsidRPr="007A74F6" w:rsidRDefault="00323C2A" w:rsidP="007A74F6">
            <w:pPr>
              <w:spacing w:after="120" w:line="276" w:lineRule="auto"/>
              <w:rPr>
                <w:rFonts w:ascii="Calibri" w:eastAsia="Calibri" w:hAnsi="Calibri" w:cs="Calibri"/>
              </w:rPr>
            </w:pPr>
          </w:p>
        </w:tc>
        <w:tc>
          <w:tcPr>
            <w:tcW w:w="2093" w:type="dxa"/>
            <w:shd w:val="clear" w:color="auto" w:fill="EDEDED"/>
          </w:tcPr>
          <w:p w14:paraId="7766E039" w14:textId="77777777" w:rsidR="00323C2A" w:rsidRPr="007A74F6" w:rsidRDefault="00323C2A" w:rsidP="007A74F6">
            <w:pPr>
              <w:spacing w:after="120" w:line="276" w:lineRule="auto"/>
              <w:rPr>
                <w:rFonts w:ascii="Calibri" w:eastAsia="Calibri" w:hAnsi="Calibri" w:cs="Calibri"/>
              </w:rPr>
            </w:pPr>
          </w:p>
        </w:tc>
      </w:tr>
      <w:tr w:rsidR="00323C2A" w:rsidRPr="007A74F6" w14:paraId="465FCD77" w14:textId="77777777" w:rsidTr="001630D5">
        <w:trPr>
          <w:trHeight w:val="304"/>
        </w:trPr>
        <w:tc>
          <w:tcPr>
            <w:tcW w:w="3055" w:type="dxa"/>
            <w:shd w:val="clear" w:color="auto" w:fill="auto"/>
          </w:tcPr>
          <w:p w14:paraId="76404E6D" w14:textId="77777777" w:rsidR="00323C2A" w:rsidRPr="007A74F6" w:rsidRDefault="00323C2A" w:rsidP="007A74F6">
            <w:pPr>
              <w:spacing w:after="120" w:line="276" w:lineRule="auto"/>
              <w:rPr>
                <w:rFonts w:ascii="Calibri" w:eastAsia="Calibri" w:hAnsi="Calibri" w:cs="Calibri"/>
              </w:rPr>
            </w:pPr>
          </w:p>
        </w:tc>
        <w:tc>
          <w:tcPr>
            <w:tcW w:w="3330" w:type="dxa"/>
            <w:shd w:val="clear" w:color="auto" w:fill="auto"/>
          </w:tcPr>
          <w:p w14:paraId="1C0D983F" w14:textId="77777777" w:rsidR="00323C2A" w:rsidRPr="007A74F6" w:rsidRDefault="00323C2A" w:rsidP="007A74F6">
            <w:pPr>
              <w:spacing w:after="120" w:line="276" w:lineRule="auto"/>
              <w:rPr>
                <w:rFonts w:ascii="Calibri" w:eastAsia="Calibri" w:hAnsi="Calibri" w:cs="Calibri"/>
              </w:rPr>
            </w:pPr>
          </w:p>
        </w:tc>
        <w:tc>
          <w:tcPr>
            <w:tcW w:w="1800" w:type="dxa"/>
            <w:shd w:val="clear" w:color="auto" w:fill="auto"/>
          </w:tcPr>
          <w:p w14:paraId="50966B0C" w14:textId="77777777" w:rsidR="00323C2A" w:rsidRPr="007A74F6" w:rsidRDefault="00323C2A" w:rsidP="007A74F6">
            <w:pPr>
              <w:spacing w:after="120" w:line="276" w:lineRule="auto"/>
              <w:rPr>
                <w:rFonts w:ascii="Calibri" w:eastAsia="Calibri" w:hAnsi="Calibri" w:cs="Calibri"/>
              </w:rPr>
            </w:pPr>
          </w:p>
        </w:tc>
        <w:tc>
          <w:tcPr>
            <w:tcW w:w="2093" w:type="dxa"/>
          </w:tcPr>
          <w:p w14:paraId="3595941C" w14:textId="77777777" w:rsidR="00323C2A" w:rsidRPr="007A74F6" w:rsidRDefault="00323C2A" w:rsidP="007A74F6">
            <w:pPr>
              <w:spacing w:after="120" w:line="276" w:lineRule="auto"/>
              <w:rPr>
                <w:rFonts w:ascii="Calibri" w:eastAsia="Calibri" w:hAnsi="Calibri" w:cs="Calibri"/>
              </w:rPr>
            </w:pPr>
          </w:p>
        </w:tc>
      </w:tr>
      <w:tr w:rsidR="00323C2A" w:rsidRPr="007A74F6" w14:paraId="684C98B4" w14:textId="77777777" w:rsidTr="001630D5">
        <w:trPr>
          <w:trHeight w:val="323"/>
        </w:trPr>
        <w:tc>
          <w:tcPr>
            <w:tcW w:w="3055" w:type="dxa"/>
            <w:shd w:val="clear" w:color="auto" w:fill="F2F2F2" w:themeFill="background1" w:themeFillShade="F2"/>
          </w:tcPr>
          <w:p w14:paraId="645A1928" w14:textId="77777777" w:rsidR="00323C2A" w:rsidRPr="007A74F6" w:rsidRDefault="00323C2A" w:rsidP="007A74F6">
            <w:pPr>
              <w:spacing w:after="120" w:line="276" w:lineRule="auto"/>
              <w:rPr>
                <w:rFonts w:ascii="Calibri" w:eastAsia="Calibri" w:hAnsi="Calibri" w:cs="Calibri"/>
              </w:rPr>
            </w:pPr>
          </w:p>
        </w:tc>
        <w:tc>
          <w:tcPr>
            <w:tcW w:w="3330" w:type="dxa"/>
            <w:shd w:val="clear" w:color="auto" w:fill="F2F2F2" w:themeFill="background1" w:themeFillShade="F2"/>
          </w:tcPr>
          <w:p w14:paraId="6F8405F2" w14:textId="77777777" w:rsidR="00323C2A" w:rsidRPr="007A74F6" w:rsidRDefault="00323C2A" w:rsidP="007A74F6">
            <w:pPr>
              <w:spacing w:after="120" w:line="276" w:lineRule="auto"/>
              <w:rPr>
                <w:rFonts w:ascii="Calibri" w:eastAsia="Calibri" w:hAnsi="Calibri" w:cs="Calibri"/>
              </w:rPr>
            </w:pPr>
          </w:p>
        </w:tc>
        <w:tc>
          <w:tcPr>
            <w:tcW w:w="1800" w:type="dxa"/>
            <w:shd w:val="clear" w:color="auto" w:fill="F2F2F2"/>
          </w:tcPr>
          <w:p w14:paraId="36E4FCC4" w14:textId="77777777" w:rsidR="00323C2A" w:rsidRPr="007A74F6" w:rsidRDefault="00323C2A" w:rsidP="007A74F6">
            <w:pPr>
              <w:spacing w:after="120" w:line="276" w:lineRule="auto"/>
              <w:rPr>
                <w:rFonts w:ascii="Calibri" w:eastAsia="Calibri" w:hAnsi="Calibri" w:cs="Calibri"/>
                <w:color w:val="EDEDED"/>
              </w:rPr>
            </w:pPr>
          </w:p>
        </w:tc>
        <w:tc>
          <w:tcPr>
            <w:tcW w:w="2093" w:type="dxa"/>
            <w:shd w:val="clear" w:color="auto" w:fill="F2F2F2"/>
          </w:tcPr>
          <w:p w14:paraId="09C1BBC1" w14:textId="77777777" w:rsidR="00323C2A" w:rsidRPr="007A74F6" w:rsidRDefault="00323C2A" w:rsidP="007A74F6">
            <w:pPr>
              <w:spacing w:after="120" w:line="276" w:lineRule="auto"/>
              <w:rPr>
                <w:rFonts w:ascii="Calibri" w:eastAsia="Calibri" w:hAnsi="Calibri" w:cs="Calibri"/>
                <w:color w:val="EDEDED"/>
              </w:rPr>
            </w:pPr>
          </w:p>
        </w:tc>
      </w:tr>
      <w:tr w:rsidR="00323C2A" w:rsidRPr="007A74F6" w14:paraId="1482232C" w14:textId="77777777" w:rsidTr="001630D5">
        <w:trPr>
          <w:trHeight w:val="323"/>
        </w:trPr>
        <w:tc>
          <w:tcPr>
            <w:tcW w:w="3055" w:type="dxa"/>
            <w:shd w:val="clear" w:color="auto" w:fill="auto"/>
          </w:tcPr>
          <w:p w14:paraId="5D8B1711" w14:textId="77777777" w:rsidR="00323C2A" w:rsidRPr="007A74F6" w:rsidRDefault="00323C2A" w:rsidP="007A74F6">
            <w:pPr>
              <w:spacing w:after="120" w:line="276" w:lineRule="auto"/>
              <w:rPr>
                <w:rFonts w:ascii="Calibri" w:eastAsia="Calibri" w:hAnsi="Calibri" w:cs="Calibri"/>
              </w:rPr>
            </w:pPr>
          </w:p>
        </w:tc>
        <w:tc>
          <w:tcPr>
            <w:tcW w:w="3330" w:type="dxa"/>
            <w:shd w:val="clear" w:color="auto" w:fill="auto"/>
          </w:tcPr>
          <w:p w14:paraId="3C00D3AC" w14:textId="77777777" w:rsidR="00323C2A" w:rsidRPr="007A74F6" w:rsidRDefault="00323C2A" w:rsidP="007A74F6">
            <w:pPr>
              <w:spacing w:after="120" w:line="276" w:lineRule="auto"/>
              <w:rPr>
                <w:rFonts w:ascii="Calibri" w:eastAsia="Calibri" w:hAnsi="Calibri" w:cs="Calibri"/>
              </w:rPr>
            </w:pPr>
          </w:p>
        </w:tc>
        <w:tc>
          <w:tcPr>
            <w:tcW w:w="1800" w:type="dxa"/>
            <w:shd w:val="clear" w:color="auto" w:fill="auto"/>
          </w:tcPr>
          <w:p w14:paraId="06C547ED" w14:textId="77777777" w:rsidR="00323C2A" w:rsidRPr="007A74F6" w:rsidRDefault="00323C2A" w:rsidP="007A74F6">
            <w:pPr>
              <w:spacing w:after="120" w:line="276" w:lineRule="auto"/>
              <w:rPr>
                <w:rFonts w:ascii="Calibri" w:eastAsia="Calibri" w:hAnsi="Calibri" w:cs="Calibri"/>
              </w:rPr>
            </w:pPr>
          </w:p>
        </w:tc>
        <w:tc>
          <w:tcPr>
            <w:tcW w:w="2093" w:type="dxa"/>
          </w:tcPr>
          <w:p w14:paraId="59650BCA" w14:textId="77777777" w:rsidR="00323C2A" w:rsidRPr="007A74F6" w:rsidRDefault="00323C2A" w:rsidP="007A74F6">
            <w:pPr>
              <w:spacing w:after="120" w:line="276" w:lineRule="auto"/>
              <w:rPr>
                <w:rFonts w:ascii="Calibri" w:eastAsia="Calibri" w:hAnsi="Calibri" w:cs="Calibri"/>
              </w:rPr>
            </w:pPr>
          </w:p>
        </w:tc>
      </w:tr>
      <w:tr w:rsidR="00323C2A" w:rsidRPr="007A74F6" w14:paraId="161F0B9A" w14:textId="77777777" w:rsidTr="001630D5">
        <w:trPr>
          <w:trHeight w:val="304"/>
        </w:trPr>
        <w:tc>
          <w:tcPr>
            <w:tcW w:w="3055" w:type="dxa"/>
            <w:shd w:val="clear" w:color="auto" w:fill="EDEDED"/>
          </w:tcPr>
          <w:p w14:paraId="5F8BF9D7" w14:textId="77777777" w:rsidR="00323C2A" w:rsidRPr="007A74F6" w:rsidRDefault="00323C2A" w:rsidP="007A74F6">
            <w:pPr>
              <w:spacing w:after="120" w:line="276" w:lineRule="auto"/>
              <w:rPr>
                <w:rFonts w:ascii="Calibri" w:eastAsia="Calibri" w:hAnsi="Calibri" w:cs="Calibri"/>
              </w:rPr>
            </w:pPr>
          </w:p>
        </w:tc>
        <w:tc>
          <w:tcPr>
            <w:tcW w:w="3330" w:type="dxa"/>
            <w:shd w:val="clear" w:color="auto" w:fill="EDEDED"/>
          </w:tcPr>
          <w:p w14:paraId="17FCA96A" w14:textId="77777777" w:rsidR="00323C2A" w:rsidRPr="007A74F6" w:rsidRDefault="00323C2A" w:rsidP="007A74F6">
            <w:pPr>
              <w:spacing w:after="120" w:line="276" w:lineRule="auto"/>
              <w:rPr>
                <w:rFonts w:ascii="Calibri" w:eastAsia="Calibri" w:hAnsi="Calibri" w:cs="Calibri"/>
              </w:rPr>
            </w:pPr>
          </w:p>
        </w:tc>
        <w:tc>
          <w:tcPr>
            <w:tcW w:w="1800" w:type="dxa"/>
            <w:shd w:val="clear" w:color="auto" w:fill="EDEDED"/>
          </w:tcPr>
          <w:p w14:paraId="52FC0818" w14:textId="77777777" w:rsidR="00323C2A" w:rsidRPr="007A74F6" w:rsidRDefault="00323C2A" w:rsidP="007A74F6">
            <w:pPr>
              <w:spacing w:after="120" w:line="276" w:lineRule="auto"/>
              <w:rPr>
                <w:rFonts w:ascii="Calibri" w:eastAsia="Calibri" w:hAnsi="Calibri" w:cs="Calibri"/>
              </w:rPr>
            </w:pPr>
          </w:p>
        </w:tc>
        <w:tc>
          <w:tcPr>
            <w:tcW w:w="2093" w:type="dxa"/>
            <w:shd w:val="clear" w:color="auto" w:fill="EDEDED"/>
          </w:tcPr>
          <w:p w14:paraId="29CF7097" w14:textId="77777777" w:rsidR="00323C2A" w:rsidRPr="007A74F6" w:rsidRDefault="00323C2A" w:rsidP="007A74F6">
            <w:pPr>
              <w:spacing w:after="120" w:line="276" w:lineRule="auto"/>
              <w:rPr>
                <w:rFonts w:ascii="Calibri" w:eastAsia="Calibri" w:hAnsi="Calibri" w:cs="Calibri"/>
              </w:rPr>
            </w:pPr>
          </w:p>
        </w:tc>
      </w:tr>
      <w:tr w:rsidR="00323C2A" w:rsidRPr="007A74F6" w14:paraId="14C6BDA0" w14:textId="77777777" w:rsidTr="001630D5">
        <w:trPr>
          <w:trHeight w:val="323"/>
        </w:trPr>
        <w:tc>
          <w:tcPr>
            <w:tcW w:w="3055" w:type="dxa"/>
            <w:shd w:val="clear" w:color="auto" w:fill="auto"/>
          </w:tcPr>
          <w:p w14:paraId="400CD602" w14:textId="77777777" w:rsidR="00323C2A" w:rsidRPr="007A74F6" w:rsidRDefault="00323C2A" w:rsidP="007A74F6">
            <w:pPr>
              <w:spacing w:after="120" w:line="276" w:lineRule="auto"/>
              <w:rPr>
                <w:rFonts w:ascii="Calibri" w:eastAsia="Calibri" w:hAnsi="Calibri" w:cs="Calibri"/>
                <w:i/>
                <w:iCs/>
              </w:rPr>
            </w:pPr>
          </w:p>
        </w:tc>
        <w:tc>
          <w:tcPr>
            <w:tcW w:w="3330" w:type="dxa"/>
            <w:shd w:val="clear" w:color="auto" w:fill="auto"/>
          </w:tcPr>
          <w:p w14:paraId="477AD402" w14:textId="77777777" w:rsidR="00323C2A" w:rsidRPr="007A74F6" w:rsidRDefault="00323C2A" w:rsidP="007A74F6">
            <w:pPr>
              <w:spacing w:after="120" w:line="276" w:lineRule="auto"/>
              <w:rPr>
                <w:rFonts w:ascii="Calibri" w:eastAsia="Calibri" w:hAnsi="Calibri" w:cs="Calibri"/>
              </w:rPr>
            </w:pPr>
          </w:p>
        </w:tc>
        <w:tc>
          <w:tcPr>
            <w:tcW w:w="1800" w:type="dxa"/>
            <w:shd w:val="clear" w:color="auto" w:fill="auto"/>
          </w:tcPr>
          <w:p w14:paraId="4E241CEE" w14:textId="77777777" w:rsidR="00323C2A" w:rsidRPr="007A74F6" w:rsidRDefault="00323C2A" w:rsidP="007A74F6">
            <w:pPr>
              <w:spacing w:after="120" w:line="276" w:lineRule="auto"/>
              <w:rPr>
                <w:rFonts w:ascii="Calibri" w:eastAsia="Calibri" w:hAnsi="Calibri" w:cs="Calibri"/>
              </w:rPr>
            </w:pPr>
          </w:p>
        </w:tc>
        <w:tc>
          <w:tcPr>
            <w:tcW w:w="2093" w:type="dxa"/>
          </w:tcPr>
          <w:p w14:paraId="5A76A5E2" w14:textId="77777777" w:rsidR="00323C2A" w:rsidRPr="007A74F6" w:rsidRDefault="00323C2A" w:rsidP="007A74F6">
            <w:pPr>
              <w:spacing w:after="120" w:line="276" w:lineRule="auto"/>
              <w:rPr>
                <w:rFonts w:ascii="Calibri" w:eastAsia="Calibri" w:hAnsi="Calibri" w:cs="Calibri"/>
              </w:rPr>
            </w:pPr>
          </w:p>
        </w:tc>
      </w:tr>
      <w:tr w:rsidR="00323C2A" w:rsidRPr="007A74F6" w14:paraId="10657A4C" w14:textId="77777777" w:rsidTr="001630D5">
        <w:trPr>
          <w:trHeight w:val="304"/>
        </w:trPr>
        <w:tc>
          <w:tcPr>
            <w:tcW w:w="3055" w:type="dxa"/>
            <w:shd w:val="clear" w:color="auto" w:fill="EDEDED"/>
          </w:tcPr>
          <w:p w14:paraId="27655388" w14:textId="77777777" w:rsidR="00323C2A" w:rsidRPr="007A74F6" w:rsidRDefault="00323C2A" w:rsidP="007A74F6">
            <w:pPr>
              <w:spacing w:after="120" w:line="276" w:lineRule="auto"/>
              <w:rPr>
                <w:rFonts w:ascii="Calibri" w:eastAsia="Calibri" w:hAnsi="Calibri" w:cs="Calibri"/>
                <w:i/>
                <w:iCs/>
              </w:rPr>
            </w:pPr>
          </w:p>
        </w:tc>
        <w:tc>
          <w:tcPr>
            <w:tcW w:w="3330" w:type="dxa"/>
            <w:shd w:val="clear" w:color="auto" w:fill="EDEDED"/>
          </w:tcPr>
          <w:p w14:paraId="754248EB" w14:textId="77777777" w:rsidR="00323C2A" w:rsidRPr="007A74F6" w:rsidRDefault="00323C2A" w:rsidP="007A74F6">
            <w:pPr>
              <w:spacing w:after="120" w:line="276" w:lineRule="auto"/>
              <w:rPr>
                <w:rFonts w:ascii="Calibri" w:eastAsia="Calibri" w:hAnsi="Calibri" w:cs="Calibri"/>
              </w:rPr>
            </w:pPr>
          </w:p>
        </w:tc>
        <w:tc>
          <w:tcPr>
            <w:tcW w:w="1800" w:type="dxa"/>
            <w:shd w:val="clear" w:color="auto" w:fill="EDEDED"/>
          </w:tcPr>
          <w:p w14:paraId="0AF44846" w14:textId="77777777" w:rsidR="00323C2A" w:rsidRPr="007A74F6" w:rsidRDefault="00323C2A" w:rsidP="007A74F6">
            <w:pPr>
              <w:spacing w:after="120" w:line="276" w:lineRule="auto"/>
              <w:rPr>
                <w:rFonts w:ascii="Calibri" w:eastAsia="Calibri" w:hAnsi="Calibri" w:cs="Calibri"/>
              </w:rPr>
            </w:pPr>
          </w:p>
        </w:tc>
        <w:tc>
          <w:tcPr>
            <w:tcW w:w="2093" w:type="dxa"/>
            <w:shd w:val="clear" w:color="auto" w:fill="EDEDED"/>
          </w:tcPr>
          <w:p w14:paraId="5885644B" w14:textId="77777777" w:rsidR="00323C2A" w:rsidRPr="007A74F6" w:rsidRDefault="00323C2A" w:rsidP="007A74F6">
            <w:pPr>
              <w:spacing w:after="120" w:line="276" w:lineRule="auto"/>
              <w:rPr>
                <w:rFonts w:ascii="Calibri" w:eastAsia="Calibri" w:hAnsi="Calibri" w:cs="Calibri"/>
              </w:rPr>
            </w:pPr>
          </w:p>
        </w:tc>
      </w:tr>
      <w:tr w:rsidR="00323C2A" w:rsidRPr="007A74F6" w14:paraId="4DEF4E61" w14:textId="77777777" w:rsidTr="001630D5">
        <w:trPr>
          <w:trHeight w:val="304"/>
        </w:trPr>
        <w:tc>
          <w:tcPr>
            <w:tcW w:w="3055" w:type="dxa"/>
            <w:shd w:val="clear" w:color="auto" w:fill="auto"/>
          </w:tcPr>
          <w:p w14:paraId="2011826A" w14:textId="77777777" w:rsidR="00323C2A" w:rsidRPr="007A74F6" w:rsidRDefault="00323C2A" w:rsidP="007A74F6">
            <w:pPr>
              <w:spacing w:after="120" w:line="276" w:lineRule="auto"/>
              <w:rPr>
                <w:rFonts w:ascii="Calibri" w:eastAsia="Calibri" w:hAnsi="Calibri" w:cs="Calibri"/>
                <w:i/>
                <w:iCs/>
                <w:sz w:val="22"/>
                <w:szCs w:val="22"/>
              </w:rPr>
            </w:pPr>
          </w:p>
        </w:tc>
        <w:tc>
          <w:tcPr>
            <w:tcW w:w="3330" w:type="dxa"/>
            <w:shd w:val="clear" w:color="auto" w:fill="auto"/>
          </w:tcPr>
          <w:p w14:paraId="5AC4D6F3" w14:textId="77777777" w:rsidR="00323C2A" w:rsidRPr="007A74F6" w:rsidRDefault="00323C2A" w:rsidP="007A74F6">
            <w:pPr>
              <w:spacing w:after="120" w:line="276" w:lineRule="auto"/>
              <w:rPr>
                <w:rFonts w:ascii="Calibri" w:eastAsia="Calibri" w:hAnsi="Calibri" w:cs="Calibri"/>
                <w:sz w:val="22"/>
                <w:szCs w:val="22"/>
              </w:rPr>
            </w:pPr>
          </w:p>
        </w:tc>
        <w:tc>
          <w:tcPr>
            <w:tcW w:w="1800" w:type="dxa"/>
            <w:shd w:val="clear" w:color="auto" w:fill="auto"/>
          </w:tcPr>
          <w:p w14:paraId="4C771C31" w14:textId="77777777" w:rsidR="00323C2A" w:rsidRPr="007A74F6" w:rsidRDefault="00323C2A" w:rsidP="007A74F6">
            <w:pPr>
              <w:spacing w:after="120" w:line="276" w:lineRule="auto"/>
              <w:rPr>
                <w:rFonts w:ascii="Calibri" w:eastAsia="Calibri" w:hAnsi="Calibri" w:cs="Calibri"/>
                <w:sz w:val="22"/>
                <w:szCs w:val="22"/>
              </w:rPr>
            </w:pPr>
          </w:p>
        </w:tc>
        <w:tc>
          <w:tcPr>
            <w:tcW w:w="2093" w:type="dxa"/>
          </w:tcPr>
          <w:p w14:paraId="10815D91" w14:textId="77777777" w:rsidR="00323C2A" w:rsidRPr="007A74F6" w:rsidRDefault="00323C2A" w:rsidP="007A74F6">
            <w:pPr>
              <w:spacing w:after="120" w:line="276" w:lineRule="auto"/>
              <w:rPr>
                <w:rFonts w:ascii="Calibri" w:eastAsia="Calibri" w:hAnsi="Calibri" w:cs="Calibri"/>
                <w:sz w:val="22"/>
                <w:szCs w:val="22"/>
              </w:rPr>
            </w:pPr>
          </w:p>
        </w:tc>
      </w:tr>
      <w:tr w:rsidR="00323C2A" w:rsidRPr="007A74F6" w14:paraId="2DF01700" w14:textId="77777777" w:rsidTr="001630D5">
        <w:trPr>
          <w:trHeight w:val="304"/>
        </w:trPr>
        <w:tc>
          <w:tcPr>
            <w:tcW w:w="3055" w:type="dxa"/>
            <w:shd w:val="clear" w:color="auto" w:fill="EDEDED"/>
          </w:tcPr>
          <w:p w14:paraId="709EBCBF" w14:textId="77777777" w:rsidR="00323C2A" w:rsidRPr="007A74F6" w:rsidRDefault="00323C2A" w:rsidP="007A74F6">
            <w:pPr>
              <w:spacing w:after="120" w:line="276" w:lineRule="auto"/>
              <w:ind w:left="2160" w:hanging="2160"/>
              <w:rPr>
                <w:rFonts w:ascii="Calibri" w:eastAsia="Calibri" w:hAnsi="Calibri" w:cs="Calibri"/>
                <w:i/>
                <w:iCs/>
                <w:sz w:val="22"/>
                <w:szCs w:val="22"/>
              </w:rPr>
            </w:pPr>
          </w:p>
        </w:tc>
        <w:tc>
          <w:tcPr>
            <w:tcW w:w="3330" w:type="dxa"/>
            <w:shd w:val="clear" w:color="auto" w:fill="EDEDED"/>
          </w:tcPr>
          <w:p w14:paraId="14BBDF9A" w14:textId="77777777" w:rsidR="00323C2A" w:rsidRPr="007A74F6" w:rsidRDefault="00323C2A" w:rsidP="007A74F6">
            <w:pPr>
              <w:spacing w:after="120" w:line="276" w:lineRule="auto"/>
              <w:ind w:left="2160" w:hanging="2160"/>
              <w:rPr>
                <w:rFonts w:ascii="Calibri" w:eastAsia="Calibri" w:hAnsi="Calibri" w:cs="Calibri"/>
                <w:sz w:val="22"/>
                <w:szCs w:val="22"/>
              </w:rPr>
            </w:pPr>
          </w:p>
        </w:tc>
        <w:tc>
          <w:tcPr>
            <w:tcW w:w="1800" w:type="dxa"/>
            <w:shd w:val="clear" w:color="auto" w:fill="EDEDED"/>
          </w:tcPr>
          <w:p w14:paraId="067DE64C" w14:textId="77777777" w:rsidR="00323C2A" w:rsidRPr="007A74F6" w:rsidRDefault="00323C2A" w:rsidP="007A74F6">
            <w:pPr>
              <w:spacing w:after="120" w:line="276" w:lineRule="auto"/>
              <w:ind w:left="2160" w:hanging="2160"/>
              <w:rPr>
                <w:rFonts w:ascii="Calibri" w:eastAsia="Calibri" w:hAnsi="Calibri" w:cs="Calibri"/>
                <w:sz w:val="22"/>
                <w:szCs w:val="22"/>
              </w:rPr>
            </w:pPr>
          </w:p>
        </w:tc>
        <w:tc>
          <w:tcPr>
            <w:tcW w:w="2093" w:type="dxa"/>
            <w:shd w:val="clear" w:color="auto" w:fill="EDEDED"/>
          </w:tcPr>
          <w:p w14:paraId="26F8B2CD" w14:textId="77777777" w:rsidR="00323C2A" w:rsidRPr="007A74F6" w:rsidRDefault="00323C2A" w:rsidP="007A74F6">
            <w:pPr>
              <w:spacing w:after="120" w:line="276" w:lineRule="auto"/>
              <w:ind w:left="2160" w:hanging="2160"/>
              <w:rPr>
                <w:rFonts w:ascii="Calibri" w:eastAsia="Calibri" w:hAnsi="Calibri" w:cs="Calibri"/>
                <w:sz w:val="22"/>
                <w:szCs w:val="22"/>
              </w:rPr>
            </w:pPr>
          </w:p>
        </w:tc>
      </w:tr>
      <w:tr w:rsidR="00323C2A" w:rsidRPr="007A74F6" w14:paraId="36C6CDB3" w14:textId="77777777" w:rsidTr="001630D5">
        <w:trPr>
          <w:trHeight w:val="304"/>
        </w:trPr>
        <w:tc>
          <w:tcPr>
            <w:tcW w:w="3055" w:type="dxa"/>
            <w:shd w:val="clear" w:color="auto" w:fill="auto"/>
          </w:tcPr>
          <w:p w14:paraId="6EAF1B23" w14:textId="77777777" w:rsidR="00323C2A" w:rsidRPr="007A74F6" w:rsidRDefault="00323C2A" w:rsidP="007A74F6">
            <w:pPr>
              <w:spacing w:after="120" w:line="276" w:lineRule="auto"/>
              <w:rPr>
                <w:rFonts w:ascii="Calibri" w:eastAsia="Calibri" w:hAnsi="Calibri" w:cs="Calibri"/>
                <w:i/>
                <w:iCs/>
                <w:sz w:val="22"/>
                <w:szCs w:val="22"/>
              </w:rPr>
            </w:pPr>
          </w:p>
        </w:tc>
        <w:tc>
          <w:tcPr>
            <w:tcW w:w="3330" w:type="dxa"/>
            <w:shd w:val="clear" w:color="auto" w:fill="auto"/>
          </w:tcPr>
          <w:p w14:paraId="4EB0FA23" w14:textId="77777777" w:rsidR="00323C2A" w:rsidRPr="007A74F6" w:rsidRDefault="00323C2A" w:rsidP="007A74F6">
            <w:pPr>
              <w:spacing w:after="120" w:line="276" w:lineRule="auto"/>
              <w:rPr>
                <w:rFonts w:ascii="Calibri" w:eastAsia="Calibri" w:hAnsi="Calibri" w:cs="Calibri"/>
                <w:sz w:val="22"/>
                <w:szCs w:val="22"/>
              </w:rPr>
            </w:pPr>
          </w:p>
        </w:tc>
        <w:tc>
          <w:tcPr>
            <w:tcW w:w="1800" w:type="dxa"/>
            <w:shd w:val="clear" w:color="auto" w:fill="auto"/>
          </w:tcPr>
          <w:p w14:paraId="7678E442" w14:textId="77777777" w:rsidR="00323C2A" w:rsidRPr="007A74F6" w:rsidRDefault="00323C2A" w:rsidP="007A74F6">
            <w:pPr>
              <w:spacing w:after="120" w:line="276" w:lineRule="auto"/>
              <w:rPr>
                <w:rFonts w:ascii="Calibri" w:eastAsia="Calibri" w:hAnsi="Calibri" w:cs="Calibri"/>
                <w:sz w:val="22"/>
                <w:szCs w:val="22"/>
              </w:rPr>
            </w:pPr>
          </w:p>
        </w:tc>
        <w:tc>
          <w:tcPr>
            <w:tcW w:w="2093" w:type="dxa"/>
          </w:tcPr>
          <w:p w14:paraId="16D9A620" w14:textId="77777777" w:rsidR="00323C2A" w:rsidRPr="007A74F6" w:rsidRDefault="00323C2A" w:rsidP="007A74F6">
            <w:pPr>
              <w:spacing w:after="120" w:line="276" w:lineRule="auto"/>
              <w:rPr>
                <w:rFonts w:ascii="Calibri" w:eastAsia="Calibri" w:hAnsi="Calibri" w:cs="Calibri"/>
                <w:sz w:val="22"/>
                <w:szCs w:val="22"/>
              </w:rPr>
            </w:pPr>
          </w:p>
        </w:tc>
      </w:tr>
      <w:tr w:rsidR="00323C2A" w:rsidRPr="007A74F6" w14:paraId="56E50553" w14:textId="77777777" w:rsidTr="001630D5">
        <w:trPr>
          <w:trHeight w:val="304"/>
        </w:trPr>
        <w:tc>
          <w:tcPr>
            <w:tcW w:w="3055" w:type="dxa"/>
            <w:shd w:val="clear" w:color="auto" w:fill="EDEDED"/>
          </w:tcPr>
          <w:p w14:paraId="03CE2F16" w14:textId="77777777" w:rsidR="00323C2A" w:rsidRPr="007A74F6" w:rsidRDefault="00323C2A" w:rsidP="007A74F6">
            <w:pPr>
              <w:spacing w:after="120" w:line="276" w:lineRule="auto"/>
              <w:rPr>
                <w:rFonts w:ascii="Calibri" w:eastAsia="Calibri" w:hAnsi="Calibri" w:cs="Calibri"/>
                <w:i/>
                <w:iCs/>
                <w:sz w:val="22"/>
                <w:szCs w:val="22"/>
              </w:rPr>
            </w:pPr>
          </w:p>
        </w:tc>
        <w:tc>
          <w:tcPr>
            <w:tcW w:w="3330" w:type="dxa"/>
            <w:shd w:val="clear" w:color="auto" w:fill="EDEDED"/>
          </w:tcPr>
          <w:p w14:paraId="17F1176A" w14:textId="77777777" w:rsidR="00323C2A" w:rsidRPr="007A74F6" w:rsidRDefault="00323C2A" w:rsidP="007A74F6">
            <w:pPr>
              <w:spacing w:after="120" w:line="276" w:lineRule="auto"/>
              <w:rPr>
                <w:rFonts w:ascii="Calibri" w:eastAsia="Calibri" w:hAnsi="Calibri" w:cs="Calibri"/>
                <w:sz w:val="22"/>
                <w:szCs w:val="22"/>
              </w:rPr>
            </w:pPr>
          </w:p>
        </w:tc>
        <w:tc>
          <w:tcPr>
            <w:tcW w:w="1800" w:type="dxa"/>
            <w:shd w:val="clear" w:color="auto" w:fill="EDEDED"/>
          </w:tcPr>
          <w:p w14:paraId="171C0EBC" w14:textId="77777777" w:rsidR="00323C2A" w:rsidRPr="007A74F6" w:rsidRDefault="00323C2A" w:rsidP="007A74F6">
            <w:pPr>
              <w:spacing w:after="120" w:line="276" w:lineRule="auto"/>
              <w:rPr>
                <w:rFonts w:ascii="Calibri" w:eastAsia="Calibri" w:hAnsi="Calibri" w:cs="Calibri"/>
                <w:sz w:val="22"/>
                <w:szCs w:val="22"/>
              </w:rPr>
            </w:pPr>
          </w:p>
        </w:tc>
        <w:tc>
          <w:tcPr>
            <w:tcW w:w="2093" w:type="dxa"/>
            <w:shd w:val="clear" w:color="auto" w:fill="EDEDED"/>
          </w:tcPr>
          <w:p w14:paraId="2A6DF1E1" w14:textId="77777777" w:rsidR="00323C2A" w:rsidRPr="007A74F6" w:rsidRDefault="00323C2A" w:rsidP="007A74F6">
            <w:pPr>
              <w:spacing w:after="120" w:line="276" w:lineRule="auto"/>
              <w:rPr>
                <w:rFonts w:ascii="Calibri" w:eastAsia="Calibri" w:hAnsi="Calibri" w:cs="Calibri"/>
                <w:sz w:val="22"/>
                <w:szCs w:val="22"/>
              </w:rPr>
            </w:pPr>
          </w:p>
        </w:tc>
      </w:tr>
      <w:tr w:rsidR="00323C2A" w:rsidRPr="007A74F6" w14:paraId="1FE7E08D" w14:textId="77777777" w:rsidTr="001630D5">
        <w:trPr>
          <w:trHeight w:val="304"/>
        </w:trPr>
        <w:tc>
          <w:tcPr>
            <w:tcW w:w="3055" w:type="dxa"/>
            <w:shd w:val="clear" w:color="auto" w:fill="auto"/>
          </w:tcPr>
          <w:p w14:paraId="2B0A3106" w14:textId="77777777" w:rsidR="00323C2A" w:rsidRPr="007A74F6" w:rsidRDefault="00323C2A" w:rsidP="007A74F6">
            <w:pPr>
              <w:spacing w:after="120" w:line="276" w:lineRule="auto"/>
              <w:rPr>
                <w:rFonts w:ascii="Calibri" w:eastAsia="Calibri" w:hAnsi="Calibri" w:cs="Calibri"/>
                <w:i/>
                <w:iCs/>
                <w:sz w:val="22"/>
                <w:szCs w:val="22"/>
              </w:rPr>
            </w:pPr>
          </w:p>
        </w:tc>
        <w:tc>
          <w:tcPr>
            <w:tcW w:w="3330" w:type="dxa"/>
            <w:shd w:val="clear" w:color="auto" w:fill="auto"/>
          </w:tcPr>
          <w:p w14:paraId="41076DEC" w14:textId="77777777" w:rsidR="00323C2A" w:rsidRPr="007A74F6" w:rsidRDefault="00323C2A" w:rsidP="007A74F6">
            <w:pPr>
              <w:spacing w:after="120" w:line="276" w:lineRule="auto"/>
              <w:rPr>
                <w:rFonts w:ascii="Calibri" w:eastAsia="Calibri" w:hAnsi="Calibri" w:cs="Calibri"/>
                <w:sz w:val="22"/>
                <w:szCs w:val="22"/>
              </w:rPr>
            </w:pPr>
          </w:p>
        </w:tc>
        <w:tc>
          <w:tcPr>
            <w:tcW w:w="1800" w:type="dxa"/>
            <w:shd w:val="clear" w:color="auto" w:fill="auto"/>
          </w:tcPr>
          <w:p w14:paraId="5510E028" w14:textId="77777777" w:rsidR="00323C2A" w:rsidRPr="007A74F6" w:rsidRDefault="00323C2A" w:rsidP="007A74F6">
            <w:pPr>
              <w:spacing w:after="120" w:line="276" w:lineRule="auto"/>
              <w:rPr>
                <w:rFonts w:ascii="Calibri" w:eastAsia="Calibri" w:hAnsi="Calibri" w:cs="Calibri"/>
                <w:sz w:val="22"/>
                <w:szCs w:val="22"/>
              </w:rPr>
            </w:pPr>
          </w:p>
        </w:tc>
        <w:tc>
          <w:tcPr>
            <w:tcW w:w="2093" w:type="dxa"/>
          </w:tcPr>
          <w:p w14:paraId="03744E2E" w14:textId="77777777" w:rsidR="00323C2A" w:rsidRPr="007A74F6" w:rsidRDefault="00323C2A" w:rsidP="007A74F6">
            <w:pPr>
              <w:spacing w:after="120" w:line="276" w:lineRule="auto"/>
              <w:rPr>
                <w:rFonts w:ascii="Calibri" w:eastAsia="Calibri" w:hAnsi="Calibri" w:cs="Calibri"/>
                <w:sz w:val="22"/>
                <w:szCs w:val="22"/>
              </w:rPr>
            </w:pPr>
          </w:p>
        </w:tc>
      </w:tr>
      <w:tr w:rsidR="00323C2A" w:rsidRPr="007A74F6" w14:paraId="55EB2678" w14:textId="77777777" w:rsidTr="001630D5">
        <w:trPr>
          <w:trHeight w:val="304"/>
        </w:trPr>
        <w:tc>
          <w:tcPr>
            <w:tcW w:w="3055" w:type="dxa"/>
            <w:shd w:val="clear" w:color="auto" w:fill="EDEDED"/>
          </w:tcPr>
          <w:p w14:paraId="1D9E50A6" w14:textId="77777777" w:rsidR="00323C2A" w:rsidRPr="007A74F6" w:rsidRDefault="00323C2A" w:rsidP="007A74F6">
            <w:pPr>
              <w:spacing w:after="120" w:line="276" w:lineRule="auto"/>
              <w:rPr>
                <w:rFonts w:ascii="Calibri" w:eastAsia="Calibri" w:hAnsi="Calibri" w:cs="Calibri"/>
                <w:i/>
                <w:iCs/>
                <w:sz w:val="22"/>
                <w:szCs w:val="22"/>
              </w:rPr>
            </w:pPr>
          </w:p>
        </w:tc>
        <w:tc>
          <w:tcPr>
            <w:tcW w:w="3330" w:type="dxa"/>
            <w:shd w:val="clear" w:color="auto" w:fill="EDEDED"/>
          </w:tcPr>
          <w:p w14:paraId="5D88B876" w14:textId="77777777" w:rsidR="00323C2A" w:rsidRPr="007A74F6" w:rsidRDefault="00323C2A" w:rsidP="007A74F6">
            <w:pPr>
              <w:spacing w:after="120" w:line="276" w:lineRule="auto"/>
              <w:rPr>
                <w:rFonts w:ascii="Calibri" w:eastAsia="Calibri" w:hAnsi="Calibri" w:cs="Calibri"/>
                <w:sz w:val="22"/>
                <w:szCs w:val="22"/>
              </w:rPr>
            </w:pPr>
          </w:p>
        </w:tc>
        <w:tc>
          <w:tcPr>
            <w:tcW w:w="1800" w:type="dxa"/>
            <w:shd w:val="clear" w:color="auto" w:fill="EDEDED"/>
          </w:tcPr>
          <w:p w14:paraId="61195DA2" w14:textId="77777777" w:rsidR="00323C2A" w:rsidRPr="007A74F6" w:rsidRDefault="00323C2A" w:rsidP="007A74F6">
            <w:pPr>
              <w:spacing w:after="120" w:line="276" w:lineRule="auto"/>
              <w:rPr>
                <w:rFonts w:ascii="Calibri" w:eastAsia="Calibri" w:hAnsi="Calibri" w:cs="Calibri"/>
                <w:sz w:val="22"/>
                <w:szCs w:val="22"/>
              </w:rPr>
            </w:pPr>
          </w:p>
        </w:tc>
        <w:tc>
          <w:tcPr>
            <w:tcW w:w="2093" w:type="dxa"/>
            <w:shd w:val="clear" w:color="auto" w:fill="EDEDED"/>
          </w:tcPr>
          <w:p w14:paraId="2529F6BB" w14:textId="77777777" w:rsidR="00323C2A" w:rsidRPr="007A74F6" w:rsidRDefault="00323C2A" w:rsidP="007A74F6">
            <w:pPr>
              <w:spacing w:after="120" w:line="276" w:lineRule="auto"/>
              <w:rPr>
                <w:rFonts w:ascii="Calibri" w:eastAsia="Calibri" w:hAnsi="Calibri" w:cs="Calibri"/>
                <w:sz w:val="22"/>
                <w:szCs w:val="22"/>
              </w:rPr>
            </w:pPr>
          </w:p>
        </w:tc>
      </w:tr>
      <w:tr w:rsidR="00323C2A" w:rsidRPr="007A74F6" w14:paraId="77DD2559" w14:textId="77777777" w:rsidTr="001630D5">
        <w:trPr>
          <w:trHeight w:val="323"/>
        </w:trPr>
        <w:tc>
          <w:tcPr>
            <w:tcW w:w="3055" w:type="dxa"/>
            <w:shd w:val="clear" w:color="auto" w:fill="auto"/>
          </w:tcPr>
          <w:p w14:paraId="392FAED3" w14:textId="77777777" w:rsidR="00323C2A" w:rsidRPr="007A74F6" w:rsidRDefault="00323C2A" w:rsidP="007A74F6">
            <w:pPr>
              <w:spacing w:after="120" w:line="276" w:lineRule="auto"/>
              <w:rPr>
                <w:rFonts w:ascii="Calibri" w:eastAsia="Calibri" w:hAnsi="Calibri" w:cs="Calibri"/>
                <w:i/>
                <w:iCs/>
              </w:rPr>
            </w:pPr>
          </w:p>
        </w:tc>
        <w:tc>
          <w:tcPr>
            <w:tcW w:w="3330" w:type="dxa"/>
            <w:shd w:val="clear" w:color="auto" w:fill="auto"/>
          </w:tcPr>
          <w:p w14:paraId="75529756" w14:textId="77777777" w:rsidR="00323C2A" w:rsidRPr="007A74F6" w:rsidRDefault="00323C2A" w:rsidP="007A74F6">
            <w:pPr>
              <w:spacing w:after="120" w:line="276" w:lineRule="auto"/>
              <w:rPr>
                <w:rFonts w:ascii="Calibri" w:eastAsia="Calibri" w:hAnsi="Calibri" w:cs="Calibri"/>
              </w:rPr>
            </w:pPr>
          </w:p>
        </w:tc>
        <w:tc>
          <w:tcPr>
            <w:tcW w:w="1800" w:type="dxa"/>
            <w:shd w:val="clear" w:color="auto" w:fill="auto"/>
          </w:tcPr>
          <w:p w14:paraId="7C84B167" w14:textId="77777777" w:rsidR="00323C2A" w:rsidRPr="007A74F6" w:rsidRDefault="00323C2A" w:rsidP="007A74F6">
            <w:pPr>
              <w:spacing w:after="120" w:line="276" w:lineRule="auto"/>
              <w:rPr>
                <w:rFonts w:ascii="Calibri" w:eastAsia="Calibri" w:hAnsi="Calibri" w:cs="Calibri"/>
              </w:rPr>
            </w:pPr>
          </w:p>
        </w:tc>
        <w:tc>
          <w:tcPr>
            <w:tcW w:w="2093" w:type="dxa"/>
          </w:tcPr>
          <w:p w14:paraId="0996C3AB" w14:textId="77777777" w:rsidR="00323C2A" w:rsidRPr="007A74F6" w:rsidRDefault="00323C2A" w:rsidP="007A74F6">
            <w:pPr>
              <w:spacing w:after="120" w:line="276" w:lineRule="auto"/>
              <w:rPr>
                <w:rFonts w:ascii="Calibri" w:eastAsia="Calibri" w:hAnsi="Calibri" w:cs="Calibri"/>
              </w:rPr>
            </w:pPr>
          </w:p>
        </w:tc>
      </w:tr>
      <w:tr w:rsidR="00323C2A" w:rsidRPr="007A74F6" w14:paraId="2FB2DF17" w14:textId="77777777" w:rsidTr="001630D5">
        <w:trPr>
          <w:trHeight w:val="304"/>
        </w:trPr>
        <w:tc>
          <w:tcPr>
            <w:tcW w:w="3055" w:type="dxa"/>
            <w:shd w:val="clear" w:color="auto" w:fill="EDEDED"/>
          </w:tcPr>
          <w:p w14:paraId="79EECA4E" w14:textId="77777777" w:rsidR="00323C2A" w:rsidRPr="007A74F6" w:rsidRDefault="00323C2A" w:rsidP="007A74F6">
            <w:pPr>
              <w:spacing w:after="120" w:line="276" w:lineRule="auto"/>
              <w:rPr>
                <w:rFonts w:ascii="Calibri" w:eastAsia="Calibri" w:hAnsi="Calibri" w:cs="Calibri"/>
                <w:i/>
                <w:iCs/>
              </w:rPr>
            </w:pPr>
          </w:p>
        </w:tc>
        <w:tc>
          <w:tcPr>
            <w:tcW w:w="3330" w:type="dxa"/>
            <w:shd w:val="clear" w:color="auto" w:fill="EDEDED"/>
          </w:tcPr>
          <w:p w14:paraId="58D3FFA8" w14:textId="77777777" w:rsidR="00323C2A" w:rsidRPr="007A74F6" w:rsidRDefault="00323C2A" w:rsidP="007A74F6">
            <w:pPr>
              <w:spacing w:after="120" w:line="276" w:lineRule="auto"/>
              <w:rPr>
                <w:rFonts w:ascii="Calibri" w:eastAsia="Calibri" w:hAnsi="Calibri" w:cs="Calibri"/>
              </w:rPr>
            </w:pPr>
          </w:p>
        </w:tc>
        <w:tc>
          <w:tcPr>
            <w:tcW w:w="1800" w:type="dxa"/>
            <w:shd w:val="clear" w:color="auto" w:fill="EDEDED"/>
          </w:tcPr>
          <w:p w14:paraId="5803AA78" w14:textId="77777777" w:rsidR="00323C2A" w:rsidRPr="007A74F6" w:rsidRDefault="00323C2A" w:rsidP="007A74F6">
            <w:pPr>
              <w:spacing w:after="120" w:line="276" w:lineRule="auto"/>
              <w:rPr>
                <w:rFonts w:ascii="Calibri" w:eastAsia="Calibri" w:hAnsi="Calibri" w:cs="Calibri"/>
              </w:rPr>
            </w:pPr>
          </w:p>
        </w:tc>
        <w:tc>
          <w:tcPr>
            <w:tcW w:w="2093" w:type="dxa"/>
            <w:shd w:val="clear" w:color="auto" w:fill="EDEDED"/>
          </w:tcPr>
          <w:p w14:paraId="1FAFA0A7" w14:textId="77777777" w:rsidR="00323C2A" w:rsidRPr="007A74F6" w:rsidRDefault="00323C2A" w:rsidP="007A74F6">
            <w:pPr>
              <w:spacing w:after="120" w:line="276" w:lineRule="auto"/>
              <w:rPr>
                <w:rFonts w:ascii="Calibri" w:eastAsia="Calibri" w:hAnsi="Calibri" w:cs="Calibri"/>
              </w:rPr>
            </w:pPr>
          </w:p>
        </w:tc>
      </w:tr>
      <w:tr w:rsidR="00323C2A" w:rsidRPr="007A74F6" w14:paraId="20ECBEFA" w14:textId="77777777" w:rsidTr="001630D5">
        <w:trPr>
          <w:trHeight w:val="323"/>
        </w:trPr>
        <w:tc>
          <w:tcPr>
            <w:tcW w:w="3055" w:type="dxa"/>
            <w:shd w:val="clear" w:color="auto" w:fill="auto"/>
          </w:tcPr>
          <w:p w14:paraId="7C254693" w14:textId="77777777" w:rsidR="00323C2A" w:rsidRPr="007A74F6" w:rsidRDefault="00323C2A" w:rsidP="007A74F6">
            <w:pPr>
              <w:spacing w:after="120" w:line="276" w:lineRule="auto"/>
              <w:rPr>
                <w:rFonts w:ascii="Calibri" w:eastAsia="Calibri" w:hAnsi="Calibri" w:cs="Calibri"/>
                <w:i/>
                <w:iCs/>
              </w:rPr>
            </w:pPr>
          </w:p>
        </w:tc>
        <w:tc>
          <w:tcPr>
            <w:tcW w:w="3330" w:type="dxa"/>
            <w:shd w:val="clear" w:color="auto" w:fill="auto"/>
          </w:tcPr>
          <w:p w14:paraId="3D1171B5" w14:textId="77777777" w:rsidR="00323C2A" w:rsidRPr="007A74F6" w:rsidRDefault="00323C2A" w:rsidP="007A74F6">
            <w:pPr>
              <w:spacing w:after="120" w:line="276" w:lineRule="auto"/>
              <w:rPr>
                <w:rFonts w:ascii="Calibri" w:eastAsia="Calibri" w:hAnsi="Calibri" w:cs="Calibri"/>
              </w:rPr>
            </w:pPr>
          </w:p>
        </w:tc>
        <w:tc>
          <w:tcPr>
            <w:tcW w:w="1800" w:type="dxa"/>
            <w:shd w:val="clear" w:color="auto" w:fill="auto"/>
          </w:tcPr>
          <w:p w14:paraId="614413C7" w14:textId="77777777" w:rsidR="00323C2A" w:rsidRPr="007A74F6" w:rsidRDefault="00323C2A" w:rsidP="007A74F6">
            <w:pPr>
              <w:spacing w:after="120" w:line="276" w:lineRule="auto"/>
              <w:rPr>
                <w:rFonts w:ascii="Calibri" w:eastAsia="Calibri" w:hAnsi="Calibri" w:cs="Calibri"/>
              </w:rPr>
            </w:pPr>
          </w:p>
        </w:tc>
        <w:tc>
          <w:tcPr>
            <w:tcW w:w="2093" w:type="dxa"/>
          </w:tcPr>
          <w:p w14:paraId="0BB7B022" w14:textId="77777777" w:rsidR="00323C2A" w:rsidRPr="007A74F6" w:rsidRDefault="00323C2A" w:rsidP="007A74F6">
            <w:pPr>
              <w:spacing w:after="120" w:line="276" w:lineRule="auto"/>
              <w:rPr>
                <w:rFonts w:ascii="Calibri" w:eastAsia="Calibri" w:hAnsi="Calibri" w:cs="Calibri"/>
              </w:rPr>
            </w:pPr>
          </w:p>
        </w:tc>
      </w:tr>
      <w:tr w:rsidR="00323C2A" w:rsidRPr="007A74F6" w14:paraId="11548258" w14:textId="77777777" w:rsidTr="001630D5">
        <w:trPr>
          <w:trHeight w:val="304"/>
        </w:trPr>
        <w:tc>
          <w:tcPr>
            <w:tcW w:w="3055" w:type="dxa"/>
            <w:shd w:val="clear" w:color="auto" w:fill="EDEDED"/>
          </w:tcPr>
          <w:p w14:paraId="35674042" w14:textId="77777777" w:rsidR="00323C2A" w:rsidRPr="007A74F6" w:rsidRDefault="00323C2A" w:rsidP="007A74F6">
            <w:pPr>
              <w:spacing w:after="120" w:line="276" w:lineRule="auto"/>
              <w:rPr>
                <w:rFonts w:ascii="Calibri" w:eastAsia="Calibri" w:hAnsi="Calibri" w:cs="Calibri"/>
              </w:rPr>
            </w:pPr>
          </w:p>
        </w:tc>
        <w:tc>
          <w:tcPr>
            <w:tcW w:w="3330" w:type="dxa"/>
            <w:shd w:val="clear" w:color="auto" w:fill="EDEDED"/>
          </w:tcPr>
          <w:p w14:paraId="5518E9BC" w14:textId="77777777" w:rsidR="00323C2A" w:rsidRPr="007A74F6" w:rsidRDefault="00323C2A" w:rsidP="007A74F6">
            <w:pPr>
              <w:spacing w:after="120" w:line="276" w:lineRule="auto"/>
              <w:rPr>
                <w:rFonts w:ascii="Calibri" w:eastAsia="Calibri" w:hAnsi="Calibri" w:cs="Calibri"/>
              </w:rPr>
            </w:pPr>
          </w:p>
        </w:tc>
        <w:tc>
          <w:tcPr>
            <w:tcW w:w="1800" w:type="dxa"/>
            <w:shd w:val="clear" w:color="auto" w:fill="EDEDED"/>
          </w:tcPr>
          <w:p w14:paraId="37CBAF42" w14:textId="77777777" w:rsidR="00323C2A" w:rsidRPr="007A74F6" w:rsidRDefault="00323C2A" w:rsidP="007A74F6">
            <w:pPr>
              <w:spacing w:after="120" w:line="276" w:lineRule="auto"/>
              <w:rPr>
                <w:rFonts w:ascii="Calibri" w:eastAsia="Calibri" w:hAnsi="Calibri" w:cs="Calibri"/>
              </w:rPr>
            </w:pPr>
          </w:p>
        </w:tc>
        <w:tc>
          <w:tcPr>
            <w:tcW w:w="2093" w:type="dxa"/>
            <w:shd w:val="clear" w:color="auto" w:fill="EDEDED"/>
          </w:tcPr>
          <w:p w14:paraId="1C0F4847" w14:textId="77777777" w:rsidR="00323C2A" w:rsidRPr="007A74F6" w:rsidRDefault="00323C2A" w:rsidP="007A74F6">
            <w:pPr>
              <w:spacing w:after="120" w:line="276" w:lineRule="auto"/>
              <w:rPr>
                <w:rFonts w:ascii="Calibri" w:eastAsia="Calibri" w:hAnsi="Calibri" w:cs="Calibri"/>
              </w:rPr>
            </w:pPr>
          </w:p>
        </w:tc>
      </w:tr>
    </w:tbl>
    <w:p w14:paraId="7219266F" w14:textId="77777777" w:rsidR="007D7581" w:rsidRPr="007A74F6" w:rsidRDefault="007D7581" w:rsidP="007D7581">
      <w:pPr>
        <w:pStyle w:val="Heading1"/>
        <w:spacing w:after="120" w:line="276" w:lineRule="auto"/>
        <w:rPr>
          <w:rFonts w:ascii="Calibri" w:hAnsi="Calibri" w:cs="Calibri"/>
        </w:rPr>
      </w:pPr>
    </w:p>
    <w:p w14:paraId="1AB0B288" w14:textId="77777777" w:rsidR="00E55773" w:rsidRPr="00A56DFD" w:rsidRDefault="007D7581" w:rsidP="00E55773">
      <w:pPr>
        <w:pStyle w:val="Heading1"/>
        <w:spacing w:after="120" w:line="276" w:lineRule="auto"/>
        <w:jc w:val="center"/>
        <w:rPr>
          <w:rFonts w:ascii="Calibri" w:hAnsi="Calibri" w:cs="Calibri"/>
          <w:sz w:val="28"/>
        </w:rPr>
      </w:pPr>
      <w:r w:rsidRPr="007A74F6">
        <w:rPr>
          <w:rFonts w:ascii="Calibri" w:hAnsi="Calibri" w:cs="Calibri"/>
          <w:sz w:val="28"/>
        </w:rPr>
        <w:br w:type="page"/>
      </w:r>
      <w:bookmarkEnd w:id="0"/>
      <w:r w:rsidR="00E55773" w:rsidRPr="00A56DFD">
        <w:rPr>
          <w:rFonts w:ascii="Calibri" w:hAnsi="Calibri" w:cs="Calibri"/>
          <w:sz w:val="28"/>
        </w:rPr>
        <w:lastRenderedPageBreak/>
        <w:t xml:space="preserve">Emergency </w:t>
      </w:r>
      <w:r w:rsidR="00E55773">
        <w:rPr>
          <w:rFonts w:ascii="Calibri" w:hAnsi="Calibri" w:cs="Calibri"/>
          <w:sz w:val="28"/>
        </w:rPr>
        <w:t>I</w:t>
      </w:r>
      <w:r w:rsidR="00E55773" w:rsidRPr="00A56DFD">
        <w:rPr>
          <w:rFonts w:ascii="Calibri" w:hAnsi="Calibri" w:cs="Calibri"/>
          <w:sz w:val="28"/>
        </w:rPr>
        <w:t>nformation</w:t>
      </w:r>
    </w:p>
    <w:p w14:paraId="07BDC34E" w14:textId="77777777" w:rsidR="00E55773" w:rsidRPr="007B2B39" w:rsidRDefault="00E55773" w:rsidP="00E55773">
      <w:pPr>
        <w:pStyle w:val="Heading1"/>
        <w:spacing w:line="276" w:lineRule="auto"/>
        <w:rPr>
          <w:rFonts w:ascii="Calibri" w:hAnsi="Calibri" w:cs="Tahoma"/>
          <w:b w:val="0"/>
          <w:szCs w:val="22"/>
        </w:rPr>
      </w:pPr>
      <w:r w:rsidRPr="007D7581">
        <w:rPr>
          <w:rFonts w:ascii="Calibri" w:hAnsi="Calibri" w:cs="Tahoma"/>
          <w:b w:val="0"/>
          <w:szCs w:val="22"/>
        </w:rPr>
        <w:t>Emergency Phone Number</w:t>
      </w:r>
      <w:r>
        <w:rPr>
          <w:rFonts w:ascii="Calibri" w:hAnsi="Calibri" w:cs="Tahoma"/>
          <w:b w:val="0"/>
          <w:szCs w:val="22"/>
        </w:rPr>
        <w:t>s</w:t>
      </w:r>
    </w:p>
    <w:tbl>
      <w:tblPr>
        <w:tblW w:w="7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2414"/>
      </w:tblGrid>
      <w:tr w:rsidR="00E55773" w:rsidRPr="007D7581" w14:paraId="68DF01FA" w14:textId="77777777" w:rsidTr="006A0811">
        <w:trPr>
          <w:trHeight w:val="227"/>
        </w:trPr>
        <w:tc>
          <w:tcPr>
            <w:tcW w:w="5123" w:type="dxa"/>
          </w:tcPr>
          <w:p w14:paraId="15FA4E25"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Fire and Medical Emergencies</w:t>
            </w:r>
          </w:p>
        </w:tc>
        <w:tc>
          <w:tcPr>
            <w:tcW w:w="2414" w:type="dxa"/>
          </w:tcPr>
          <w:p w14:paraId="3E94ADDE"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911</w:t>
            </w:r>
          </w:p>
        </w:tc>
      </w:tr>
      <w:tr w:rsidR="00E55773" w:rsidRPr="007D7581" w14:paraId="39A4956E" w14:textId="77777777" w:rsidTr="006A0811">
        <w:trPr>
          <w:trHeight w:val="135"/>
        </w:trPr>
        <w:tc>
          <w:tcPr>
            <w:tcW w:w="5123" w:type="dxa"/>
          </w:tcPr>
          <w:p w14:paraId="4E5BB5FA"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Police</w:t>
            </w:r>
          </w:p>
        </w:tc>
        <w:tc>
          <w:tcPr>
            <w:tcW w:w="2414" w:type="dxa"/>
          </w:tcPr>
          <w:p w14:paraId="2F610FB6"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911</w:t>
            </w:r>
          </w:p>
        </w:tc>
      </w:tr>
      <w:tr w:rsidR="00E55773" w:rsidRPr="007D7581" w14:paraId="5FE56183" w14:textId="77777777" w:rsidTr="006A0811">
        <w:trPr>
          <w:trHeight w:val="828"/>
        </w:trPr>
        <w:tc>
          <w:tcPr>
            <w:tcW w:w="5123" w:type="dxa"/>
          </w:tcPr>
          <w:p w14:paraId="7A056E68" w14:textId="77777777" w:rsidR="00E55773" w:rsidRPr="007D7581" w:rsidRDefault="00E55773" w:rsidP="006A0811">
            <w:pPr>
              <w:spacing w:line="276" w:lineRule="auto"/>
              <w:rPr>
                <w:rFonts w:ascii="Calibri" w:hAnsi="Calibri" w:cs="Tahoma"/>
                <w:i/>
                <w:szCs w:val="22"/>
                <w:highlight w:val="yellow"/>
              </w:rPr>
            </w:pPr>
            <w:r w:rsidRPr="007D7581">
              <w:rPr>
                <w:rFonts w:ascii="Calibri" w:hAnsi="Calibri" w:cs="Tahoma"/>
                <w:i/>
                <w:szCs w:val="22"/>
                <w:highlight w:val="yellow"/>
              </w:rPr>
              <w:t>Laboratory PI       Home Phone</w:t>
            </w:r>
          </w:p>
          <w:p w14:paraId="3D6976A1" w14:textId="77777777" w:rsidR="00E55773" w:rsidRPr="007D7581" w:rsidRDefault="00E55773" w:rsidP="006A0811">
            <w:pPr>
              <w:spacing w:line="276" w:lineRule="auto"/>
              <w:ind w:left="1440"/>
              <w:rPr>
                <w:rFonts w:ascii="Calibri" w:hAnsi="Calibri" w:cs="Tahoma"/>
                <w:i/>
                <w:szCs w:val="22"/>
                <w:highlight w:val="yellow"/>
              </w:rPr>
            </w:pPr>
            <w:r w:rsidRPr="007D7581">
              <w:rPr>
                <w:rFonts w:ascii="Calibri" w:hAnsi="Calibri" w:cs="Tahoma"/>
                <w:i/>
                <w:szCs w:val="22"/>
                <w:highlight w:val="yellow"/>
              </w:rPr>
              <w:t xml:space="preserve">    Office Phone</w:t>
            </w:r>
          </w:p>
          <w:p w14:paraId="11F8D93B" w14:textId="77777777" w:rsidR="00E55773" w:rsidRPr="007D7581" w:rsidRDefault="00E55773" w:rsidP="006A0811">
            <w:pPr>
              <w:spacing w:line="276" w:lineRule="auto"/>
              <w:ind w:left="1440"/>
              <w:rPr>
                <w:rFonts w:ascii="Calibri" w:hAnsi="Calibri" w:cs="Tahoma"/>
                <w:i/>
                <w:szCs w:val="22"/>
                <w:highlight w:val="yellow"/>
              </w:rPr>
            </w:pPr>
            <w:r w:rsidRPr="007D7581">
              <w:rPr>
                <w:rFonts w:ascii="Calibri" w:hAnsi="Calibri" w:cs="Tahoma"/>
                <w:i/>
                <w:szCs w:val="22"/>
                <w:highlight w:val="yellow"/>
              </w:rPr>
              <w:t xml:space="preserve">   </w:t>
            </w:r>
            <w:r>
              <w:rPr>
                <w:rFonts w:ascii="Calibri" w:hAnsi="Calibri" w:cs="Tahoma"/>
                <w:i/>
                <w:szCs w:val="22"/>
                <w:highlight w:val="yellow"/>
              </w:rPr>
              <w:t xml:space="preserve"> </w:t>
            </w:r>
            <w:r w:rsidRPr="007D7581">
              <w:rPr>
                <w:rFonts w:ascii="Calibri" w:hAnsi="Calibri" w:cs="Tahoma"/>
                <w:i/>
                <w:szCs w:val="22"/>
                <w:highlight w:val="yellow"/>
              </w:rPr>
              <w:t>Cell Phone</w:t>
            </w:r>
          </w:p>
        </w:tc>
        <w:tc>
          <w:tcPr>
            <w:tcW w:w="2414" w:type="dxa"/>
          </w:tcPr>
          <w:p w14:paraId="12B25EA3" w14:textId="77777777" w:rsidR="00E55773" w:rsidRPr="007D7581" w:rsidRDefault="00E55773" w:rsidP="006A0811">
            <w:pPr>
              <w:spacing w:line="276" w:lineRule="auto"/>
              <w:jc w:val="center"/>
              <w:rPr>
                <w:rFonts w:ascii="Calibri" w:hAnsi="Calibri" w:cs="Tahoma"/>
                <w:szCs w:val="22"/>
                <w:highlight w:val="yellow"/>
              </w:rPr>
            </w:pPr>
          </w:p>
        </w:tc>
      </w:tr>
      <w:tr w:rsidR="00E55773" w:rsidRPr="007D7581" w14:paraId="2F1E5D44" w14:textId="77777777" w:rsidTr="006A0811">
        <w:trPr>
          <w:trHeight w:val="802"/>
        </w:trPr>
        <w:tc>
          <w:tcPr>
            <w:tcW w:w="5123" w:type="dxa"/>
          </w:tcPr>
          <w:p w14:paraId="7DDAD7AC" w14:textId="77777777" w:rsidR="00E55773" w:rsidRPr="007D7581" w:rsidRDefault="00E55773" w:rsidP="006A0811">
            <w:pPr>
              <w:spacing w:line="276" w:lineRule="auto"/>
              <w:rPr>
                <w:rFonts w:ascii="Calibri" w:hAnsi="Calibri" w:cs="Tahoma"/>
                <w:i/>
                <w:szCs w:val="22"/>
                <w:highlight w:val="yellow"/>
              </w:rPr>
            </w:pPr>
            <w:r w:rsidRPr="007D7581">
              <w:rPr>
                <w:rFonts w:ascii="Calibri" w:hAnsi="Calibri" w:cs="Tahoma"/>
                <w:i/>
                <w:szCs w:val="22"/>
                <w:highlight w:val="yellow"/>
              </w:rPr>
              <w:t xml:space="preserve">Laboratory </w:t>
            </w:r>
            <w:proofErr w:type="gramStart"/>
            <w:r w:rsidRPr="007D7581">
              <w:rPr>
                <w:rFonts w:ascii="Calibri" w:hAnsi="Calibri" w:cs="Tahoma"/>
                <w:i/>
                <w:szCs w:val="22"/>
                <w:highlight w:val="yellow"/>
              </w:rPr>
              <w:t>Manager  Home</w:t>
            </w:r>
            <w:proofErr w:type="gramEnd"/>
            <w:r w:rsidRPr="007D7581">
              <w:rPr>
                <w:rFonts w:ascii="Calibri" w:hAnsi="Calibri" w:cs="Tahoma"/>
                <w:i/>
                <w:szCs w:val="22"/>
                <w:highlight w:val="yellow"/>
              </w:rPr>
              <w:t xml:space="preserve"> Phone</w:t>
            </w:r>
          </w:p>
          <w:p w14:paraId="4F90CFB4" w14:textId="77777777" w:rsidR="00E55773" w:rsidRPr="007D7581" w:rsidRDefault="00E55773" w:rsidP="006A0811">
            <w:pPr>
              <w:spacing w:line="276" w:lineRule="auto"/>
              <w:ind w:left="1440"/>
              <w:rPr>
                <w:rFonts w:ascii="Calibri" w:hAnsi="Calibri" w:cs="Tahoma"/>
                <w:i/>
                <w:szCs w:val="22"/>
                <w:highlight w:val="yellow"/>
              </w:rPr>
            </w:pPr>
            <w:r w:rsidRPr="007D7581">
              <w:rPr>
                <w:rFonts w:ascii="Calibri" w:hAnsi="Calibri" w:cs="Tahoma"/>
                <w:i/>
                <w:szCs w:val="22"/>
                <w:highlight w:val="yellow"/>
              </w:rPr>
              <w:t xml:space="preserve">    Office Phone</w:t>
            </w:r>
          </w:p>
          <w:p w14:paraId="017D0DBA" w14:textId="77777777" w:rsidR="00E55773" w:rsidRPr="007D7581" w:rsidRDefault="00E55773" w:rsidP="006A0811">
            <w:pPr>
              <w:spacing w:line="276" w:lineRule="auto"/>
              <w:ind w:left="1440"/>
              <w:rPr>
                <w:rFonts w:ascii="Calibri" w:hAnsi="Calibri" w:cs="Tahoma"/>
                <w:i/>
                <w:szCs w:val="22"/>
                <w:highlight w:val="yellow"/>
              </w:rPr>
            </w:pPr>
            <w:r w:rsidRPr="007D7581">
              <w:rPr>
                <w:rFonts w:ascii="Calibri" w:hAnsi="Calibri" w:cs="Tahoma"/>
                <w:i/>
                <w:szCs w:val="22"/>
                <w:highlight w:val="yellow"/>
              </w:rPr>
              <w:t xml:space="preserve">   </w:t>
            </w:r>
            <w:r>
              <w:rPr>
                <w:rFonts w:ascii="Calibri" w:hAnsi="Calibri" w:cs="Tahoma"/>
                <w:i/>
                <w:szCs w:val="22"/>
                <w:highlight w:val="yellow"/>
              </w:rPr>
              <w:t xml:space="preserve"> </w:t>
            </w:r>
            <w:r w:rsidRPr="007D7581">
              <w:rPr>
                <w:rFonts w:ascii="Calibri" w:hAnsi="Calibri" w:cs="Tahoma"/>
                <w:i/>
                <w:szCs w:val="22"/>
                <w:highlight w:val="yellow"/>
              </w:rPr>
              <w:t>Cell Phone</w:t>
            </w:r>
          </w:p>
        </w:tc>
        <w:tc>
          <w:tcPr>
            <w:tcW w:w="2414" w:type="dxa"/>
          </w:tcPr>
          <w:p w14:paraId="35844A2C" w14:textId="77777777" w:rsidR="00E55773" w:rsidRPr="007D7581" w:rsidRDefault="00E55773" w:rsidP="006A0811">
            <w:pPr>
              <w:spacing w:line="276" w:lineRule="auto"/>
              <w:jc w:val="center"/>
              <w:rPr>
                <w:rFonts w:ascii="Calibri" w:hAnsi="Calibri" w:cs="Tahoma"/>
                <w:szCs w:val="22"/>
                <w:highlight w:val="yellow"/>
              </w:rPr>
            </w:pPr>
          </w:p>
        </w:tc>
      </w:tr>
      <w:tr w:rsidR="00E55773" w:rsidRPr="007D7581" w14:paraId="75CF798A" w14:textId="77777777" w:rsidTr="006A0811">
        <w:trPr>
          <w:trHeight w:val="178"/>
        </w:trPr>
        <w:tc>
          <w:tcPr>
            <w:tcW w:w="5123" w:type="dxa"/>
          </w:tcPr>
          <w:p w14:paraId="3AECD27E"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Occupational Medicine</w:t>
            </w:r>
          </w:p>
        </w:tc>
        <w:tc>
          <w:tcPr>
            <w:tcW w:w="2414" w:type="dxa"/>
          </w:tcPr>
          <w:p w14:paraId="2A540EFB"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801-213-9777</w:t>
            </w:r>
          </w:p>
        </w:tc>
      </w:tr>
      <w:tr w:rsidR="00E55773" w:rsidRPr="007D7581" w14:paraId="73DDF7BD" w14:textId="77777777" w:rsidTr="006A0811">
        <w:trPr>
          <w:trHeight w:val="144"/>
        </w:trPr>
        <w:tc>
          <w:tcPr>
            <w:tcW w:w="5123" w:type="dxa"/>
          </w:tcPr>
          <w:p w14:paraId="3376927A"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Campus Police Department</w:t>
            </w:r>
          </w:p>
        </w:tc>
        <w:tc>
          <w:tcPr>
            <w:tcW w:w="2414" w:type="dxa"/>
          </w:tcPr>
          <w:p w14:paraId="66DE2929"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801-585-2677</w:t>
            </w:r>
          </w:p>
        </w:tc>
      </w:tr>
      <w:tr w:rsidR="00E55773" w:rsidRPr="007D7581" w14:paraId="67FC1447" w14:textId="77777777" w:rsidTr="006A0811">
        <w:trPr>
          <w:trHeight w:val="272"/>
        </w:trPr>
        <w:tc>
          <w:tcPr>
            <w:tcW w:w="5123" w:type="dxa"/>
          </w:tcPr>
          <w:p w14:paraId="2575F271"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Environmental Health and Safety (Main Number)</w:t>
            </w:r>
          </w:p>
        </w:tc>
        <w:tc>
          <w:tcPr>
            <w:tcW w:w="2414" w:type="dxa"/>
          </w:tcPr>
          <w:p w14:paraId="38E2985E"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801-581-6590</w:t>
            </w:r>
          </w:p>
        </w:tc>
      </w:tr>
      <w:tr w:rsidR="00E55773" w:rsidRPr="007D7581" w14:paraId="4B784637" w14:textId="77777777" w:rsidTr="006A0811">
        <w:trPr>
          <w:trHeight w:val="246"/>
        </w:trPr>
        <w:tc>
          <w:tcPr>
            <w:tcW w:w="5123" w:type="dxa"/>
          </w:tcPr>
          <w:p w14:paraId="4CA2E898"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Biosafety Officer (EHS)</w:t>
            </w:r>
          </w:p>
        </w:tc>
        <w:tc>
          <w:tcPr>
            <w:tcW w:w="2414" w:type="dxa"/>
          </w:tcPr>
          <w:p w14:paraId="20C1F247"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801-585-9325</w:t>
            </w:r>
          </w:p>
        </w:tc>
      </w:tr>
      <w:tr w:rsidR="00E55773" w:rsidRPr="007D7581" w14:paraId="24101755" w14:textId="77777777" w:rsidTr="006A0811">
        <w:trPr>
          <w:trHeight w:val="289"/>
        </w:trPr>
        <w:tc>
          <w:tcPr>
            <w:tcW w:w="5123" w:type="dxa"/>
          </w:tcPr>
          <w:p w14:paraId="602A7D33"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Associate Biosafety Officer (EHS)</w:t>
            </w:r>
          </w:p>
        </w:tc>
        <w:tc>
          <w:tcPr>
            <w:tcW w:w="2414" w:type="dxa"/>
          </w:tcPr>
          <w:p w14:paraId="591209D5"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801-585-3345</w:t>
            </w:r>
          </w:p>
        </w:tc>
      </w:tr>
    </w:tbl>
    <w:p w14:paraId="185BE163" w14:textId="77777777" w:rsidR="00E55773" w:rsidRDefault="00E55773" w:rsidP="00E55773">
      <w:pPr>
        <w:spacing w:line="276" w:lineRule="auto"/>
        <w:rPr>
          <w:rFonts w:ascii="Calibri" w:hAnsi="Calibri" w:cs="Tahoma"/>
          <w:sz w:val="22"/>
          <w:szCs w:val="22"/>
          <w:u w:val="single"/>
        </w:rPr>
      </w:pPr>
    </w:p>
    <w:p w14:paraId="17E24DB6" w14:textId="77777777" w:rsidR="00E55773" w:rsidRPr="00555A05" w:rsidRDefault="00E55773" w:rsidP="00E55773">
      <w:pPr>
        <w:spacing w:line="276" w:lineRule="auto"/>
        <w:rPr>
          <w:rFonts w:ascii="Calibri" w:hAnsi="Calibri" w:cs="Tahoma"/>
          <w:sz w:val="22"/>
          <w:szCs w:val="22"/>
        </w:rPr>
      </w:pPr>
      <w:r w:rsidRPr="00B640A9">
        <w:rPr>
          <w:rFonts w:ascii="Calibri" w:hAnsi="Calibri" w:cs="Tahoma"/>
          <w:sz w:val="22"/>
          <w:szCs w:val="22"/>
        </w:rPr>
        <w:t>Emergency Equipment</w:t>
      </w:r>
      <w:r w:rsidRPr="00555A05">
        <w:rPr>
          <w:rFonts w:ascii="Calibri" w:hAnsi="Calibri" w:cs="Tahoma"/>
          <w:sz w:val="22"/>
          <w:szCs w:val="22"/>
        </w:rPr>
        <w:t xml:space="preserve">: </w:t>
      </w:r>
      <w:r w:rsidRPr="00555A05">
        <w:rPr>
          <w:rFonts w:ascii="Calibri" w:hAnsi="Calibri" w:cs="Tahoma"/>
          <w:sz w:val="22"/>
          <w:szCs w:val="22"/>
        </w:rPr>
        <w:tab/>
      </w:r>
      <w:r w:rsidRPr="00555A05">
        <w:rPr>
          <w:rFonts w:ascii="Calibri" w:hAnsi="Calibri" w:cs="Tahoma"/>
          <w:sz w:val="22"/>
          <w:szCs w:val="22"/>
        </w:rPr>
        <w:tab/>
      </w:r>
    </w:p>
    <w:p w14:paraId="5FCC022D" w14:textId="77777777" w:rsidR="00E55773" w:rsidRPr="00555A05" w:rsidRDefault="00E55773" w:rsidP="00E55773">
      <w:pPr>
        <w:spacing w:line="276" w:lineRule="auto"/>
        <w:ind w:left="2160"/>
        <w:rPr>
          <w:rFonts w:ascii="Calibri" w:hAnsi="Calibri" w:cs="Tahoma"/>
          <w:sz w:val="22"/>
          <w:szCs w:val="22"/>
        </w:rPr>
      </w:pPr>
      <w:r w:rsidRPr="00555A05">
        <w:rPr>
          <w:rFonts w:ascii="Calibri" w:hAnsi="Calibri" w:cs="Tahoma"/>
          <w:b/>
          <w:caps/>
          <w:sz w:val="22"/>
          <w:szCs w:val="22"/>
        </w:rPr>
        <w:t>telephoneS</w:t>
      </w:r>
      <w:r w:rsidRPr="00555A05">
        <w:rPr>
          <w:rFonts w:ascii="Calibri" w:hAnsi="Calibri" w:cs="Tahoma"/>
          <w:sz w:val="22"/>
          <w:szCs w:val="22"/>
        </w:rPr>
        <w:t xml:space="preserve"> are located </w:t>
      </w:r>
      <w:r w:rsidRPr="00555A05">
        <w:rPr>
          <w:rFonts w:ascii="Calibri" w:hAnsi="Calibri" w:cs="Tahoma"/>
          <w:b/>
          <w:i/>
          <w:sz w:val="22"/>
          <w:szCs w:val="22"/>
        </w:rPr>
        <w:t>(</w:t>
      </w:r>
      <w:r w:rsidRPr="00631734">
        <w:rPr>
          <w:rFonts w:ascii="Calibri" w:hAnsi="Calibri" w:cs="Tahoma"/>
          <w:b/>
          <w:i/>
          <w:sz w:val="22"/>
          <w:szCs w:val="22"/>
          <w:highlight w:val="yellow"/>
        </w:rPr>
        <w:t>insert location</w:t>
      </w:r>
      <w:r w:rsidRPr="00555A05">
        <w:rPr>
          <w:rFonts w:ascii="Calibri" w:hAnsi="Calibri" w:cs="Tahoma"/>
          <w:b/>
          <w:i/>
          <w:sz w:val="22"/>
          <w:szCs w:val="22"/>
        </w:rPr>
        <w:t>).</w:t>
      </w:r>
      <w:r w:rsidRPr="00555A05">
        <w:rPr>
          <w:rFonts w:ascii="Calibri" w:hAnsi="Calibri" w:cs="Tahoma"/>
          <w:b/>
          <w:caps/>
          <w:sz w:val="22"/>
          <w:szCs w:val="22"/>
        </w:rPr>
        <w:tab/>
      </w:r>
      <w:r w:rsidRPr="00555A05">
        <w:rPr>
          <w:rFonts w:ascii="Calibri" w:hAnsi="Calibri" w:cs="Tahoma"/>
          <w:b/>
          <w:caps/>
          <w:sz w:val="22"/>
          <w:szCs w:val="22"/>
        </w:rPr>
        <w:tab/>
      </w:r>
    </w:p>
    <w:p w14:paraId="307C67FE" w14:textId="77777777" w:rsidR="00E55773" w:rsidRPr="00555A05" w:rsidRDefault="00E55773" w:rsidP="00E55773">
      <w:pPr>
        <w:spacing w:line="276" w:lineRule="auto"/>
        <w:ind w:left="2160"/>
        <w:rPr>
          <w:rFonts w:ascii="Calibri" w:hAnsi="Calibri" w:cs="Tahoma"/>
          <w:sz w:val="22"/>
          <w:szCs w:val="22"/>
        </w:rPr>
      </w:pPr>
      <w:r w:rsidRPr="00555A05">
        <w:rPr>
          <w:rFonts w:ascii="Calibri" w:hAnsi="Calibri" w:cs="Tahoma"/>
          <w:b/>
          <w:caps/>
          <w:sz w:val="22"/>
          <w:szCs w:val="22"/>
        </w:rPr>
        <w:t>fire extinguisher</w:t>
      </w:r>
      <w:r w:rsidRPr="00555A05">
        <w:rPr>
          <w:rFonts w:ascii="Calibri" w:hAnsi="Calibri" w:cs="Tahoma"/>
          <w:caps/>
          <w:sz w:val="22"/>
          <w:szCs w:val="22"/>
        </w:rPr>
        <w:t xml:space="preserve"> </w:t>
      </w:r>
      <w:r w:rsidRPr="00555A05">
        <w:rPr>
          <w:rFonts w:ascii="Calibri" w:hAnsi="Calibri" w:cs="Tahoma"/>
          <w:sz w:val="22"/>
          <w:szCs w:val="22"/>
        </w:rPr>
        <w:t>is located (</w:t>
      </w:r>
      <w:r w:rsidRPr="00631734">
        <w:rPr>
          <w:rFonts w:ascii="Calibri" w:hAnsi="Calibri" w:cs="Tahoma"/>
          <w:b/>
          <w:i/>
          <w:sz w:val="22"/>
          <w:szCs w:val="22"/>
          <w:highlight w:val="yellow"/>
        </w:rPr>
        <w:t>insert location</w:t>
      </w:r>
      <w:r w:rsidRPr="00555A05">
        <w:rPr>
          <w:rFonts w:ascii="Calibri" w:hAnsi="Calibri" w:cs="Tahoma"/>
          <w:sz w:val="22"/>
          <w:szCs w:val="22"/>
        </w:rPr>
        <w:t>)</w:t>
      </w:r>
      <w:r w:rsidRPr="00555A05">
        <w:rPr>
          <w:rFonts w:ascii="Calibri" w:hAnsi="Calibri" w:cs="Tahoma"/>
          <w:b/>
          <w:caps/>
          <w:sz w:val="22"/>
          <w:szCs w:val="22"/>
        </w:rPr>
        <w:t xml:space="preserve">. </w:t>
      </w:r>
      <w:r w:rsidRPr="00555A05">
        <w:rPr>
          <w:rFonts w:ascii="Calibri" w:hAnsi="Calibri" w:cs="Tahoma"/>
          <w:sz w:val="22"/>
          <w:szCs w:val="22"/>
        </w:rPr>
        <w:tab/>
      </w:r>
      <w:r w:rsidRPr="00555A05">
        <w:rPr>
          <w:rFonts w:ascii="Calibri" w:hAnsi="Calibri" w:cs="Tahoma"/>
          <w:sz w:val="22"/>
          <w:szCs w:val="22"/>
        </w:rPr>
        <w:tab/>
      </w:r>
      <w:r w:rsidRPr="00555A05">
        <w:rPr>
          <w:rFonts w:ascii="Calibri" w:hAnsi="Calibri" w:cs="Tahoma"/>
          <w:sz w:val="22"/>
          <w:szCs w:val="22"/>
        </w:rPr>
        <w:tab/>
      </w:r>
      <w:r w:rsidRPr="00555A05">
        <w:rPr>
          <w:rFonts w:ascii="Calibri" w:hAnsi="Calibri" w:cs="Tahoma"/>
          <w:sz w:val="22"/>
          <w:szCs w:val="22"/>
        </w:rPr>
        <w:tab/>
      </w:r>
    </w:p>
    <w:p w14:paraId="2FAE477A" w14:textId="77777777" w:rsidR="00E55773" w:rsidRPr="00555A05" w:rsidRDefault="00E55773" w:rsidP="00E55773">
      <w:pPr>
        <w:spacing w:line="276" w:lineRule="auto"/>
        <w:ind w:left="2160"/>
        <w:rPr>
          <w:rFonts w:ascii="Calibri" w:hAnsi="Calibri" w:cs="Tahoma"/>
          <w:b/>
          <w:caps/>
          <w:sz w:val="22"/>
          <w:szCs w:val="22"/>
        </w:rPr>
      </w:pPr>
      <w:r w:rsidRPr="00555A05">
        <w:rPr>
          <w:rFonts w:ascii="Calibri" w:hAnsi="Calibri" w:cs="Tahoma"/>
          <w:b/>
          <w:caps/>
          <w:sz w:val="22"/>
          <w:szCs w:val="22"/>
        </w:rPr>
        <w:t xml:space="preserve">eyewash </w:t>
      </w:r>
      <w:r w:rsidRPr="00555A05">
        <w:rPr>
          <w:rFonts w:ascii="Calibri" w:hAnsi="Calibri" w:cs="Tahoma"/>
          <w:sz w:val="22"/>
          <w:szCs w:val="22"/>
        </w:rPr>
        <w:t xml:space="preserve">is located </w:t>
      </w:r>
      <w:r w:rsidRPr="00555A05">
        <w:rPr>
          <w:rFonts w:ascii="Calibri" w:hAnsi="Calibri" w:cs="Tahoma"/>
          <w:b/>
          <w:sz w:val="22"/>
          <w:szCs w:val="22"/>
        </w:rPr>
        <w:t>(</w:t>
      </w:r>
      <w:r w:rsidRPr="00631734">
        <w:rPr>
          <w:rFonts w:ascii="Calibri" w:hAnsi="Calibri" w:cs="Tahoma"/>
          <w:b/>
          <w:i/>
          <w:sz w:val="22"/>
          <w:szCs w:val="22"/>
          <w:highlight w:val="yellow"/>
        </w:rPr>
        <w:t>insert location</w:t>
      </w:r>
      <w:r w:rsidRPr="00555A05">
        <w:rPr>
          <w:rFonts w:ascii="Calibri" w:hAnsi="Calibri" w:cs="Tahoma"/>
          <w:b/>
          <w:i/>
          <w:sz w:val="22"/>
          <w:szCs w:val="22"/>
        </w:rPr>
        <w:t>)</w:t>
      </w:r>
      <w:r w:rsidRPr="00555A05">
        <w:rPr>
          <w:rFonts w:ascii="Calibri" w:hAnsi="Calibri" w:cs="Tahoma"/>
          <w:b/>
          <w:sz w:val="22"/>
          <w:szCs w:val="22"/>
        </w:rPr>
        <w:t>.</w:t>
      </w:r>
    </w:p>
    <w:p w14:paraId="4BF8E2BE" w14:textId="77777777" w:rsidR="00E55773" w:rsidRPr="00555A05" w:rsidRDefault="00E55773" w:rsidP="00E55773">
      <w:pPr>
        <w:spacing w:line="276" w:lineRule="auto"/>
        <w:ind w:left="2160"/>
        <w:rPr>
          <w:rFonts w:ascii="Calibri" w:hAnsi="Calibri" w:cs="Tahoma"/>
          <w:b/>
          <w:i/>
          <w:sz w:val="22"/>
          <w:szCs w:val="22"/>
        </w:rPr>
      </w:pPr>
      <w:r w:rsidRPr="00555A05">
        <w:rPr>
          <w:rFonts w:ascii="Calibri" w:hAnsi="Calibri" w:cs="Tahoma"/>
          <w:b/>
          <w:caps/>
          <w:sz w:val="22"/>
          <w:szCs w:val="22"/>
        </w:rPr>
        <w:t>SAFETY showe</w:t>
      </w:r>
      <w:r w:rsidRPr="00555A05">
        <w:rPr>
          <w:rFonts w:ascii="Calibri" w:hAnsi="Calibri" w:cs="Tahoma"/>
          <w:b/>
          <w:sz w:val="22"/>
          <w:szCs w:val="22"/>
        </w:rPr>
        <w:t>R</w:t>
      </w:r>
      <w:r w:rsidRPr="00555A05">
        <w:rPr>
          <w:rFonts w:ascii="Calibri" w:hAnsi="Calibri" w:cs="Tahoma"/>
          <w:sz w:val="22"/>
          <w:szCs w:val="22"/>
        </w:rPr>
        <w:t xml:space="preserve"> is located</w:t>
      </w:r>
      <w:r w:rsidRPr="00555A05">
        <w:rPr>
          <w:rFonts w:ascii="Calibri" w:hAnsi="Calibri" w:cs="Tahoma"/>
          <w:b/>
          <w:i/>
          <w:sz w:val="22"/>
          <w:szCs w:val="22"/>
        </w:rPr>
        <w:t xml:space="preserve"> (</w:t>
      </w:r>
      <w:r w:rsidRPr="00631734">
        <w:rPr>
          <w:rFonts w:ascii="Calibri" w:hAnsi="Calibri" w:cs="Tahoma"/>
          <w:b/>
          <w:i/>
          <w:sz w:val="22"/>
          <w:szCs w:val="22"/>
          <w:highlight w:val="yellow"/>
        </w:rPr>
        <w:t>insert location</w:t>
      </w:r>
      <w:r w:rsidRPr="00555A05">
        <w:rPr>
          <w:rFonts w:ascii="Calibri" w:hAnsi="Calibri" w:cs="Tahoma"/>
          <w:b/>
          <w:i/>
          <w:sz w:val="22"/>
          <w:szCs w:val="22"/>
        </w:rPr>
        <w:t>)</w:t>
      </w:r>
    </w:p>
    <w:p w14:paraId="261F818B" w14:textId="77777777" w:rsidR="00E55773" w:rsidRPr="00A56DFD" w:rsidRDefault="00E55773" w:rsidP="00E55773">
      <w:pPr>
        <w:spacing w:after="120" w:line="276" w:lineRule="auto"/>
        <w:jc w:val="both"/>
        <w:rPr>
          <w:rFonts w:ascii="Calibri" w:hAnsi="Calibri" w:cs="Calibri"/>
          <w:sz w:val="28"/>
        </w:rPr>
      </w:pPr>
    </w:p>
    <w:tbl>
      <w:tblPr>
        <w:tblpPr w:leftFromText="180" w:rightFromText="180" w:vertAnchor="text" w:horzAnchor="page" w:tblpX="7816" w:tblpY="-25"/>
        <w:tblW w:w="0" w:type="auto"/>
        <w:tblLook w:val="04A0" w:firstRow="1" w:lastRow="0" w:firstColumn="1" w:lastColumn="0" w:noHBand="0" w:noVBand="1"/>
      </w:tblPr>
      <w:tblGrid>
        <w:gridCol w:w="2430"/>
      </w:tblGrid>
      <w:tr w:rsidR="00E55773" w:rsidRPr="00853F07" w14:paraId="65AD5937" w14:textId="77777777" w:rsidTr="006A0811">
        <w:trPr>
          <w:trHeight w:val="285"/>
        </w:trPr>
        <w:tc>
          <w:tcPr>
            <w:tcW w:w="2430" w:type="dxa"/>
            <w:shd w:val="clear" w:color="auto" w:fill="auto"/>
          </w:tcPr>
          <w:p w14:paraId="21B98844" w14:textId="77777777" w:rsidR="00E55773" w:rsidRPr="00853F07" w:rsidRDefault="00E55773" w:rsidP="006A0811">
            <w:pPr>
              <w:spacing w:after="120" w:line="276" w:lineRule="auto"/>
              <w:jc w:val="both"/>
              <w:rPr>
                <w:rFonts w:ascii="Calibri" w:eastAsia="Calibri" w:hAnsi="Calibri" w:cs="Calibri"/>
                <w:b/>
                <w:bCs/>
              </w:rPr>
            </w:pPr>
          </w:p>
        </w:tc>
      </w:tr>
    </w:tbl>
    <w:p w14:paraId="46447BE1" w14:textId="77777777" w:rsidR="00E55773" w:rsidRDefault="00E55773" w:rsidP="00E55773">
      <w:pPr>
        <w:spacing w:line="276" w:lineRule="auto"/>
        <w:rPr>
          <w:rFonts w:ascii="Calibri" w:hAnsi="Calibri" w:cs="Calibri"/>
          <w:b/>
          <w:color w:val="000000"/>
        </w:rPr>
      </w:pPr>
      <w:r w:rsidRPr="00D404D7">
        <w:rPr>
          <w:rFonts w:ascii="Calibri" w:hAnsi="Calibri" w:cs="Calibri"/>
          <w:b/>
          <w:i/>
          <w:color w:val="000000"/>
          <w:highlight w:val="yellow"/>
        </w:rPr>
        <w:t>Emergency Assembly Point for Laboratory Personnel</w:t>
      </w:r>
      <w:r w:rsidRPr="00D404D7">
        <w:rPr>
          <w:rFonts w:ascii="Calibri" w:hAnsi="Calibri" w:cs="Calibri"/>
          <w:b/>
          <w:color w:val="000000"/>
          <w:highlight w:val="yellow"/>
        </w:rPr>
        <w:t>:</w:t>
      </w:r>
    </w:p>
    <w:p w14:paraId="646F8E92" w14:textId="77777777" w:rsidR="00080281" w:rsidRPr="00555A05" w:rsidRDefault="007D7581" w:rsidP="00080281">
      <w:pPr>
        <w:spacing w:line="276" w:lineRule="auto"/>
        <w:jc w:val="center"/>
        <w:rPr>
          <w:rFonts w:ascii="Calibri" w:hAnsi="Calibri" w:cs="Tahoma"/>
          <w:b/>
          <w:sz w:val="22"/>
          <w:szCs w:val="22"/>
        </w:rPr>
      </w:pPr>
      <w:r w:rsidRPr="007A74F6">
        <w:rPr>
          <w:rFonts w:ascii="Calibri" w:hAnsi="Calibri" w:cs="Calibri"/>
        </w:rPr>
        <w:br w:type="page"/>
      </w:r>
      <w:r w:rsidR="00080281" w:rsidRPr="00555A05">
        <w:rPr>
          <w:rFonts w:ascii="Calibri" w:hAnsi="Calibri" w:cs="Tahoma"/>
          <w:b/>
          <w:sz w:val="22"/>
          <w:szCs w:val="22"/>
        </w:rPr>
        <w:lastRenderedPageBreak/>
        <w:t>University of Utah</w:t>
      </w:r>
    </w:p>
    <w:p w14:paraId="26BD6602" w14:textId="77777777" w:rsidR="00080281" w:rsidRPr="00555A05" w:rsidRDefault="00080281" w:rsidP="00080281">
      <w:pPr>
        <w:spacing w:line="276" w:lineRule="auto"/>
        <w:jc w:val="center"/>
        <w:rPr>
          <w:rFonts w:ascii="Calibri" w:hAnsi="Calibri" w:cs="Tahoma"/>
          <w:b/>
          <w:sz w:val="22"/>
          <w:szCs w:val="22"/>
        </w:rPr>
      </w:pPr>
      <w:r w:rsidRPr="00555A05">
        <w:rPr>
          <w:rFonts w:ascii="Calibri" w:hAnsi="Calibri" w:cs="Tahoma"/>
          <w:b/>
          <w:sz w:val="22"/>
          <w:szCs w:val="22"/>
        </w:rPr>
        <w:t xml:space="preserve">Biosafety Level 2 Standard Operating Procedures </w:t>
      </w:r>
    </w:p>
    <w:p w14:paraId="4AFF34F1" w14:textId="77777777" w:rsidR="00080281" w:rsidRPr="00555A05" w:rsidRDefault="00080281" w:rsidP="00080281">
      <w:pPr>
        <w:spacing w:line="276" w:lineRule="auto"/>
        <w:jc w:val="center"/>
        <w:rPr>
          <w:rFonts w:ascii="Calibri" w:hAnsi="Calibri" w:cs="Tahoma"/>
          <w:b/>
          <w:sz w:val="22"/>
          <w:szCs w:val="22"/>
        </w:rPr>
      </w:pPr>
      <w:r w:rsidRPr="00555A05">
        <w:rPr>
          <w:rFonts w:ascii="Calibri" w:hAnsi="Calibri" w:cs="Tahoma"/>
          <w:b/>
          <w:sz w:val="22"/>
          <w:szCs w:val="22"/>
        </w:rPr>
        <w:t>Table of Contents</w:t>
      </w:r>
    </w:p>
    <w:p w14:paraId="3B9ECFB4" w14:textId="77777777" w:rsidR="00080281" w:rsidRPr="00555A05" w:rsidRDefault="00080281" w:rsidP="00080281">
      <w:pPr>
        <w:pStyle w:val="FootnoteText"/>
        <w:spacing w:line="276" w:lineRule="auto"/>
        <w:rPr>
          <w:rFonts w:ascii="Calibri" w:hAnsi="Calibri" w:cs="Tahoma"/>
          <w:bCs/>
          <w:sz w:val="22"/>
          <w:szCs w:val="22"/>
        </w:rPr>
      </w:pPr>
    </w:p>
    <w:p w14:paraId="5692F12C" w14:textId="77777777" w:rsidR="00080281" w:rsidRPr="007E6D22" w:rsidRDefault="00080281" w:rsidP="00080281">
      <w:pPr>
        <w:pStyle w:val="FootnoteText"/>
        <w:spacing w:line="276" w:lineRule="auto"/>
        <w:rPr>
          <w:rFonts w:ascii="Calibri" w:hAnsi="Calibri" w:cs="Tahoma"/>
          <w:b/>
          <w:sz w:val="22"/>
          <w:szCs w:val="22"/>
          <w:u w:val="single"/>
        </w:rPr>
      </w:pPr>
      <w:r w:rsidRPr="007E6D22">
        <w:rPr>
          <w:rFonts w:ascii="Calibri" w:hAnsi="Calibri" w:cs="Tahoma"/>
          <w:b/>
          <w:sz w:val="22"/>
          <w:szCs w:val="22"/>
          <w:u w:val="single"/>
        </w:rPr>
        <w:t>Foreword</w:t>
      </w:r>
    </w:p>
    <w:p w14:paraId="5E3B1B72" w14:textId="77777777" w:rsidR="00080281" w:rsidRDefault="00080281" w:rsidP="00080281">
      <w:pPr>
        <w:pStyle w:val="FootnoteText"/>
        <w:spacing w:line="276" w:lineRule="auto"/>
        <w:rPr>
          <w:rFonts w:ascii="Calibri" w:hAnsi="Calibri" w:cs="Tahoma"/>
          <w:bCs/>
          <w:sz w:val="22"/>
          <w:szCs w:val="22"/>
        </w:rPr>
      </w:pPr>
      <w:r>
        <w:rPr>
          <w:rFonts w:ascii="Calibri" w:hAnsi="Calibri" w:cs="Tahoma"/>
          <w:bCs/>
          <w:sz w:val="22"/>
          <w:szCs w:val="22"/>
        </w:rPr>
        <w:t>Title Page</w:t>
      </w:r>
    </w:p>
    <w:p w14:paraId="1C98C4ED" w14:textId="77777777" w:rsidR="00080281" w:rsidRDefault="00080281" w:rsidP="00080281">
      <w:pPr>
        <w:pStyle w:val="FootnoteText"/>
        <w:spacing w:line="276" w:lineRule="auto"/>
        <w:rPr>
          <w:rFonts w:ascii="Calibri" w:hAnsi="Calibri" w:cs="Tahoma"/>
          <w:bCs/>
          <w:sz w:val="22"/>
          <w:szCs w:val="22"/>
        </w:rPr>
      </w:pPr>
      <w:r>
        <w:rPr>
          <w:rFonts w:ascii="Calibri" w:hAnsi="Calibri" w:cs="Tahoma"/>
          <w:bCs/>
          <w:sz w:val="22"/>
          <w:szCs w:val="22"/>
        </w:rPr>
        <w:t>Principal Investigator’s Certification</w:t>
      </w:r>
    </w:p>
    <w:p w14:paraId="2BC769C7" w14:textId="77777777" w:rsidR="00080281" w:rsidRDefault="00080281" w:rsidP="00080281">
      <w:pPr>
        <w:pStyle w:val="FootnoteText"/>
        <w:spacing w:line="276" w:lineRule="auto"/>
        <w:rPr>
          <w:rFonts w:ascii="Calibri" w:hAnsi="Calibri" w:cs="Tahoma"/>
          <w:bCs/>
          <w:sz w:val="22"/>
          <w:szCs w:val="22"/>
        </w:rPr>
      </w:pPr>
      <w:r>
        <w:rPr>
          <w:rFonts w:ascii="Calibri" w:hAnsi="Calibri" w:cs="Tahoma"/>
          <w:bCs/>
          <w:sz w:val="22"/>
          <w:szCs w:val="22"/>
        </w:rPr>
        <w:t>Biological Agents Used in this Laboratory</w:t>
      </w:r>
    </w:p>
    <w:p w14:paraId="1C31BB2E" w14:textId="77777777" w:rsidR="00080281" w:rsidRDefault="00080281" w:rsidP="00080281">
      <w:pPr>
        <w:pStyle w:val="FootnoteText"/>
        <w:spacing w:line="276" w:lineRule="auto"/>
        <w:rPr>
          <w:rFonts w:ascii="Calibri" w:hAnsi="Calibri" w:cs="Tahoma"/>
          <w:bCs/>
          <w:sz w:val="22"/>
          <w:szCs w:val="22"/>
        </w:rPr>
      </w:pPr>
      <w:r>
        <w:rPr>
          <w:rFonts w:ascii="Calibri" w:hAnsi="Calibri" w:cs="Tahoma"/>
          <w:bCs/>
          <w:sz w:val="22"/>
          <w:szCs w:val="22"/>
        </w:rPr>
        <w:t>Laboratory Personnel Signatures and Acknowledgement of Review</w:t>
      </w:r>
    </w:p>
    <w:p w14:paraId="3AE69CEB" w14:textId="77777777" w:rsidR="00080281" w:rsidRDefault="00080281" w:rsidP="00080281">
      <w:pPr>
        <w:pStyle w:val="FootnoteText"/>
        <w:spacing w:line="276" w:lineRule="auto"/>
        <w:rPr>
          <w:rFonts w:ascii="Calibri" w:hAnsi="Calibri" w:cs="Tahoma"/>
          <w:bCs/>
          <w:sz w:val="22"/>
          <w:szCs w:val="22"/>
        </w:rPr>
      </w:pPr>
      <w:r>
        <w:rPr>
          <w:rFonts w:ascii="Calibri" w:hAnsi="Calibri" w:cs="Tahoma"/>
          <w:bCs/>
          <w:sz w:val="22"/>
          <w:szCs w:val="22"/>
        </w:rPr>
        <w:t>Emergency Information</w:t>
      </w:r>
    </w:p>
    <w:p w14:paraId="3C1EA89B" w14:textId="77777777" w:rsidR="00080281" w:rsidRDefault="00080281" w:rsidP="00080281">
      <w:pPr>
        <w:spacing w:line="276" w:lineRule="auto"/>
        <w:rPr>
          <w:rFonts w:ascii="Calibri" w:hAnsi="Calibri"/>
          <w:sz w:val="22"/>
          <w:szCs w:val="22"/>
        </w:rPr>
      </w:pPr>
    </w:p>
    <w:p w14:paraId="7F3715DA" w14:textId="77777777" w:rsidR="00080281" w:rsidRPr="007E6D22" w:rsidRDefault="00080281" w:rsidP="00080281">
      <w:pPr>
        <w:pStyle w:val="FootnoteText"/>
        <w:spacing w:line="276" w:lineRule="auto"/>
        <w:rPr>
          <w:rFonts w:ascii="Calibri" w:hAnsi="Calibri" w:cs="Tahoma"/>
          <w:b/>
          <w:sz w:val="22"/>
          <w:szCs w:val="22"/>
          <w:u w:val="single"/>
        </w:rPr>
      </w:pPr>
      <w:r w:rsidRPr="007E6D22">
        <w:rPr>
          <w:rFonts w:ascii="Calibri" w:hAnsi="Calibri" w:cs="Tahoma"/>
          <w:b/>
          <w:sz w:val="22"/>
          <w:szCs w:val="22"/>
          <w:u w:val="single"/>
        </w:rPr>
        <w:t>Main Document</w:t>
      </w:r>
    </w:p>
    <w:p w14:paraId="7F4E3A56" w14:textId="77777777" w:rsidR="00080281" w:rsidRPr="00173F99" w:rsidRDefault="00080281" w:rsidP="00080281">
      <w:pPr>
        <w:pStyle w:val="FootnoteText"/>
        <w:numPr>
          <w:ilvl w:val="0"/>
          <w:numId w:val="60"/>
        </w:numPr>
        <w:spacing w:line="276" w:lineRule="auto"/>
        <w:rPr>
          <w:rFonts w:ascii="Calibri" w:hAnsi="Calibri" w:cs="Tahoma"/>
          <w:bCs/>
          <w:sz w:val="22"/>
          <w:szCs w:val="22"/>
        </w:rPr>
      </w:pPr>
      <w:r w:rsidRPr="00173F99">
        <w:rPr>
          <w:rFonts w:ascii="Calibri" w:hAnsi="Calibri" w:cs="Tahoma"/>
          <w:bCs/>
          <w:sz w:val="22"/>
          <w:szCs w:val="22"/>
        </w:rPr>
        <w:t>Requirements and Purpose</w:t>
      </w:r>
    </w:p>
    <w:p w14:paraId="7720F60A" w14:textId="0CA49598" w:rsidR="00080281" w:rsidRPr="00173F99" w:rsidRDefault="00080281" w:rsidP="00080281">
      <w:pPr>
        <w:pStyle w:val="FootnoteText"/>
        <w:numPr>
          <w:ilvl w:val="0"/>
          <w:numId w:val="60"/>
        </w:numPr>
        <w:spacing w:line="276" w:lineRule="auto"/>
        <w:rPr>
          <w:rFonts w:ascii="Calibri" w:hAnsi="Calibri" w:cs="Tahoma"/>
          <w:bCs/>
          <w:sz w:val="22"/>
          <w:szCs w:val="22"/>
        </w:rPr>
      </w:pPr>
      <w:r w:rsidRPr="00173F99">
        <w:rPr>
          <w:rFonts w:ascii="Calibri" w:hAnsi="Calibri" w:cs="Tahoma"/>
          <w:bCs/>
          <w:sz w:val="22"/>
          <w:szCs w:val="22"/>
        </w:rPr>
        <w:t>Training and Hep</w:t>
      </w:r>
      <w:r w:rsidR="0022536D">
        <w:rPr>
          <w:rFonts w:ascii="Calibri" w:hAnsi="Calibri" w:cs="Tahoma"/>
          <w:bCs/>
          <w:sz w:val="22"/>
          <w:szCs w:val="22"/>
        </w:rPr>
        <w:t xml:space="preserve">atitis </w:t>
      </w:r>
      <w:r w:rsidRPr="00173F99">
        <w:rPr>
          <w:rFonts w:ascii="Calibri" w:hAnsi="Calibri" w:cs="Tahoma"/>
          <w:bCs/>
          <w:sz w:val="22"/>
          <w:szCs w:val="22"/>
        </w:rPr>
        <w:t>B Vaccination</w:t>
      </w:r>
      <w:r w:rsidR="0022536D">
        <w:rPr>
          <w:rFonts w:ascii="Calibri" w:hAnsi="Calibri" w:cs="Tahoma"/>
          <w:bCs/>
          <w:sz w:val="22"/>
          <w:szCs w:val="22"/>
        </w:rPr>
        <w:t xml:space="preserve"> Program</w:t>
      </w:r>
    </w:p>
    <w:p w14:paraId="468BE720" w14:textId="77777777" w:rsidR="00080281" w:rsidRPr="00173F99" w:rsidRDefault="00080281" w:rsidP="00080281">
      <w:pPr>
        <w:pStyle w:val="FootnoteText"/>
        <w:numPr>
          <w:ilvl w:val="0"/>
          <w:numId w:val="60"/>
        </w:numPr>
        <w:spacing w:line="276" w:lineRule="auto"/>
        <w:rPr>
          <w:rFonts w:ascii="Calibri" w:hAnsi="Calibri" w:cs="Tahoma"/>
          <w:bCs/>
          <w:sz w:val="22"/>
          <w:szCs w:val="22"/>
        </w:rPr>
      </w:pPr>
      <w:r w:rsidRPr="00173F99">
        <w:rPr>
          <w:rFonts w:ascii="Calibri" w:hAnsi="Calibri" w:cs="Tahoma"/>
          <w:bCs/>
          <w:sz w:val="22"/>
          <w:szCs w:val="22"/>
        </w:rPr>
        <w:t>Agents Used in the Lab</w:t>
      </w:r>
    </w:p>
    <w:p w14:paraId="002E9C75" w14:textId="77777777" w:rsidR="00080281" w:rsidRPr="00173F99" w:rsidRDefault="00080281" w:rsidP="00080281">
      <w:pPr>
        <w:pStyle w:val="FootnoteText"/>
        <w:numPr>
          <w:ilvl w:val="0"/>
          <w:numId w:val="60"/>
        </w:numPr>
        <w:spacing w:line="276" w:lineRule="auto"/>
        <w:rPr>
          <w:rFonts w:ascii="Calibri" w:hAnsi="Calibri" w:cs="Tahoma"/>
          <w:bCs/>
          <w:sz w:val="22"/>
          <w:szCs w:val="22"/>
        </w:rPr>
      </w:pPr>
      <w:r w:rsidRPr="00173F99">
        <w:rPr>
          <w:rFonts w:ascii="Calibri" w:hAnsi="Calibri" w:cs="Tahoma"/>
          <w:bCs/>
          <w:sz w:val="22"/>
          <w:szCs w:val="22"/>
        </w:rPr>
        <w:t>Exposure Control Plan</w:t>
      </w:r>
    </w:p>
    <w:p w14:paraId="1734E237" w14:textId="77777777" w:rsidR="00080281" w:rsidRDefault="00080281" w:rsidP="00080281">
      <w:pPr>
        <w:pStyle w:val="FootnoteText"/>
        <w:numPr>
          <w:ilvl w:val="0"/>
          <w:numId w:val="60"/>
        </w:numPr>
        <w:spacing w:line="276" w:lineRule="auto"/>
        <w:rPr>
          <w:rFonts w:ascii="Calibri" w:hAnsi="Calibri" w:cs="Tahoma"/>
          <w:bCs/>
          <w:sz w:val="22"/>
          <w:szCs w:val="22"/>
        </w:rPr>
      </w:pPr>
      <w:r>
        <w:rPr>
          <w:rFonts w:ascii="Calibri" w:hAnsi="Calibri" w:cs="Tahoma"/>
          <w:bCs/>
          <w:sz w:val="22"/>
          <w:szCs w:val="22"/>
        </w:rPr>
        <w:t>General BSL-2 Laboratory Practices, Including Engineering and Work Practice Controls</w:t>
      </w:r>
    </w:p>
    <w:p w14:paraId="62D703D0" w14:textId="77777777" w:rsidR="00080281" w:rsidRDefault="00080281" w:rsidP="00080281">
      <w:pPr>
        <w:pStyle w:val="FootnoteText"/>
        <w:numPr>
          <w:ilvl w:val="0"/>
          <w:numId w:val="60"/>
        </w:numPr>
        <w:spacing w:line="276" w:lineRule="auto"/>
        <w:rPr>
          <w:rFonts w:ascii="Calibri" w:hAnsi="Calibri" w:cs="Tahoma"/>
          <w:bCs/>
          <w:sz w:val="22"/>
          <w:szCs w:val="22"/>
        </w:rPr>
      </w:pPr>
      <w:r>
        <w:rPr>
          <w:rFonts w:ascii="Calibri" w:hAnsi="Calibri" w:cs="Tahoma"/>
          <w:bCs/>
          <w:sz w:val="22"/>
          <w:szCs w:val="22"/>
        </w:rPr>
        <w:t xml:space="preserve">Laboratory-Specific Standard Operating Procedures </w:t>
      </w:r>
    </w:p>
    <w:p w14:paraId="6DBA34BB" w14:textId="67A1EEB2" w:rsidR="00080281" w:rsidRPr="00CE767C" w:rsidRDefault="00080281" w:rsidP="00080281">
      <w:pPr>
        <w:pStyle w:val="FootnoteText"/>
        <w:numPr>
          <w:ilvl w:val="1"/>
          <w:numId w:val="60"/>
        </w:numPr>
        <w:spacing w:line="276" w:lineRule="auto"/>
        <w:rPr>
          <w:rFonts w:ascii="Calibri" w:hAnsi="Calibri" w:cs="Tahoma"/>
          <w:bCs/>
          <w:sz w:val="22"/>
          <w:szCs w:val="22"/>
          <w:highlight w:val="yellow"/>
        </w:rPr>
      </w:pPr>
      <w:r w:rsidRPr="00CE767C">
        <w:rPr>
          <w:rFonts w:ascii="Calibri" w:hAnsi="Calibri" w:cs="Tahoma"/>
          <w:bCs/>
          <w:sz w:val="22"/>
          <w:szCs w:val="22"/>
          <w:highlight w:val="yellow"/>
        </w:rPr>
        <w:t xml:space="preserve">This is </w:t>
      </w:r>
      <w:r w:rsidRPr="00CE767C">
        <w:rPr>
          <w:rFonts w:ascii="Calibri" w:hAnsi="Calibri"/>
          <w:sz w:val="22"/>
          <w:szCs w:val="22"/>
          <w:highlight w:val="yellow"/>
        </w:rPr>
        <w:t>the place to include the procedural details for your lab’s experiments with BSL-</w:t>
      </w:r>
      <w:r>
        <w:rPr>
          <w:rFonts w:ascii="Calibri" w:hAnsi="Calibri"/>
          <w:sz w:val="22"/>
          <w:szCs w:val="22"/>
          <w:highlight w:val="yellow"/>
        </w:rPr>
        <w:t>2</w:t>
      </w:r>
      <w:r w:rsidRPr="00CE767C">
        <w:rPr>
          <w:rFonts w:ascii="Calibri" w:hAnsi="Calibri"/>
          <w:sz w:val="22"/>
          <w:szCs w:val="22"/>
          <w:highlight w:val="yellow"/>
        </w:rPr>
        <w:t xml:space="preserve"> biological agents. </w:t>
      </w:r>
      <w:r w:rsidR="00EF6632">
        <w:rPr>
          <w:rFonts w:ascii="Calibri" w:hAnsi="Calibri"/>
          <w:sz w:val="22"/>
          <w:szCs w:val="22"/>
          <w:highlight w:val="yellow"/>
        </w:rPr>
        <w:t xml:space="preserve">Include any animal handling procedures with these agents, if applicable. </w:t>
      </w:r>
      <w:r w:rsidRPr="00CE767C">
        <w:rPr>
          <w:rFonts w:ascii="Calibri" w:hAnsi="Calibri"/>
          <w:sz w:val="22"/>
          <w:szCs w:val="22"/>
          <w:highlight w:val="yellow"/>
        </w:rPr>
        <w:t>The IBC will review this information.</w:t>
      </w:r>
      <w:r w:rsidRPr="00CE767C">
        <w:rPr>
          <w:rFonts w:ascii="Calibri" w:hAnsi="Calibri" w:cs="Tahoma"/>
          <w:bCs/>
          <w:sz w:val="22"/>
          <w:szCs w:val="22"/>
          <w:highlight w:val="yellow"/>
        </w:rPr>
        <w:t xml:space="preserve"> </w:t>
      </w:r>
    </w:p>
    <w:p w14:paraId="1B85EB1D" w14:textId="77777777" w:rsidR="00080281" w:rsidRDefault="00080281" w:rsidP="00080281">
      <w:pPr>
        <w:pStyle w:val="FootnoteText"/>
        <w:numPr>
          <w:ilvl w:val="0"/>
          <w:numId w:val="60"/>
        </w:numPr>
        <w:spacing w:line="276" w:lineRule="auto"/>
        <w:rPr>
          <w:rFonts w:ascii="Calibri" w:hAnsi="Calibri" w:cs="Tahoma"/>
          <w:bCs/>
          <w:sz w:val="22"/>
          <w:szCs w:val="22"/>
        </w:rPr>
      </w:pPr>
      <w:r>
        <w:rPr>
          <w:rFonts w:ascii="Calibri" w:hAnsi="Calibri" w:cs="Tahoma"/>
          <w:bCs/>
          <w:sz w:val="22"/>
          <w:szCs w:val="22"/>
        </w:rPr>
        <w:t>Laboratory Signage</w:t>
      </w:r>
    </w:p>
    <w:p w14:paraId="7B9970B4" w14:textId="77777777" w:rsidR="00080281" w:rsidRDefault="00080281" w:rsidP="00080281">
      <w:pPr>
        <w:pStyle w:val="FootnoteText"/>
        <w:numPr>
          <w:ilvl w:val="0"/>
          <w:numId w:val="60"/>
        </w:numPr>
        <w:spacing w:line="276" w:lineRule="auto"/>
        <w:rPr>
          <w:rFonts w:ascii="Calibri" w:hAnsi="Calibri" w:cs="Tahoma"/>
          <w:bCs/>
          <w:sz w:val="22"/>
          <w:szCs w:val="22"/>
        </w:rPr>
      </w:pPr>
      <w:r>
        <w:rPr>
          <w:rFonts w:ascii="Calibri" w:hAnsi="Calibri" w:cs="Tahoma"/>
          <w:bCs/>
          <w:sz w:val="22"/>
          <w:szCs w:val="22"/>
        </w:rPr>
        <w:t>Spill Response Procedures</w:t>
      </w:r>
    </w:p>
    <w:p w14:paraId="488599EF" w14:textId="77777777" w:rsidR="00080281" w:rsidRDefault="00080281" w:rsidP="00080281">
      <w:pPr>
        <w:pStyle w:val="FootnoteText"/>
        <w:numPr>
          <w:ilvl w:val="0"/>
          <w:numId w:val="60"/>
        </w:numPr>
        <w:spacing w:line="276" w:lineRule="auto"/>
        <w:rPr>
          <w:rFonts w:ascii="Calibri" w:hAnsi="Calibri" w:cs="Tahoma"/>
          <w:bCs/>
          <w:sz w:val="22"/>
          <w:szCs w:val="22"/>
        </w:rPr>
      </w:pPr>
      <w:r>
        <w:rPr>
          <w:rFonts w:ascii="Calibri" w:hAnsi="Calibri" w:cs="Tahoma"/>
          <w:bCs/>
          <w:sz w:val="22"/>
          <w:szCs w:val="22"/>
        </w:rPr>
        <w:t>Post-Exposure Response Procedures</w:t>
      </w:r>
    </w:p>
    <w:p w14:paraId="486F3912" w14:textId="77777777" w:rsidR="00080281" w:rsidRDefault="00080281" w:rsidP="00080281">
      <w:pPr>
        <w:pStyle w:val="FootnoteText"/>
        <w:numPr>
          <w:ilvl w:val="0"/>
          <w:numId w:val="60"/>
        </w:numPr>
        <w:spacing w:line="276" w:lineRule="auto"/>
        <w:rPr>
          <w:rFonts w:ascii="Calibri" w:hAnsi="Calibri" w:cs="Tahoma"/>
          <w:bCs/>
          <w:sz w:val="22"/>
          <w:szCs w:val="22"/>
        </w:rPr>
      </w:pPr>
      <w:r>
        <w:rPr>
          <w:rFonts w:ascii="Calibri" w:hAnsi="Calibri" w:cs="Tahoma"/>
          <w:bCs/>
          <w:sz w:val="22"/>
          <w:szCs w:val="22"/>
        </w:rPr>
        <w:t>Use and Disposal of Sharps</w:t>
      </w:r>
    </w:p>
    <w:p w14:paraId="6DED39CF" w14:textId="77777777" w:rsidR="00080281" w:rsidRDefault="00080281" w:rsidP="00080281">
      <w:pPr>
        <w:pStyle w:val="FootnoteText"/>
        <w:numPr>
          <w:ilvl w:val="0"/>
          <w:numId w:val="60"/>
        </w:numPr>
        <w:spacing w:line="276" w:lineRule="auto"/>
        <w:rPr>
          <w:rFonts w:ascii="Calibri" w:hAnsi="Calibri" w:cs="Tahoma"/>
          <w:bCs/>
          <w:sz w:val="22"/>
          <w:szCs w:val="22"/>
        </w:rPr>
      </w:pPr>
      <w:r>
        <w:rPr>
          <w:rFonts w:ascii="Calibri" w:hAnsi="Calibri" w:cs="Tahoma"/>
          <w:bCs/>
          <w:sz w:val="22"/>
          <w:szCs w:val="22"/>
        </w:rPr>
        <w:t>Disposal of Biohazardous Waste</w:t>
      </w:r>
    </w:p>
    <w:p w14:paraId="40CFA4F9" w14:textId="77777777" w:rsidR="00080281" w:rsidRDefault="00080281" w:rsidP="00080281">
      <w:pPr>
        <w:pStyle w:val="FootnoteText"/>
        <w:numPr>
          <w:ilvl w:val="0"/>
          <w:numId w:val="60"/>
        </w:numPr>
        <w:spacing w:line="276" w:lineRule="auto"/>
        <w:rPr>
          <w:rFonts w:ascii="Calibri" w:hAnsi="Calibri" w:cs="Tahoma"/>
          <w:bCs/>
          <w:sz w:val="22"/>
          <w:szCs w:val="22"/>
        </w:rPr>
      </w:pPr>
      <w:r>
        <w:rPr>
          <w:rFonts w:ascii="Calibri" w:hAnsi="Calibri" w:cs="Tahoma"/>
          <w:bCs/>
          <w:sz w:val="22"/>
          <w:szCs w:val="22"/>
        </w:rPr>
        <w:t>Laundry</w:t>
      </w:r>
    </w:p>
    <w:p w14:paraId="78F8B826" w14:textId="77777777" w:rsidR="00080281" w:rsidRDefault="00080281" w:rsidP="00080281">
      <w:pPr>
        <w:pStyle w:val="FootnoteText"/>
        <w:spacing w:line="276" w:lineRule="auto"/>
        <w:rPr>
          <w:rFonts w:ascii="Calibri" w:hAnsi="Calibri" w:cs="Tahoma"/>
          <w:bCs/>
          <w:sz w:val="22"/>
          <w:szCs w:val="22"/>
        </w:rPr>
      </w:pPr>
    </w:p>
    <w:p w14:paraId="78BD85E2" w14:textId="77777777" w:rsidR="00080281" w:rsidRDefault="00080281" w:rsidP="00080281">
      <w:pPr>
        <w:spacing w:line="276" w:lineRule="auto"/>
        <w:rPr>
          <w:rFonts w:ascii="Calibri" w:hAnsi="Calibri"/>
          <w:b/>
          <w:iCs/>
          <w:sz w:val="22"/>
          <w:szCs w:val="22"/>
          <w:u w:val="single"/>
        </w:rPr>
      </w:pPr>
      <w:r w:rsidRPr="00247798">
        <w:rPr>
          <w:rFonts w:ascii="Calibri" w:hAnsi="Calibri"/>
          <w:b/>
          <w:iCs/>
          <w:sz w:val="22"/>
          <w:szCs w:val="22"/>
          <w:u w:val="single"/>
        </w:rPr>
        <w:t>Appendices</w:t>
      </w:r>
    </w:p>
    <w:p w14:paraId="19C62784" w14:textId="77777777" w:rsidR="00080281" w:rsidRPr="00CE767C" w:rsidRDefault="00080281" w:rsidP="00080281">
      <w:pPr>
        <w:pStyle w:val="ListParagraph"/>
        <w:numPr>
          <w:ilvl w:val="0"/>
          <w:numId w:val="61"/>
        </w:numPr>
        <w:spacing w:line="276" w:lineRule="auto"/>
        <w:rPr>
          <w:rFonts w:ascii="Calibri" w:hAnsi="Calibri"/>
          <w:iCs/>
          <w:sz w:val="22"/>
          <w:szCs w:val="22"/>
          <w:highlight w:val="yellow"/>
        </w:rPr>
      </w:pPr>
      <w:r w:rsidRPr="00CE767C">
        <w:rPr>
          <w:rFonts w:ascii="Calibri" w:hAnsi="Calibri"/>
          <w:iCs/>
          <w:sz w:val="22"/>
          <w:szCs w:val="22"/>
          <w:highlight w:val="yellow"/>
        </w:rPr>
        <w:t>Remove appendices that are not relevant to your lab. Edit the others, as applicable to your work.</w:t>
      </w:r>
      <w:r>
        <w:rPr>
          <w:rFonts w:ascii="Calibri" w:hAnsi="Calibri"/>
          <w:iCs/>
          <w:sz w:val="22"/>
          <w:szCs w:val="22"/>
          <w:highlight w:val="yellow"/>
        </w:rPr>
        <w:t xml:space="preserve"> Make sure to update this page (Table of Contents) to list the incorporated appendices. The IBC will review this information. </w:t>
      </w:r>
    </w:p>
    <w:p w14:paraId="61E6A288" w14:textId="77777777" w:rsidR="00080281" w:rsidRPr="002C69EB" w:rsidRDefault="00080281" w:rsidP="00080281">
      <w:pPr>
        <w:pStyle w:val="ListParagraph"/>
        <w:numPr>
          <w:ilvl w:val="0"/>
          <w:numId w:val="4"/>
        </w:numPr>
        <w:spacing w:line="276" w:lineRule="auto"/>
        <w:ind w:left="360"/>
        <w:rPr>
          <w:rFonts w:ascii="Calibri" w:hAnsi="Calibri"/>
          <w:sz w:val="22"/>
          <w:szCs w:val="22"/>
        </w:rPr>
      </w:pPr>
      <w:r w:rsidRPr="002C69EB">
        <w:rPr>
          <w:rFonts w:ascii="Calibri" w:hAnsi="Calibri"/>
          <w:sz w:val="22"/>
          <w:szCs w:val="22"/>
        </w:rPr>
        <w:t>Conducting a Biological Hazard risk assessment</w:t>
      </w:r>
    </w:p>
    <w:p w14:paraId="67F6225B" w14:textId="77777777" w:rsidR="00080281" w:rsidRPr="003B5F57" w:rsidRDefault="00080281" w:rsidP="00080281">
      <w:pPr>
        <w:numPr>
          <w:ilvl w:val="0"/>
          <w:numId w:val="4"/>
        </w:numPr>
        <w:spacing w:line="276" w:lineRule="auto"/>
        <w:ind w:left="360"/>
        <w:rPr>
          <w:rFonts w:ascii="Calibri" w:hAnsi="Calibri"/>
          <w:sz w:val="22"/>
          <w:szCs w:val="22"/>
          <w:highlight w:val="yellow"/>
        </w:rPr>
      </w:pPr>
      <w:r w:rsidRPr="003B5F57">
        <w:rPr>
          <w:rFonts w:ascii="Calibri" w:hAnsi="Calibri"/>
          <w:sz w:val="22"/>
          <w:szCs w:val="22"/>
          <w:highlight w:val="yellow"/>
        </w:rPr>
        <w:t xml:space="preserve">Use </w:t>
      </w:r>
      <w:r>
        <w:rPr>
          <w:rFonts w:ascii="Calibri" w:hAnsi="Calibri"/>
          <w:sz w:val="22"/>
          <w:szCs w:val="22"/>
          <w:highlight w:val="yellow"/>
        </w:rPr>
        <w:t>of a Biosafety Cabinet (BSC)</w:t>
      </w:r>
    </w:p>
    <w:p w14:paraId="6890ECED" w14:textId="77777777" w:rsidR="00080281" w:rsidRPr="003B5F57" w:rsidRDefault="00080281" w:rsidP="00080281">
      <w:pPr>
        <w:numPr>
          <w:ilvl w:val="0"/>
          <w:numId w:val="4"/>
        </w:numPr>
        <w:spacing w:line="276" w:lineRule="auto"/>
        <w:ind w:left="360"/>
        <w:rPr>
          <w:rFonts w:ascii="Calibri" w:hAnsi="Calibri"/>
          <w:sz w:val="22"/>
          <w:szCs w:val="22"/>
          <w:highlight w:val="yellow"/>
        </w:rPr>
      </w:pPr>
      <w:r>
        <w:rPr>
          <w:rFonts w:ascii="Calibri" w:hAnsi="Calibri" w:cs="Calibri"/>
          <w:bCs/>
          <w:color w:val="000000"/>
          <w:sz w:val="22"/>
          <w:szCs w:val="22"/>
          <w:highlight w:val="yellow"/>
        </w:rPr>
        <w:t>Use of an autoclave</w:t>
      </w:r>
    </w:p>
    <w:p w14:paraId="1ADE2135" w14:textId="77777777" w:rsidR="00080281" w:rsidRPr="00F929FC" w:rsidRDefault="00080281" w:rsidP="00080281">
      <w:pPr>
        <w:numPr>
          <w:ilvl w:val="0"/>
          <w:numId w:val="4"/>
        </w:numPr>
        <w:spacing w:line="276" w:lineRule="auto"/>
        <w:ind w:left="360"/>
        <w:rPr>
          <w:rFonts w:ascii="Calibri" w:hAnsi="Calibri"/>
          <w:sz w:val="22"/>
          <w:szCs w:val="22"/>
          <w:highlight w:val="yellow"/>
        </w:rPr>
      </w:pPr>
      <w:r>
        <w:rPr>
          <w:rFonts w:ascii="Calibri" w:hAnsi="Calibri" w:cs="Calibri"/>
          <w:bCs/>
          <w:color w:val="000000"/>
          <w:sz w:val="22"/>
          <w:szCs w:val="22"/>
          <w:highlight w:val="yellow"/>
        </w:rPr>
        <w:t>Use of a centrifuge</w:t>
      </w:r>
    </w:p>
    <w:p w14:paraId="56ACB150" w14:textId="77777777" w:rsidR="00080281" w:rsidRPr="00CD2D06" w:rsidRDefault="00080281" w:rsidP="00080281">
      <w:pPr>
        <w:numPr>
          <w:ilvl w:val="0"/>
          <w:numId w:val="4"/>
        </w:numPr>
        <w:spacing w:line="276" w:lineRule="auto"/>
        <w:ind w:left="360"/>
        <w:rPr>
          <w:rFonts w:ascii="Calibri" w:hAnsi="Calibri"/>
          <w:sz w:val="22"/>
          <w:szCs w:val="22"/>
          <w:highlight w:val="yellow"/>
        </w:rPr>
      </w:pPr>
      <w:r w:rsidRPr="00CD2D06">
        <w:rPr>
          <w:rFonts w:ascii="Calibri" w:hAnsi="Calibri"/>
          <w:sz w:val="22"/>
          <w:szCs w:val="22"/>
          <w:highlight w:val="yellow"/>
        </w:rPr>
        <w:t>Safe Handling of Cryogenic Liquids</w:t>
      </w:r>
      <w:r>
        <w:rPr>
          <w:rFonts w:ascii="Calibri" w:hAnsi="Calibri"/>
          <w:sz w:val="22"/>
          <w:szCs w:val="22"/>
          <w:highlight w:val="yellow"/>
        </w:rPr>
        <w:t xml:space="preserve"> and Dry Ice</w:t>
      </w:r>
    </w:p>
    <w:p w14:paraId="3A1B39B5" w14:textId="77777777" w:rsidR="00080281" w:rsidRPr="00F80979" w:rsidRDefault="00080281" w:rsidP="00080281">
      <w:pPr>
        <w:pStyle w:val="FootnoteText"/>
        <w:numPr>
          <w:ilvl w:val="0"/>
          <w:numId w:val="4"/>
        </w:numPr>
        <w:spacing w:line="276" w:lineRule="auto"/>
        <w:ind w:left="360"/>
        <w:rPr>
          <w:rFonts w:ascii="Calibri" w:hAnsi="Calibri" w:cs="Tahoma"/>
          <w:bCs/>
          <w:sz w:val="22"/>
          <w:szCs w:val="22"/>
          <w:highlight w:val="yellow"/>
        </w:rPr>
      </w:pPr>
      <w:r>
        <w:rPr>
          <w:rFonts w:ascii="Calibri" w:hAnsi="Calibri" w:cs="Tahoma"/>
          <w:bCs/>
          <w:sz w:val="22"/>
          <w:szCs w:val="22"/>
          <w:highlight w:val="yellow"/>
        </w:rPr>
        <w:t>Plasmid Maps</w:t>
      </w:r>
    </w:p>
    <w:p w14:paraId="4181A0F5" w14:textId="77777777" w:rsidR="00080281" w:rsidRDefault="00080281" w:rsidP="00080281">
      <w:pPr>
        <w:pStyle w:val="FootnoteText"/>
        <w:numPr>
          <w:ilvl w:val="0"/>
          <w:numId w:val="4"/>
        </w:numPr>
        <w:spacing w:line="276" w:lineRule="auto"/>
        <w:ind w:left="360"/>
        <w:rPr>
          <w:rFonts w:ascii="Calibri" w:hAnsi="Calibri" w:cs="Tahoma"/>
          <w:bCs/>
          <w:sz w:val="22"/>
          <w:szCs w:val="22"/>
          <w:highlight w:val="yellow"/>
        </w:rPr>
      </w:pPr>
      <w:r>
        <w:rPr>
          <w:rFonts w:ascii="Calibri" w:hAnsi="Calibri" w:cs="Tahoma"/>
          <w:bCs/>
          <w:sz w:val="22"/>
          <w:szCs w:val="22"/>
          <w:highlight w:val="yellow"/>
        </w:rPr>
        <w:t>Gene Editing Questionnaire</w:t>
      </w:r>
    </w:p>
    <w:p w14:paraId="2508A66E" w14:textId="77777777" w:rsidR="00080281" w:rsidRDefault="00080281" w:rsidP="00080281">
      <w:pPr>
        <w:pStyle w:val="FootnoteText"/>
        <w:numPr>
          <w:ilvl w:val="0"/>
          <w:numId w:val="4"/>
        </w:numPr>
        <w:spacing w:line="276" w:lineRule="auto"/>
        <w:ind w:left="360"/>
        <w:rPr>
          <w:rFonts w:ascii="Calibri" w:hAnsi="Calibri" w:cs="Tahoma"/>
          <w:bCs/>
          <w:sz w:val="22"/>
          <w:szCs w:val="22"/>
          <w:highlight w:val="yellow"/>
        </w:rPr>
      </w:pPr>
      <w:r w:rsidRPr="00F80979">
        <w:rPr>
          <w:rFonts w:ascii="Calibri" w:hAnsi="Calibri" w:cs="Tahoma"/>
          <w:bCs/>
          <w:sz w:val="22"/>
          <w:szCs w:val="22"/>
          <w:highlight w:val="yellow"/>
        </w:rPr>
        <w:t>Important Information for Working with Human Samples and Cells</w:t>
      </w:r>
    </w:p>
    <w:p w14:paraId="57E5921E" w14:textId="77777777" w:rsidR="00080281" w:rsidRPr="00F80979" w:rsidRDefault="00080281" w:rsidP="00080281">
      <w:pPr>
        <w:pStyle w:val="FootnoteText"/>
        <w:numPr>
          <w:ilvl w:val="0"/>
          <w:numId w:val="4"/>
        </w:numPr>
        <w:spacing w:line="276" w:lineRule="auto"/>
        <w:ind w:left="360"/>
        <w:rPr>
          <w:rFonts w:ascii="Calibri" w:hAnsi="Calibri" w:cs="Tahoma"/>
          <w:bCs/>
          <w:sz w:val="22"/>
          <w:szCs w:val="22"/>
          <w:highlight w:val="yellow"/>
        </w:rPr>
      </w:pPr>
      <w:r w:rsidRPr="00F80979">
        <w:rPr>
          <w:rFonts w:ascii="Calibri" w:hAnsi="Calibri" w:cs="Tahoma"/>
          <w:bCs/>
          <w:sz w:val="22"/>
          <w:szCs w:val="22"/>
          <w:highlight w:val="yellow"/>
        </w:rPr>
        <w:t>Sharps Injury Log</w:t>
      </w:r>
    </w:p>
    <w:p w14:paraId="1D235FAB" w14:textId="77777777" w:rsidR="00080281" w:rsidRPr="00F80979" w:rsidRDefault="00080281" w:rsidP="00080281">
      <w:pPr>
        <w:pStyle w:val="FootnoteText"/>
        <w:numPr>
          <w:ilvl w:val="0"/>
          <w:numId w:val="4"/>
        </w:numPr>
        <w:spacing w:line="276" w:lineRule="auto"/>
        <w:ind w:left="360"/>
        <w:rPr>
          <w:rFonts w:ascii="Calibri" w:hAnsi="Calibri" w:cs="Tahoma"/>
          <w:bCs/>
          <w:sz w:val="22"/>
          <w:szCs w:val="22"/>
          <w:highlight w:val="yellow"/>
        </w:rPr>
      </w:pPr>
      <w:r w:rsidRPr="00F80979">
        <w:rPr>
          <w:rFonts w:ascii="Calibri" w:hAnsi="Calibri" w:cs="Tahoma"/>
          <w:bCs/>
          <w:sz w:val="22"/>
          <w:szCs w:val="22"/>
          <w:highlight w:val="yellow"/>
        </w:rPr>
        <w:t>Annual Review of Safe Sharp Devices</w:t>
      </w:r>
    </w:p>
    <w:p w14:paraId="7119E3A2" w14:textId="77777777" w:rsidR="00080281" w:rsidRDefault="00080281" w:rsidP="00080281">
      <w:pPr>
        <w:pStyle w:val="FootnoteText"/>
        <w:numPr>
          <w:ilvl w:val="0"/>
          <w:numId w:val="4"/>
        </w:numPr>
        <w:spacing w:line="276" w:lineRule="auto"/>
        <w:ind w:left="360"/>
        <w:rPr>
          <w:rFonts w:ascii="Calibri" w:hAnsi="Calibri" w:cs="Tahoma"/>
          <w:bCs/>
          <w:sz w:val="22"/>
          <w:szCs w:val="22"/>
          <w:highlight w:val="yellow"/>
        </w:rPr>
      </w:pPr>
      <w:r>
        <w:rPr>
          <w:rFonts w:ascii="Calibri" w:hAnsi="Calibri" w:cs="Tahoma"/>
          <w:bCs/>
          <w:sz w:val="22"/>
          <w:szCs w:val="22"/>
          <w:highlight w:val="yellow"/>
        </w:rPr>
        <w:t>Biological Toxin SOP</w:t>
      </w:r>
    </w:p>
    <w:p w14:paraId="590E0DAB" w14:textId="2D159B22" w:rsidR="00080281" w:rsidRPr="00521CF1" w:rsidRDefault="00080281" w:rsidP="00080281">
      <w:pPr>
        <w:pStyle w:val="FootnoteText"/>
        <w:numPr>
          <w:ilvl w:val="0"/>
          <w:numId w:val="4"/>
        </w:numPr>
        <w:spacing w:line="276" w:lineRule="auto"/>
        <w:ind w:left="360"/>
        <w:rPr>
          <w:rFonts w:ascii="Calibri" w:hAnsi="Calibri" w:cs="Tahoma"/>
          <w:bCs/>
          <w:sz w:val="22"/>
          <w:szCs w:val="22"/>
          <w:highlight w:val="yellow"/>
        </w:rPr>
      </w:pPr>
      <w:r>
        <w:rPr>
          <w:rFonts w:ascii="Calibri" w:hAnsi="Calibri" w:cs="Tahoma"/>
          <w:bCs/>
          <w:sz w:val="22"/>
          <w:szCs w:val="22"/>
          <w:highlight w:val="yellow"/>
        </w:rPr>
        <w:lastRenderedPageBreak/>
        <w:t>Sample SOPs</w:t>
      </w:r>
      <w:r w:rsidRPr="00080281">
        <w:rPr>
          <w:rFonts w:ascii="Calibri" w:hAnsi="Calibri"/>
          <w:sz w:val="22"/>
          <w:szCs w:val="22"/>
        </w:rPr>
        <w:t xml:space="preserve"> </w:t>
      </w:r>
    </w:p>
    <w:p w14:paraId="30ED3846" w14:textId="77777777" w:rsidR="00521CF1" w:rsidRPr="00080281" w:rsidRDefault="00521CF1" w:rsidP="00521CF1">
      <w:pPr>
        <w:pStyle w:val="FootnoteText"/>
        <w:spacing w:line="276" w:lineRule="auto"/>
        <w:ind w:left="360"/>
        <w:rPr>
          <w:rFonts w:ascii="Calibri" w:hAnsi="Calibri" w:cs="Tahoma"/>
          <w:bCs/>
          <w:sz w:val="22"/>
          <w:szCs w:val="22"/>
          <w:highlight w:val="yellow"/>
        </w:rPr>
      </w:pPr>
    </w:p>
    <w:p w14:paraId="1BE6E141" w14:textId="4F80A3BB" w:rsidR="00645E22" w:rsidRPr="00555A05" w:rsidRDefault="00672E7B" w:rsidP="005C2B4F">
      <w:pPr>
        <w:numPr>
          <w:ilvl w:val="0"/>
          <w:numId w:val="21"/>
        </w:numPr>
        <w:ind w:left="0" w:hanging="432"/>
        <w:rPr>
          <w:rFonts w:ascii="Calibri" w:hAnsi="Calibri"/>
          <w:b/>
          <w:sz w:val="22"/>
          <w:szCs w:val="22"/>
        </w:rPr>
      </w:pPr>
      <w:r>
        <w:rPr>
          <w:rFonts w:ascii="Calibri" w:hAnsi="Calibri"/>
          <w:b/>
          <w:sz w:val="22"/>
          <w:szCs w:val="22"/>
        </w:rPr>
        <w:t xml:space="preserve">Requirements and </w:t>
      </w:r>
      <w:r w:rsidR="00645E22" w:rsidRPr="00555A05">
        <w:rPr>
          <w:rFonts w:ascii="Calibri" w:hAnsi="Calibri"/>
          <w:b/>
          <w:sz w:val="22"/>
          <w:szCs w:val="22"/>
        </w:rPr>
        <w:t xml:space="preserve">Purpose </w:t>
      </w:r>
    </w:p>
    <w:p w14:paraId="035C3ECD" w14:textId="77777777" w:rsidR="00E425E1" w:rsidRPr="00555A05" w:rsidRDefault="00E425E1" w:rsidP="000A3892">
      <w:pPr>
        <w:pStyle w:val="Header"/>
        <w:tabs>
          <w:tab w:val="clear" w:pos="4320"/>
          <w:tab w:val="clear" w:pos="8640"/>
        </w:tabs>
        <w:spacing w:line="276" w:lineRule="auto"/>
        <w:ind w:left="720" w:hanging="720"/>
        <w:rPr>
          <w:rFonts w:ascii="Calibri" w:hAnsi="Calibri" w:cs="Tahoma"/>
          <w:b/>
          <w:sz w:val="22"/>
          <w:szCs w:val="22"/>
        </w:rPr>
      </w:pPr>
    </w:p>
    <w:p w14:paraId="0F86D336" w14:textId="1D0C40A2" w:rsidR="005C2B4F" w:rsidRDefault="005C2B4F" w:rsidP="005C2B4F">
      <w:pPr>
        <w:spacing w:line="276" w:lineRule="auto"/>
        <w:rPr>
          <w:rFonts w:ascii="Calibri" w:hAnsi="Calibri"/>
          <w:sz w:val="22"/>
          <w:szCs w:val="22"/>
        </w:rPr>
      </w:pPr>
      <w:r w:rsidRPr="00827B08">
        <w:rPr>
          <w:rFonts w:ascii="Calibri" w:hAnsi="Calibri" w:cs="Tahoma"/>
          <w:sz w:val="22"/>
          <w:szCs w:val="22"/>
        </w:rPr>
        <w:t xml:space="preserve">The standard operating procedures (SOPs) described in this manual apply to all research staff, hosted visitors and guests, volunteers, building staff, and service staff who enter the laboratory. </w:t>
      </w:r>
      <w:r w:rsidRPr="00555A05">
        <w:rPr>
          <w:rFonts w:ascii="Calibri" w:hAnsi="Calibri"/>
          <w:sz w:val="22"/>
          <w:szCs w:val="22"/>
        </w:rPr>
        <w:t>Review of this Manual is mandatory for all employees and staff working in the BSL-</w:t>
      </w:r>
      <w:r>
        <w:rPr>
          <w:rFonts w:ascii="Calibri" w:hAnsi="Calibri"/>
          <w:sz w:val="22"/>
          <w:szCs w:val="22"/>
        </w:rPr>
        <w:t>2</w:t>
      </w:r>
      <w:r w:rsidRPr="00555A05">
        <w:rPr>
          <w:rFonts w:ascii="Calibri" w:hAnsi="Calibri"/>
          <w:sz w:val="22"/>
          <w:szCs w:val="22"/>
        </w:rPr>
        <w:t xml:space="preserve"> laboratory of Dr. </w:t>
      </w:r>
      <w:r w:rsidRPr="00CD2D06">
        <w:rPr>
          <w:rFonts w:ascii="Calibri" w:hAnsi="Calibri"/>
          <w:sz w:val="22"/>
          <w:szCs w:val="22"/>
          <w:highlight w:val="yellow"/>
        </w:rPr>
        <w:t>(</w:t>
      </w:r>
      <w:r>
        <w:rPr>
          <w:rFonts w:ascii="Calibri" w:hAnsi="Calibri" w:cs="Tahoma"/>
          <w:i/>
          <w:sz w:val="22"/>
          <w:szCs w:val="22"/>
          <w:highlight w:val="yellow"/>
        </w:rPr>
        <w:t>name of PI</w:t>
      </w:r>
      <w:r w:rsidRPr="00CD2D06">
        <w:rPr>
          <w:rFonts w:ascii="Calibri" w:hAnsi="Calibri"/>
          <w:sz w:val="22"/>
          <w:szCs w:val="22"/>
          <w:highlight w:val="yellow"/>
        </w:rPr>
        <w:t>).</w:t>
      </w:r>
      <w:r w:rsidRPr="00555A05">
        <w:rPr>
          <w:rFonts w:ascii="Calibri" w:hAnsi="Calibri"/>
          <w:sz w:val="22"/>
          <w:szCs w:val="22"/>
        </w:rPr>
        <w:t xml:space="preserve"> The Manual has been customized to provide lab-specific provisions to identify and protect all personnel who may be at risk of exposure.  This Manual must be updated at least annually, and whenever there are changes in laboratory procedures that may change a worker’s exposure.  A copy of this Manual must remain in the lab, and must be accessible to lab personnel.  </w:t>
      </w:r>
    </w:p>
    <w:p w14:paraId="6CBAF58C" w14:textId="77777777" w:rsidR="00F9419A" w:rsidRPr="00555A05" w:rsidRDefault="00F9419A" w:rsidP="005C2B4F">
      <w:pPr>
        <w:spacing w:line="276" w:lineRule="auto"/>
        <w:rPr>
          <w:rFonts w:ascii="Calibri" w:hAnsi="Calibri" w:cs="Tahoma"/>
          <w:sz w:val="22"/>
          <w:szCs w:val="22"/>
        </w:rPr>
      </w:pPr>
    </w:p>
    <w:p w14:paraId="71BB23CF" w14:textId="3941830B" w:rsidR="005C2B4F" w:rsidRDefault="005C2B4F" w:rsidP="005C2B4F">
      <w:pPr>
        <w:spacing w:line="276" w:lineRule="auto"/>
        <w:rPr>
          <w:rFonts w:ascii="Calibri" w:hAnsi="Calibri"/>
          <w:b/>
          <w:sz w:val="22"/>
          <w:szCs w:val="22"/>
        </w:rPr>
      </w:pPr>
      <w:r w:rsidRPr="00555A05">
        <w:rPr>
          <w:rFonts w:ascii="Calibri" w:hAnsi="Calibri"/>
          <w:sz w:val="22"/>
          <w:szCs w:val="22"/>
        </w:rPr>
        <w:t xml:space="preserve">Research involving recombinant/synthetic nucleic acids, infectious agents, creation of transgenic or knockout animals, acute biological toxins, unfixed non-human primate materials, or human blood, cells, or unfixed tissues must submit a research registration through </w:t>
      </w:r>
      <w:proofErr w:type="spellStart"/>
      <w:r>
        <w:rPr>
          <w:rFonts w:ascii="Calibri" w:hAnsi="Calibri"/>
          <w:sz w:val="22"/>
          <w:szCs w:val="22"/>
        </w:rPr>
        <w:t>SciShield</w:t>
      </w:r>
      <w:proofErr w:type="spellEnd"/>
      <w:r>
        <w:rPr>
          <w:rFonts w:ascii="Calibri" w:hAnsi="Calibri"/>
          <w:sz w:val="22"/>
          <w:szCs w:val="22"/>
        </w:rPr>
        <w:t xml:space="preserve"> (formally </w:t>
      </w:r>
      <w:proofErr w:type="spellStart"/>
      <w:r>
        <w:rPr>
          <w:rFonts w:ascii="Calibri" w:hAnsi="Calibri"/>
          <w:sz w:val="22"/>
          <w:szCs w:val="22"/>
        </w:rPr>
        <w:t>BioRaft</w:t>
      </w:r>
      <w:proofErr w:type="spellEnd"/>
      <w:r>
        <w:rPr>
          <w:rFonts w:ascii="Calibri" w:hAnsi="Calibri"/>
          <w:sz w:val="22"/>
          <w:szCs w:val="22"/>
        </w:rPr>
        <w:t>)</w:t>
      </w:r>
      <w:r w:rsidRPr="00555A05">
        <w:rPr>
          <w:rFonts w:ascii="Calibri" w:hAnsi="Calibri"/>
          <w:sz w:val="22"/>
          <w:szCs w:val="22"/>
        </w:rPr>
        <w:t xml:space="preserve"> to the </w:t>
      </w:r>
      <w:r>
        <w:rPr>
          <w:rFonts w:ascii="Calibri" w:hAnsi="Calibri"/>
          <w:sz w:val="22"/>
          <w:szCs w:val="22"/>
        </w:rPr>
        <w:t>Biosafety Office</w:t>
      </w:r>
      <w:r w:rsidRPr="00555A05">
        <w:rPr>
          <w:rFonts w:ascii="Calibri" w:hAnsi="Calibri"/>
          <w:sz w:val="22"/>
          <w:szCs w:val="22"/>
        </w:rPr>
        <w:t xml:space="preserve">.  This work may require prior review and approval by the Institutional Biosafety Committee, according to the </w:t>
      </w:r>
      <w:hyperlink r:id="rId11" w:history="1">
        <w:r w:rsidRPr="001531C5">
          <w:rPr>
            <w:rStyle w:val="Hyperlink"/>
            <w:rFonts w:ascii="Calibri" w:hAnsi="Calibri"/>
            <w:i/>
            <w:sz w:val="22"/>
            <w:szCs w:val="22"/>
          </w:rPr>
          <w:t>NIH Guidelines for Research Involving Recombinant or Synthetic Nucleic Acid Molecules</w:t>
        </w:r>
      </w:hyperlink>
      <w:r>
        <w:rPr>
          <w:rFonts w:ascii="Calibri" w:hAnsi="Calibri"/>
          <w:sz w:val="22"/>
          <w:szCs w:val="22"/>
        </w:rPr>
        <w:t xml:space="preserve"> and must be renewed at a regular schedule determined by the committee (typically every 3 years).</w:t>
      </w:r>
      <w:r w:rsidR="00343DEA">
        <w:rPr>
          <w:rFonts w:ascii="Calibri" w:hAnsi="Calibri"/>
          <w:sz w:val="22"/>
          <w:szCs w:val="22"/>
        </w:rPr>
        <w:t xml:space="preserve"> </w:t>
      </w:r>
      <w:r w:rsidR="00343DEA" w:rsidRPr="00343DEA">
        <w:rPr>
          <w:rFonts w:ascii="Calibri" w:hAnsi="Calibri"/>
          <w:sz w:val="22"/>
          <w:szCs w:val="22"/>
        </w:rPr>
        <w:t>Changes to SOPs and protocols that include new agents</w:t>
      </w:r>
      <w:r w:rsidR="00343DEA">
        <w:rPr>
          <w:rFonts w:ascii="Calibri" w:hAnsi="Calibri"/>
          <w:sz w:val="22"/>
          <w:szCs w:val="22"/>
        </w:rPr>
        <w:t xml:space="preserve"> or risks</w:t>
      </w:r>
      <w:r w:rsidR="00343DEA" w:rsidRPr="00343DEA">
        <w:rPr>
          <w:rFonts w:ascii="Calibri" w:hAnsi="Calibri"/>
          <w:sz w:val="22"/>
          <w:szCs w:val="22"/>
        </w:rPr>
        <w:t xml:space="preserve"> must be submitted </w:t>
      </w:r>
      <w:r w:rsidR="00343DEA">
        <w:rPr>
          <w:rFonts w:ascii="Calibri" w:hAnsi="Calibri"/>
          <w:sz w:val="22"/>
          <w:szCs w:val="22"/>
        </w:rPr>
        <w:t xml:space="preserve">as a registration amendment </w:t>
      </w:r>
      <w:r w:rsidR="00343DEA" w:rsidRPr="00343DEA">
        <w:rPr>
          <w:rFonts w:ascii="Calibri" w:hAnsi="Calibri"/>
          <w:sz w:val="22"/>
          <w:szCs w:val="22"/>
        </w:rPr>
        <w:t>for review by the IBC.</w:t>
      </w:r>
    </w:p>
    <w:p w14:paraId="3359C039" w14:textId="77777777" w:rsidR="005C2B4F" w:rsidRDefault="005C2B4F" w:rsidP="005C2B4F">
      <w:pPr>
        <w:spacing w:line="276" w:lineRule="auto"/>
        <w:ind w:left="288"/>
        <w:rPr>
          <w:rFonts w:ascii="Calibri" w:hAnsi="Calibri"/>
          <w:b/>
          <w:sz w:val="22"/>
          <w:szCs w:val="22"/>
        </w:rPr>
      </w:pPr>
    </w:p>
    <w:p w14:paraId="153026A6" w14:textId="77777777" w:rsidR="005C2B4F" w:rsidRDefault="005C2B4F" w:rsidP="005C2B4F">
      <w:pPr>
        <w:spacing w:line="276" w:lineRule="auto"/>
        <w:rPr>
          <w:rFonts w:ascii="Calibri" w:hAnsi="Calibri"/>
          <w:sz w:val="22"/>
          <w:szCs w:val="22"/>
        </w:rPr>
      </w:pPr>
      <w:r w:rsidRPr="00555A05">
        <w:rPr>
          <w:rFonts w:ascii="Calibri" w:hAnsi="Calibri"/>
          <w:sz w:val="22"/>
          <w:szCs w:val="22"/>
        </w:rPr>
        <w:t xml:space="preserve">This </w:t>
      </w:r>
      <w:r>
        <w:rPr>
          <w:rFonts w:ascii="Calibri" w:hAnsi="Calibri"/>
          <w:sz w:val="22"/>
          <w:szCs w:val="22"/>
        </w:rPr>
        <w:t xml:space="preserve">document is a lab-specific manual, which supplements </w:t>
      </w:r>
      <w:r w:rsidRPr="00555A05">
        <w:rPr>
          <w:rFonts w:ascii="Calibri" w:hAnsi="Calibri"/>
          <w:sz w:val="22"/>
          <w:szCs w:val="22"/>
        </w:rPr>
        <w:t xml:space="preserve">the </w:t>
      </w:r>
      <w:hyperlink r:id="rId12" w:history="1">
        <w:r w:rsidRPr="00552CF6">
          <w:rPr>
            <w:rStyle w:val="Hyperlink"/>
            <w:rFonts w:ascii="Calibri" w:hAnsi="Calibri"/>
            <w:sz w:val="22"/>
            <w:szCs w:val="22"/>
          </w:rPr>
          <w:t>University of Utah Biosafety Manual</w:t>
        </w:r>
      </w:hyperlink>
      <w:r w:rsidRPr="00555A05">
        <w:rPr>
          <w:rFonts w:ascii="Calibri" w:hAnsi="Calibri"/>
          <w:sz w:val="22"/>
          <w:szCs w:val="22"/>
        </w:rPr>
        <w:t xml:space="preserve"> to meet the </w:t>
      </w:r>
      <w:r>
        <w:rPr>
          <w:rFonts w:ascii="Calibri" w:hAnsi="Calibri"/>
          <w:sz w:val="22"/>
          <w:szCs w:val="22"/>
        </w:rPr>
        <w:t>guidelines</w:t>
      </w:r>
      <w:r w:rsidRPr="00555A05">
        <w:rPr>
          <w:rFonts w:ascii="Calibri" w:hAnsi="Calibri"/>
          <w:sz w:val="22"/>
          <w:szCs w:val="22"/>
        </w:rPr>
        <w:t xml:space="preserve"> of the </w:t>
      </w:r>
      <w:hyperlink r:id="rId13" w:history="1">
        <w:r w:rsidRPr="00552CF6">
          <w:rPr>
            <w:rStyle w:val="Hyperlink"/>
            <w:rFonts w:ascii="Calibri" w:hAnsi="Calibri"/>
            <w:i/>
            <w:sz w:val="22"/>
            <w:szCs w:val="22"/>
          </w:rPr>
          <w:t>Biosafety in Microbiological and Biomedical Laboratories</w:t>
        </w:r>
        <w:r w:rsidRPr="00552CF6">
          <w:rPr>
            <w:rStyle w:val="Hyperlink"/>
            <w:rFonts w:ascii="Calibri" w:hAnsi="Calibri"/>
            <w:sz w:val="22"/>
            <w:szCs w:val="22"/>
          </w:rPr>
          <w:t>, 6</w:t>
        </w:r>
        <w:r w:rsidRPr="00552CF6">
          <w:rPr>
            <w:rStyle w:val="Hyperlink"/>
            <w:rFonts w:ascii="Calibri" w:hAnsi="Calibri"/>
            <w:sz w:val="22"/>
            <w:szCs w:val="22"/>
            <w:vertAlign w:val="superscript"/>
          </w:rPr>
          <w:t>th</w:t>
        </w:r>
        <w:r w:rsidRPr="00552CF6">
          <w:rPr>
            <w:rStyle w:val="Hyperlink"/>
            <w:rFonts w:ascii="Calibri" w:hAnsi="Calibri"/>
            <w:sz w:val="22"/>
            <w:szCs w:val="22"/>
          </w:rPr>
          <w:t xml:space="preserve"> ed</w:t>
        </w:r>
      </w:hyperlink>
      <w:r>
        <w:rPr>
          <w:rFonts w:ascii="Calibri" w:hAnsi="Calibri"/>
          <w:sz w:val="22"/>
          <w:szCs w:val="22"/>
        </w:rPr>
        <w:t xml:space="preserve"> and the guidelines and requirements of </w:t>
      </w:r>
      <w:hyperlink r:id="rId14" w:history="1">
        <w:r w:rsidRPr="00E07384">
          <w:rPr>
            <w:rStyle w:val="Hyperlink"/>
            <w:rFonts w:ascii="Calibri" w:hAnsi="Calibri"/>
            <w:sz w:val="22"/>
            <w:szCs w:val="22"/>
          </w:rPr>
          <w:t>OSHA’s Laboratory Safety Guidance</w:t>
        </w:r>
      </w:hyperlink>
      <w:r>
        <w:rPr>
          <w:rFonts w:ascii="Calibri" w:hAnsi="Calibri"/>
          <w:sz w:val="22"/>
          <w:szCs w:val="22"/>
        </w:rPr>
        <w:t xml:space="preserve">. </w:t>
      </w:r>
    </w:p>
    <w:p w14:paraId="509304D3" w14:textId="77777777" w:rsidR="00F9419A" w:rsidRDefault="00F9419A" w:rsidP="005C2B4F">
      <w:pPr>
        <w:spacing w:line="276" w:lineRule="auto"/>
        <w:rPr>
          <w:rFonts w:ascii="Calibri" w:hAnsi="Calibri" w:cs="Tahoma"/>
          <w:sz w:val="22"/>
          <w:szCs w:val="22"/>
        </w:rPr>
      </w:pPr>
    </w:p>
    <w:p w14:paraId="0D373F9A" w14:textId="77777777" w:rsidR="00E425E1" w:rsidRPr="00555A05" w:rsidRDefault="00E425E1" w:rsidP="005C2B4F">
      <w:pPr>
        <w:pStyle w:val="Header"/>
        <w:tabs>
          <w:tab w:val="clear" w:pos="4320"/>
          <w:tab w:val="clear" w:pos="8640"/>
        </w:tabs>
        <w:spacing w:line="276" w:lineRule="auto"/>
        <w:jc w:val="both"/>
        <w:rPr>
          <w:rFonts w:ascii="Calibri" w:hAnsi="Calibri" w:cs="Tahoma"/>
          <w:b/>
          <w:sz w:val="22"/>
          <w:szCs w:val="22"/>
        </w:rPr>
      </w:pPr>
    </w:p>
    <w:p w14:paraId="4AF8DFE4" w14:textId="6B8DB394" w:rsidR="00257DC4" w:rsidRDefault="00257DC4" w:rsidP="00672E7B">
      <w:pPr>
        <w:pStyle w:val="Heading1"/>
        <w:numPr>
          <w:ilvl w:val="0"/>
          <w:numId w:val="21"/>
        </w:numPr>
        <w:spacing w:line="276" w:lineRule="auto"/>
        <w:ind w:left="-432" w:firstLine="0"/>
        <w:rPr>
          <w:rFonts w:ascii="Calibri" w:hAnsi="Calibri" w:cs="Tahoma"/>
          <w:sz w:val="22"/>
          <w:szCs w:val="22"/>
        </w:rPr>
      </w:pPr>
      <w:r>
        <w:rPr>
          <w:rFonts w:ascii="Calibri" w:hAnsi="Calibri" w:cs="Tahoma"/>
          <w:sz w:val="22"/>
          <w:szCs w:val="22"/>
        </w:rPr>
        <w:t xml:space="preserve">Training </w:t>
      </w:r>
      <w:r w:rsidR="00391B3E">
        <w:rPr>
          <w:rFonts w:ascii="Calibri" w:hAnsi="Calibri" w:cs="Tahoma"/>
          <w:sz w:val="22"/>
          <w:szCs w:val="22"/>
        </w:rPr>
        <w:t>and Hep</w:t>
      </w:r>
      <w:r w:rsidR="0022536D">
        <w:rPr>
          <w:rFonts w:ascii="Calibri" w:hAnsi="Calibri" w:cs="Tahoma"/>
          <w:sz w:val="22"/>
          <w:szCs w:val="22"/>
        </w:rPr>
        <w:t xml:space="preserve">atitis </w:t>
      </w:r>
      <w:r w:rsidR="00391B3E">
        <w:rPr>
          <w:rFonts w:ascii="Calibri" w:hAnsi="Calibri" w:cs="Tahoma"/>
          <w:sz w:val="22"/>
          <w:szCs w:val="22"/>
        </w:rPr>
        <w:t>B Vaccination</w:t>
      </w:r>
      <w:r w:rsidR="0022536D">
        <w:rPr>
          <w:rFonts w:ascii="Calibri" w:hAnsi="Calibri" w:cs="Tahoma"/>
          <w:sz w:val="22"/>
          <w:szCs w:val="22"/>
        </w:rPr>
        <w:t xml:space="preserve"> Program</w:t>
      </w:r>
    </w:p>
    <w:p w14:paraId="71C940E3" w14:textId="77777777" w:rsidR="00257DC4" w:rsidRPr="00257DC4" w:rsidRDefault="00257DC4" w:rsidP="00257DC4"/>
    <w:p w14:paraId="4AAF388F" w14:textId="77777777" w:rsidR="00257DC4" w:rsidRPr="002D589C" w:rsidRDefault="00257DC4" w:rsidP="00257DC4">
      <w:pPr>
        <w:spacing w:line="276" w:lineRule="auto"/>
        <w:rPr>
          <w:rFonts w:ascii="Calibri" w:hAnsi="Calibri" w:cs="Tahoma"/>
          <w:sz w:val="22"/>
          <w:szCs w:val="22"/>
        </w:rPr>
      </w:pPr>
      <w:r w:rsidRPr="00555A05">
        <w:rPr>
          <w:rFonts w:ascii="Calibri" w:hAnsi="Calibri"/>
          <w:sz w:val="22"/>
          <w:szCs w:val="22"/>
        </w:rPr>
        <w:t>All personnel who work in the laboratory must receive adequate instruction from their supervisor prior to beginning work.  Some training is required annually.  Each lab will require different trainings (</w:t>
      </w:r>
      <w:r w:rsidRPr="001D44DA">
        <w:rPr>
          <w:rFonts w:ascii="Calibri" w:hAnsi="Calibri" w:cs="Tahoma"/>
          <w:sz w:val="22"/>
          <w:szCs w:val="22"/>
          <w:highlight w:val="yellow"/>
        </w:rPr>
        <w:t>edit as applicable</w:t>
      </w:r>
      <w:r w:rsidRPr="00555A05">
        <w:rPr>
          <w:rFonts w:ascii="Calibri" w:hAnsi="Calibri" w:cs="Tahoma"/>
          <w:sz w:val="22"/>
          <w:szCs w:val="22"/>
        </w:rPr>
        <w:t>)</w:t>
      </w:r>
      <w:r w:rsidRPr="00555A05">
        <w:rPr>
          <w:rFonts w:ascii="Calibri" w:hAnsi="Calibri"/>
          <w:sz w:val="22"/>
          <w:szCs w:val="22"/>
        </w:rPr>
        <w:t xml:space="preserve">. </w:t>
      </w:r>
      <w:r w:rsidRPr="002D589C">
        <w:rPr>
          <w:rFonts w:ascii="Calibri" w:hAnsi="Calibri" w:cs="Tahoma"/>
          <w:sz w:val="22"/>
          <w:szCs w:val="22"/>
        </w:rPr>
        <w:t>The minimum requirements for qualification to work in the (</w:t>
      </w:r>
      <w:r>
        <w:rPr>
          <w:rFonts w:ascii="Calibri" w:hAnsi="Calibri" w:cs="Tahoma"/>
          <w:i/>
          <w:sz w:val="22"/>
          <w:szCs w:val="22"/>
          <w:highlight w:val="yellow"/>
        </w:rPr>
        <w:t>name of PI</w:t>
      </w:r>
      <w:r>
        <w:rPr>
          <w:rFonts w:ascii="Calibri" w:hAnsi="Calibri" w:cs="Tahoma"/>
          <w:sz w:val="22"/>
          <w:szCs w:val="22"/>
        </w:rPr>
        <w:t>) BSL-2</w:t>
      </w:r>
      <w:r w:rsidRPr="002D589C">
        <w:rPr>
          <w:rFonts w:ascii="Calibri" w:hAnsi="Calibri" w:cs="Tahoma"/>
          <w:sz w:val="22"/>
          <w:szCs w:val="22"/>
        </w:rPr>
        <w:t xml:space="preserve"> lab </w:t>
      </w:r>
      <w:proofErr w:type="gramStart"/>
      <w:r w:rsidRPr="002D589C">
        <w:rPr>
          <w:rFonts w:ascii="Calibri" w:hAnsi="Calibri" w:cs="Tahoma"/>
          <w:sz w:val="22"/>
          <w:szCs w:val="22"/>
        </w:rPr>
        <w:t>are</w:t>
      </w:r>
      <w:proofErr w:type="gramEnd"/>
      <w:r w:rsidRPr="002D589C">
        <w:rPr>
          <w:rFonts w:ascii="Calibri" w:hAnsi="Calibri" w:cs="Tahoma"/>
          <w:sz w:val="22"/>
          <w:szCs w:val="22"/>
        </w:rPr>
        <w:t>:</w:t>
      </w:r>
    </w:p>
    <w:p w14:paraId="3F19AB7A" w14:textId="76F224EC" w:rsidR="00257DC4" w:rsidRPr="0009399B" w:rsidRDefault="00257DC4" w:rsidP="00257DC4">
      <w:pPr>
        <w:numPr>
          <w:ilvl w:val="0"/>
          <w:numId w:val="2"/>
        </w:numPr>
        <w:spacing w:line="276" w:lineRule="auto"/>
        <w:ind w:left="720"/>
        <w:rPr>
          <w:rFonts w:ascii="Calibri" w:hAnsi="Calibri" w:cs="Tahoma"/>
          <w:sz w:val="22"/>
          <w:szCs w:val="22"/>
          <w:highlight w:val="yellow"/>
        </w:rPr>
      </w:pPr>
      <w:r>
        <w:rPr>
          <w:rFonts w:ascii="Calibri" w:hAnsi="Calibri" w:cs="Tahoma"/>
          <w:sz w:val="22"/>
          <w:szCs w:val="22"/>
          <w:highlight w:val="yellow"/>
        </w:rPr>
        <w:t xml:space="preserve">Initial and </w:t>
      </w:r>
      <w:r w:rsidRPr="00257DC4">
        <w:rPr>
          <w:rFonts w:ascii="Calibri" w:hAnsi="Calibri" w:cs="Tahoma"/>
          <w:sz w:val="22"/>
          <w:szCs w:val="22"/>
          <w:highlight w:val="yellow"/>
          <w:u w:val="single"/>
        </w:rPr>
        <w:t>Annual</w:t>
      </w:r>
      <w:r w:rsidRPr="0009399B">
        <w:rPr>
          <w:rFonts w:ascii="Calibri" w:hAnsi="Calibri" w:cs="Tahoma"/>
          <w:sz w:val="22"/>
          <w:szCs w:val="22"/>
          <w:highlight w:val="yellow"/>
        </w:rPr>
        <w:t xml:space="preserve"> </w:t>
      </w:r>
      <w:r>
        <w:rPr>
          <w:rFonts w:ascii="Calibri" w:hAnsi="Calibri" w:cs="Tahoma"/>
          <w:sz w:val="22"/>
          <w:szCs w:val="22"/>
          <w:highlight w:val="yellow"/>
        </w:rPr>
        <w:t>EHS</w:t>
      </w:r>
      <w:r w:rsidRPr="0009399B">
        <w:rPr>
          <w:rFonts w:ascii="Calibri" w:hAnsi="Calibri" w:cs="Tahoma"/>
          <w:sz w:val="22"/>
          <w:szCs w:val="22"/>
          <w:highlight w:val="yellow"/>
        </w:rPr>
        <w:t xml:space="preserve"> Bloodborne Pathogen </w:t>
      </w:r>
      <w:r w:rsidR="00391B3E">
        <w:rPr>
          <w:rFonts w:ascii="Calibri" w:hAnsi="Calibri" w:cs="Tahoma"/>
          <w:sz w:val="22"/>
          <w:szCs w:val="22"/>
          <w:highlight w:val="yellow"/>
        </w:rPr>
        <w:t xml:space="preserve">(BBP) </w:t>
      </w:r>
      <w:r w:rsidRPr="0009399B">
        <w:rPr>
          <w:rFonts w:ascii="Calibri" w:hAnsi="Calibri" w:cs="Tahoma"/>
          <w:sz w:val="22"/>
          <w:szCs w:val="22"/>
          <w:highlight w:val="yellow"/>
        </w:rPr>
        <w:t>training</w:t>
      </w:r>
      <w:r w:rsidR="00391B3E">
        <w:rPr>
          <w:rFonts w:ascii="Calibri" w:hAnsi="Calibri" w:cs="Tahoma"/>
          <w:sz w:val="22"/>
          <w:szCs w:val="22"/>
          <w:highlight w:val="yellow"/>
        </w:rPr>
        <w:t>*</w:t>
      </w:r>
      <w:r w:rsidRPr="0009399B">
        <w:rPr>
          <w:rFonts w:ascii="Calibri" w:hAnsi="Calibri" w:cs="Tahoma"/>
          <w:sz w:val="22"/>
          <w:szCs w:val="22"/>
          <w:highlight w:val="yellow"/>
        </w:rPr>
        <w:t>,</w:t>
      </w:r>
      <w:r>
        <w:rPr>
          <w:rFonts w:ascii="Calibri" w:hAnsi="Calibri" w:cs="Tahoma"/>
          <w:sz w:val="22"/>
          <w:szCs w:val="22"/>
          <w:highlight w:val="yellow"/>
        </w:rPr>
        <w:t xml:space="preserve"> if working with human-source material </w:t>
      </w:r>
      <w:r w:rsidR="00391B3E">
        <w:rPr>
          <w:rFonts w:ascii="Calibri" w:hAnsi="Calibri" w:cs="Tahoma"/>
          <w:sz w:val="22"/>
          <w:szCs w:val="22"/>
          <w:highlight w:val="yellow"/>
        </w:rPr>
        <w:t xml:space="preserve">(including cell lines) </w:t>
      </w:r>
      <w:r>
        <w:rPr>
          <w:rFonts w:ascii="Calibri" w:hAnsi="Calibri" w:cs="Tahoma"/>
          <w:sz w:val="22"/>
          <w:szCs w:val="22"/>
          <w:highlight w:val="yellow"/>
        </w:rPr>
        <w:t xml:space="preserve">or </w:t>
      </w:r>
      <w:r w:rsidR="00391B3E">
        <w:rPr>
          <w:rFonts w:ascii="Calibri" w:hAnsi="Calibri" w:cs="Tahoma"/>
          <w:sz w:val="22"/>
          <w:szCs w:val="22"/>
          <w:highlight w:val="yellow"/>
        </w:rPr>
        <w:t>other potentially infectious material (</w:t>
      </w:r>
      <w:r>
        <w:rPr>
          <w:rFonts w:ascii="Calibri" w:hAnsi="Calibri" w:cs="Tahoma"/>
          <w:sz w:val="22"/>
          <w:szCs w:val="22"/>
          <w:highlight w:val="yellow"/>
        </w:rPr>
        <w:t>OPIM</w:t>
      </w:r>
      <w:r w:rsidR="00391B3E">
        <w:rPr>
          <w:rFonts w:ascii="Calibri" w:hAnsi="Calibri" w:cs="Tahoma"/>
          <w:sz w:val="22"/>
          <w:szCs w:val="22"/>
          <w:highlight w:val="yellow"/>
        </w:rPr>
        <w:t>)</w:t>
      </w:r>
      <w:r>
        <w:rPr>
          <w:rFonts w:ascii="Calibri" w:hAnsi="Calibri" w:cs="Tahoma"/>
          <w:sz w:val="22"/>
          <w:szCs w:val="22"/>
          <w:highlight w:val="yellow"/>
        </w:rPr>
        <w:t>.</w:t>
      </w:r>
    </w:p>
    <w:p w14:paraId="56D445E1" w14:textId="2621BA3B" w:rsidR="00257DC4" w:rsidRPr="00391B3E" w:rsidRDefault="00257DC4" w:rsidP="00257DC4">
      <w:pPr>
        <w:numPr>
          <w:ilvl w:val="0"/>
          <w:numId w:val="2"/>
        </w:numPr>
        <w:spacing w:line="276" w:lineRule="auto"/>
        <w:ind w:left="720"/>
        <w:rPr>
          <w:rFonts w:ascii="Calibri" w:hAnsi="Calibri" w:cs="Tahoma"/>
          <w:sz w:val="22"/>
          <w:szCs w:val="22"/>
        </w:rPr>
      </w:pPr>
      <w:r w:rsidRPr="00257DC4">
        <w:rPr>
          <w:rFonts w:ascii="Calibri" w:hAnsi="Calibri" w:cs="Tahoma"/>
          <w:sz w:val="22"/>
          <w:szCs w:val="22"/>
        </w:rPr>
        <w:t xml:space="preserve">Initial EHS Biosafety Level 2 Training: </w:t>
      </w:r>
      <w:r w:rsidRPr="00257DC4">
        <w:rPr>
          <w:rFonts w:ascii="Calibri" w:hAnsi="Calibri" w:cs="Tahoma"/>
          <w:sz w:val="22"/>
          <w:szCs w:val="22"/>
          <w:u w:val="single"/>
        </w:rPr>
        <w:t>repeated every 3 years</w:t>
      </w:r>
      <w:r w:rsidR="00391B3E">
        <w:rPr>
          <w:rFonts w:ascii="Calibri" w:hAnsi="Calibri" w:cs="Tahoma"/>
          <w:sz w:val="22"/>
          <w:szCs w:val="22"/>
          <w:u w:val="single"/>
        </w:rPr>
        <w:t xml:space="preserve">. </w:t>
      </w:r>
      <w:r w:rsidR="00391B3E" w:rsidRPr="00391B3E">
        <w:rPr>
          <w:rFonts w:ascii="Calibri" w:hAnsi="Calibri" w:cs="Tahoma"/>
          <w:sz w:val="22"/>
          <w:szCs w:val="22"/>
        </w:rPr>
        <w:t xml:space="preserve">This is available as a combined training with BBP. </w:t>
      </w:r>
    </w:p>
    <w:p w14:paraId="2889AB6C" w14:textId="6EDA3F5D" w:rsidR="00257DC4" w:rsidRPr="0009399B" w:rsidRDefault="00257DC4" w:rsidP="00257DC4">
      <w:pPr>
        <w:numPr>
          <w:ilvl w:val="0"/>
          <w:numId w:val="2"/>
        </w:numPr>
        <w:spacing w:line="276" w:lineRule="auto"/>
        <w:ind w:left="720"/>
        <w:rPr>
          <w:rFonts w:ascii="Calibri" w:hAnsi="Calibri" w:cs="Tahoma"/>
          <w:sz w:val="22"/>
          <w:szCs w:val="22"/>
          <w:highlight w:val="yellow"/>
        </w:rPr>
      </w:pPr>
      <w:r>
        <w:rPr>
          <w:rFonts w:ascii="Calibri" w:hAnsi="Calibri" w:cs="Tahoma"/>
          <w:sz w:val="22"/>
          <w:szCs w:val="22"/>
          <w:highlight w:val="yellow"/>
        </w:rPr>
        <w:t>Initial EHS</w:t>
      </w:r>
      <w:r w:rsidRPr="0009399B">
        <w:rPr>
          <w:rFonts w:ascii="Calibri" w:hAnsi="Calibri" w:cs="Tahoma"/>
          <w:sz w:val="22"/>
          <w:szCs w:val="22"/>
          <w:highlight w:val="yellow"/>
        </w:rPr>
        <w:t xml:space="preserve"> Animal Biosafety Level 2 Training</w:t>
      </w:r>
      <w:r>
        <w:rPr>
          <w:rFonts w:ascii="Calibri" w:hAnsi="Calibri" w:cs="Tahoma"/>
          <w:sz w:val="22"/>
          <w:szCs w:val="22"/>
          <w:highlight w:val="yellow"/>
        </w:rPr>
        <w:t xml:space="preserve">: </w:t>
      </w:r>
      <w:r w:rsidRPr="00257DC4">
        <w:rPr>
          <w:rFonts w:ascii="Calibri" w:hAnsi="Calibri" w:cs="Tahoma"/>
          <w:sz w:val="22"/>
          <w:szCs w:val="22"/>
          <w:highlight w:val="yellow"/>
          <w:u w:val="single"/>
        </w:rPr>
        <w:t xml:space="preserve">repeated </w:t>
      </w:r>
      <w:r w:rsidR="0084647A">
        <w:rPr>
          <w:rFonts w:ascii="Calibri" w:hAnsi="Calibri" w:cs="Tahoma"/>
          <w:sz w:val="22"/>
          <w:szCs w:val="22"/>
          <w:highlight w:val="yellow"/>
          <w:u w:val="single"/>
        </w:rPr>
        <w:t>e</w:t>
      </w:r>
      <w:r w:rsidRPr="00257DC4">
        <w:rPr>
          <w:rFonts w:ascii="Calibri" w:hAnsi="Calibri" w:cs="Tahoma"/>
          <w:sz w:val="22"/>
          <w:szCs w:val="22"/>
          <w:highlight w:val="yellow"/>
          <w:u w:val="single"/>
        </w:rPr>
        <w:t>very 3 years</w:t>
      </w:r>
      <w:r w:rsidRPr="0009399B">
        <w:rPr>
          <w:rFonts w:ascii="Calibri" w:hAnsi="Calibri" w:cs="Tahoma"/>
          <w:sz w:val="22"/>
          <w:szCs w:val="22"/>
          <w:highlight w:val="yellow"/>
        </w:rPr>
        <w:t xml:space="preserve"> </w:t>
      </w:r>
    </w:p>
    <w:p w14:paraId="44820A2D" w14:textId="768B024B" w:rsidR="00257DC4" w:rsidRPr="0009399B" w:rsidRDefault="00257DC4" w:rsidP="00257DC4">
      <w:pPr>
        <w:numPr>
          <w:ilvl w:val="0"/>
          <w:numId w:val="2"/>
        </w:numPr>
        <w:spacing w:line="276" w:lineRule="auto"/>
        <w:ind w:left="720"/>
        <w:rPr>
          <w:rFonts w:ascii="Calibri" w:hAnsi="Calibri" w:cs="Tahoma"/>
          <w:sz w:val="22"/>
          <w:szCs w:val="22"/>
          <w:highlight w:val="yellow"/>
        </w:rPr>
      </w:pPr>
      <w:r w:rsidRPr="00257DC4">
        <w:rPr>
          <w:rFonts w:ascii="Calibri" w:hAnsi="Calibri" w:cs="Tahoma"/>
          <w:sz w:val="22"/>
          <w:szCs w:val="22"/>
        </w:rPr>
        <w:t xml:space="preserve">Initial and </w:t>
      </w:r>
      <w:r w:rsidRPr="00257DC4">
        <w:rPr>
          <w:rFonts w:ascii="Calibri" w:hAnsi="Calibri" w:cs="Tahoma"/>
          <w:sz w:val="22"/>
          <w:szCs w:val="22"/>
          <w:u w:val="single"/>
        </w:rPr>
        <w:t>Annual</w:t>
      </w:r>
      <w:r w:rsidRPr="00257DC4">
        <w:rPr>
          <w:rFonts w:ascii="Calibri" w:hAnsi="Calibri" w:cs="Tahoma"/>
          <w:sz w:val="22"/>
          <w:szCs w:val="22"/>
        </w:rPr>
        <w:t xml:space="preserve"> Laboratory Specific Training (Risks associated with the hazards/agents used in the lab, SOPs, Spill and Exposure Procedures) including annual review of this manual. Note</w:t>
      </w:r>
      <w:r>
        <w:rPr>
          <w:rFonts w:ascii="Calibri" w:hAnsi="Calibri" w:cs="Tahoma"/>
          <w:sz w:val="22"/>
          <w:szCs w:val="22"/>
        </w:rPr>
        <w:t>: Appendix 1 contains information about conducting a risk assessment.</w:t>
      </w:r>
    </w:p>
    <w:p w14:paraId="7A2EC61F" w14:textId="78B45687" w:rsidR="00257DC4" w:rsidRPr="00257DC4" w:rsidRDefault="00257DC4" w:rsidP="00257DC4">
      <w:pPr>
        <w:pStyle w:val="ListParagraph"/>
        <w:numPr>
          <w:ilvl w:val="0"/>
          <w:numId w:val="2"/>
        </w:numPr>
        <w:spacing w:line="276" w:lineRule="auto"/>
        <w:ind w:left="720"/>
        <w:rPr>
          <w:rFonts w:ascii="Calibri" w:hAnsi="Calibri" w:cs="Tahoma"/>
          <w:sz w:val="22"/>
          <w:szCs w:val="22"/>
          <w:highlight w:val="yellow"/>
        </w:rPr>
      </w:pPr>
      <w:r w:rsidRPr="00257DC4">
        <w:rPr>
          <w:rFonts w:ascii="Calibri" w:hAnsi="Calibri"/>
          <w:sz w:val="22"/>
          <w:szCs w:val="22"/>
          <w:highlight w:val="yellow"/>
        </w:rPr>
        <w:t>Shipping Training: Training is required to commercially transport infectious materials, as well as shipping anything on dry ice.  Training is available from EHS via Bridge and must be repeated every 2 years.</w:t>
      </w:r>
      <w:r>
        <w:rPr>
          <w:rFonts w:ascii="Calibri" w:hAnsi="Calibri"/>
          <w:sz w:val="22"/>
          <w:szCs w:val="22"/>
          <w:highlight w:val="yellow"/>
        </w:rPr>
        <w:t xml:space="preserve"> Note: Category A infectious substances must be packaged and shipped by EHS. </w:t>
      </w:r>
    </w:p>
    <w:p w14:paraId="1D0A006B" w14:textId="586ABE83" w:rsidR="00257DC4" w:rsidRPr="00257DC4" w:rsidRDefault="00257DC4" w:rsidP="00257DC4">
      <w:pPr>
        <w:numPr>
          <w:ilvl w:val="0"/>
          <w:numId w:val="2"/>
        </w:numPr>
        <w:spacing w:line="276" w:lineRule="auto"/>
        <w:ind w:left="720"/>
        <w:rPr>
          <w:rFonts w:ascii="Calibri" w:hAnsi="Calibri" w:cs="Tahoma"/>
          <w:sz w:val="22"/>
          <w:szCs w:val="22"/>
          <w:highlight w:val="yellow"/>
        </w:rPr>
      </w:pPr>
      <w:r w:rsidRPr="0009399B">
        <w:rPr>
          <w:rFonts w:ascii="Calibri" w:hAnsi="Calibri" w:cs="Tahoma"/>
          <w:sz w:val="22"/>
          <w:szCs w:val="22"/>
          <w:highlight w:val="yellow"/>
        </w:rPr>
        <w:t>(</w:t>
      </w:r>
      <w:r w:rsidRPr="0009399B">
        <w:rPr>
          <w:rFonts w:ascii="Calibri" w:hAnsi="Calibri" w:cs="Tahoma"/>
          <w:i/>
          <w:sz w:val="22"/>
          <w:szCs w:val="22"/>
          <w:highlight w:val="yellow"/>
        </w:rPr>
        <w:t>List as many as you need)</w:t>
      </w:r>
      <w:r w:rsidRPr="00257DC4">
        <w:rPr>
          <w:rFonts w:ascii="Calibri" w:hAnsi="Calibri" w:cs="Tahoma"/>
          <w:sz w:val="22"/>
          <w:szCs w:val="22"/>
          <w:highlight w:val="yellow"/>
        </w:rPr>
        <w:t xml:space="preserve"> </w:t>
      </w:r>
    </w:p>
    <w:p w14:paraId="17D0BAED" w14:textId="77777777" w:rsidR="00257DC4" w:rsidRPr="002D589C" w:rsidRDefault="00257DC4" w:rsidP="00257DC4">
      <w:pPr>
        <w:spacing w:line="276" w:lineRule="auto"/>
        <w:rPr>
          <w:rFonts w:ascii="Calibri" w:hAnsi="Calibri" w:cs="Tahoma"/>
          <w:sz w:val="22"/>
          <w:szCs w:val="22"/>
        </w:rPr>
      </w:pPr>
    </w:p>
    <w:p w14:paraId="3F626853" w14:textId="7F96C1B3" w:rsidR="009125CC" w:rsidRDefault="009125CC" w:rsidP="009125CC">
      <w:pPr>
        <w:spacing w:line="276" w:lineRule="auto"/>
        <w:rPr>
          <w:rFonts w:ascii="Calibri" w:hAnsi="Calibri"/>
          <w:sz w:val="22"/>
          <w:szCs w:val="22"/>
        </w:rPr>
      </w:pPr>
      <w:r w:rsidRPr="002D589C">
        <w:rPr>
          <w:rFonts w:ascii="Calibri" w:hAnsi="Calibri"/>
          <w:sz w:val="22"/>
          <w:szCs w:val="22"/>
        </w:rPr>
        <w:lastRenderedPageBreak/>
        <w:t xml:space="preserve">No employee will be trained to work in the lab without the express permission of </w:t>
      </w:r>
      <w:r w:rsidRPr="002D589C">
        <w:rPr>
          <w:rFonts w:ascii="Calibri" w:hAnsi="Calibri"/>
          <w:i/>
          <w:sz w:val="22"/>
          <w:szCs w:val="22"/>
        </w:rPr>
        <w:t>Dr. (</w:t>
      </w:r>
      <w:r>
        <w:rPr>
          <w:rFonts w:ascii="Calibri" w:hAnsi="Calibri" w:cs="Tahoma"/>
          <w:i/>
          <w:sz w:val="22"/>
          <w:szCs w:val="22"/>
          <w:highlight w:val="yellow"/>
        </w:rPr>
        <w:t>name of PI</w:t>
      </w:r>
      <w:r w:rsidRPr="002D589C">
        <w:rPr>
          <w:rFonts w:ascii="Calibri" w:hAnsi="Calibri"/>
          <w:i/>
          <w:sz w:val="22"/>
          <w:szCs w:val="22"/>
        </w:rPr>
        <w:t>)</w:t>
      </w:r>
      <w:r w:rsidRPr="002D589C">
        <w:rPr>
          <w:rFonts w:ascii="Calibri" w:hAnsi="Calibri"/>
          <w:sz w:val="22"/>
          <w:szCs w:val="22"/>
        </w:rPr>
        <w:t>.</w:t>
      </w:r>
      <w:r>
        <w:rPr>
          <w:rFonts w:ascii="Calibri" w:hAnsi="Calibri"/>
          <w:sz w:val="22"/>
          <w:szCs w:val="22"/>
        </w:rPr>
        <w:t xml:space="preserve"> </w:t>
      </w:r>
      <w:r w:rsidR="00257DC4" w:rsidRPr="00827B08">
        <w:rPr>
          <w:rFonts w:ascii="Calibri" w:hAnsi="Calibri"/>
          <w:i/>
          <w:sz w:val="22"/>
          <w:szCs w:val="22"/>
          <w:highlight w:val="yellow"/>
        </w:rPr>
        <w:t>Dr. (name of PI)</w:t>
      </w:r>
      <w:r w:rsidR="00257DC4" w:rsidRPr="00827B08">
        <w:rPr>
          <w:rFonts w:ascii="Calibri" w:hAnsi="Calibri"/>
          <w:sz w:val="22"/>
          <w:szCs w:val="22"/>
        </w:rPr>
        <w:t xml:space="preserve"> will provide information and arrange for training at the time of an individual's initial assignment to the lab. </w:t>
      </w:r>
      <w:r w:rsidR="00257DC4" w:rsidRPr="00827B08">
        <w:rPr>
          <w:rFonts w:ascii="Calibri" w:hAnsi="Calibri"/>
          <w:i/>
          <w:sz w:val="22"/>
          <w:szCs w:val="22"/>
          <w:highlight w:val="yellow"/>
        </w:rPr>
        <w:t>Dr. (name of PI)</w:t>
      </w:r>
      <w:r w:rsidR="00257DC4" w:rsidRPr="00827B08">
        <w:rPr>
          <w:rFonts w:ascii="Calibri" w:hAnsi="Calibri"/>
          <w:sz w:val="22"/>
          <w:szCs w:val="22"/>
        </w:rPr>
        <w:t xml:space="preserve"> will arrange for refresher training at least annually and when there are any changes in processes or procedures. Documentation of training </w:t>
      </w:r>
      <w:r w:rsidR="00343DEA">
        <w:rPr>
          <w:rFonts w:ascii="Calibri" w:hAnsi="Calibri"/>
          <w:sz w:val="22"/>
          <w:szCs w:val="22"/>
        </w:rPr>
        <w:t>must</w:t>
      </w:r>
      <w:r w:rsidR="00257DC4" w:rsidRPr="00827B08">
        <w:rPr>
          <w:rFonts w:ascii="Calibri" w:hAnsi="Calibri"/>
          <w:sz w:val="22"/>
          <w:szCs w:val="22"/>
        </w:rPr>
        <w:t xml:space="preserve"> be uploaded to the laboratory registration in </w:t>
      </w:r>
      <w:hyperlink r:id="rId15" w:history="1">
        <w:r w:rsidR="00257DC4" w:rsidRPr="00827B08">
          <w:rPr>
            <w:rStyle w:val="Hyperlink"/>
            <w:rFonts w:ascii="Calibri" w:hAnsi="Calibri"/>
            <w:sz w:val="22"/>
            <w:szCs w:val="22"/>
          </w:rPr>
          <w:t>SAM</w:t>
        </w:r>
      </w:hyperlink>
      <w:r w:rsidR="00257DC4" w:rsidRPr="00827B08">
        <w:rPr>
          <w:rFonts w:ascii="Calibri" w:hAnsi="Calibri"/>
          <w:sz w:val="22"/>
          <w:szCs w:val="22"/>
        </w:rPr>
        <w:t xml:space="preserve">. </w:t>
      </w:r>
      <w:r w:rsidRPr="002D589C">
        <w:rPr>
          <w:rFonts w:ascii="Calibri" w:hAnsi="Calibri"/>
          <w:sz w:val="22"/>
          <w:szCs w:val="22"/>
        </w:rPr>
        <w:t>New SOPs and protocols must be approved by the PI before initiation.</w:t>
      </w:r>
    </w:p>
    <w:p w14:paraId="33A2C8A4" w14:textId="77777777" w:rsidR="009125CC" w:rsidRPr="002D589C" w:rsidRDefault="009125CC" w:rsidP="009125CC">
      <w:pPr>
        <w:spacing w:line="276" w:lineRule="auto"/>
        <w:rPr>
          <w:rFonts w:ascii="Calibri" w:hAnsi="Calibri"/>
          <w:sz w:val="22"/>
          <w:szCs w:val="22"/>
        </w:rPr>
      </w:pPr>
      <w:r w:rsidRPr="002D589C">
        <w:rPr>
          <w:rFonts w:ascii="Calibri" w:hAnsi="Calibri"/>
          <w:sz w:val="22"/>
          <w:szCs w:val="22"/>
        </w:rPr>
        <w:tab/>
      </w:r>
    </w:p>
    <w:p w14:paraId="7D08B952" w14:textId="5B79B9A5" w:rsidR="00391B3E" w:rsidRPr="00391B3E" w:rsidRDefault="00391B3E" w:rsidP="00391B3E">
      <w:pPr>
        <w:spacing w:line="276" w:lineRule="auto"/>
        <w:rPr>
          <w:rFonts w:asciiTheme="minorHAnsi" w:hAnsiTheme="minorHAnsi" w:cstheme="minorHAnsi"/>
          <w:sz w:val="22"/>
          <w:szCs w:val="22"/>
        </w:rPr>
      </w:pPr>
      <w:r w:rsidRPr="00343DEA">
        <w:rPr>
          <w:rFonts w:ascii="Calibri" w:hAnsi="Calibri"/>
          <w:sz w:val="22"/>
          <w:szCs w:val="22"/>
        </w:rPr>
        <w:t>*</w:t>
      </w:r>
      <w:r w:rsidRPr="00343DEA">
        <w:rPr>
          <w:rFonts w:ascii="Calibri" w:hAnsi="Calibri" w:cs="Calibri"/>
          <w:sz w:val="22"/>
          <w:szCs w:val="22"/>
        </w:rPr>
        <w:t xml:space="preserve"> </w:t>
      </w:r>
      <w:r w:rsidR="009125CC" w:rsidRPr="00343DEA">
        <w:rPr>
          <w:rFonts w:ascii="Calibri" w:hAnsi="Calibri" w:cs="Calibri"/>
          <w:sz w:val="22"/>
          <w:szCs w:val="22"/>
        </w:rPr>
        <w:t>BBP Training will include information about reducing risk by obtaining a vaccination for Hepatitis B.</w:t>
      </w:r>
      <w:r w:rsidR="009125CC">
        <w:rPr>
          <w:rFonts w:ascii="Calibri" w:hAnsi="Calibri" w:cs="Calibri"/>
        </w:rPr>
        <w:t xml:space="preserve"> </w:t>
      </w:r>
      <w:r w:rsidRPr="00391B3E">
        <w:rPr>
          <w:rFonts w:asciiTheme="minorHAnsi" w:hAnsiTheme="minorHAnsi" w:cstheme="minorHAnsi"/>
          <w:sz w:val="22"/>
          <w:szCs w:val="22"/>
        </w:rPr>
        <w:t>All employees who have potential exposure to blood or other potentially infectious materials, including human and non-human primate cell lines, will be offered the Hepatitis B vaccine</w:t>
      </w:r>
      <w:r>
        <w:rPr>
          <w:rFonts w:asciiTheme="minorHAnsi" w:hAnsiTheme="minorHAnsi" w:cstheme="minorHAnsi"/>
          <w:sz w:val="22"/>
          <w:szCs w:val="22"/>
        </w:rPr>
        <w:t xml:space="preserve"> by the </w:t>
      </w:r>
      <w:proofErr w:type="spellStart"/>
      <w:r>
        <w:rPr>
          <w:rFonts w:asciiTheme="minorHAnsi" w:hAnsiTheme="minorHAnsi" w:cstheme="minorHAnsi"/>
          <w:sz w:val="22"/>
          <w:szCs w:val="22"/>
        </w:rPr>
        <w:t>RedMed</w:t>
      </w:r>
      <w:proofErr w:type="spellEnd"/>
      <w:r>
        <w:rPr>
          <w:rFonts w:asciiTheme="minorHAnsi" w:hAnsiTheme="minorHAnsi" w:cstheme="minorHAnsi"/>
          <w:sz w:val="22"/>
          <w:szCs w:val="22"/>
        </w:rPr>
        <w:t xml:space="preserve"> Clinic</w:t>
      </w:r>
      <w:r w:rsidRPr="00391B3E">
        <w:rPr>
          <w:rFonts w:asciiTheme="minorHAnsi" w:hAnsiTheme="minorHAnsi" w:cstheme="minorHAnsi"/>
          <w:sz w:val="22"/>
          <w:szCs w:val="22"/>
        </w:rPr>
        <w:t>, at no cost to the employee.  The vaccine will be offered within 10 working days of their initial assignment to work involving the potential for occupational exposure to blood or other potentially infectious materials following completion of the EHS bloodborne pathogens training.</w:t>
      </w:r>
    </w:p>
    <w:p w14:paraId="52BA76F9" w14:textId="77777777" w:rsidR="00391B3E" w:rsidRPr="00391B3E" w:rsidRDefault="00391B3E" w:rsidP="00391B3E">
      <w:pPr>
        <w:pStyle w:val="ListParagraph"/>
        <w:spacing w:line="276" w:lineRule="auto"/>
        <w:ind w:left="676"/>
        <w:rPr>
          <w:rFonts w:asciiTheme="minorHAnsi" w:hAnsiTheme="minorHAnsi" w:cstheme="minorHAnsi"/>
          <w:sz w:val="22"/>
          <w:szCs w:val="22"/>
        </w:rPr>
      </w:pPr>
    </w:p>
    <w:p w14:paraId="567315C8" w14:textId="77777777" w:rsidR="00391B3E" w:rsidRPr="00391B3E" w:rsidRDefault="00391B3E" w:rsidP="00391B3E">
      <w:pPr>
        <w:spacing w:line="276" w:lineRule="auto"/>
        <w:rPr>
          <w:rFonts w:asciiTheme="minorHAnsi" w:hAnsiTheme="minorHAnsi" w:cstheme="minorHAnsi"/>
          <w:sz w:val="22"/>
          <w:szCs w:val="22"/>
        </w:rPr>
      </w:pPr>
      <w:r w:rsidRPr="00391B3E">
        <w:rPr>
          <w:rFonts w:asciiTheme="minorHAnsi" w:hAnsiTheme="minorHAnsi" w:cstheme="minorHAnsi"/>
          <w:sz w:val="22"/>
          <w:szCs w:val="22"/>
        </w:rPr>
        <w:t xml:space="preserve">Vaccination is encouraged unless: 1) documentation exists that the employee has previously received the series, 2) antibody testing reveals that the employee is immune, or 3) medical evaluation shows that vaccination is contraindicated. </w:t>
      </w:r>
    </w:p>
    <w:p w14:paraId="18178601" w14:textId="77777777" w:rsidR="00391B3E" w:rsidRPr="00391B3E" w:rsidRDefault="00391B3E" w:rsidP="00391B3E">
      <w:pPr>
        <w:spacing w:line="276" w:lineRule="auto"/>
        <w:rPr>
          <w:rFonts w:asciiTheme="minorHAnsi" w:hAnsiTheme="minorHAnsi" w:cstheme="minorHAnsi"/>
          <w:sz w:val="22"/>
          <w:szCs w:val="22"/>
        </w:rPr>
      </w:pPr>
    </w:p>
    <w:p w14:paraId="78D19B96" w14:textId="3C0500F9" w:rsidR="00391B3E" w:rsidRPr="00391B3E" w:rsidRDefault="00391B3E" w:rsidP="00391B3E">
      <w:pPr>
        <w:spacing w:after="120" w:line="276" w:lineRule="auto"/>
        <w:rPr>
          <w:rFonts w:asciiTheme="minorHAnsi" w:hAnsiTheme="minorHAnsi" w:cstheme="minorHAnsi"/>
          <w:sz w:val="22"/>
          <w:szCs w:val="22"/>
        </w:rPr>
      </w:pPr>
      <w:r w:rsidRPr="00391B3E">
        <w:rPr>
          <w:rFonts w:asciiTheme="minorHAnsi" w:hAnsiTheme="minorHAnsi" w:cstheme="minorHAnsi"/>
          <w:sz w:val="22"/>
          <w:szCs w:val="22"/>
        </w:rPr>
        <w:t xml:space="preserve">After completing the BBP training provided by EHS, the employee will be contacted by Occupational Medicine to enroll in their Hepatitis B vaccination program, where they will be able to request vaccination or decline the vaccination. Employees who decline may request and obtain the vaccination at a later date at no cost. Documentation of refusal of the vaccination will be sent to the employee by email and kept in the Occupational Medicine Open Range system. Copies of vaccination records and/or declination statements can be obtained by sending an email to </w:t>
      </w:r>
      <w:hyperlink r:id="rId16" w:tgtFrame="_blank" w:tooltip="mailto:occupational.health@hsc.utah.edu" w:history="1">
        <w:r w:rsidRPr="00391B3E">
          <w:rPr>
            <w:rStyle w:val="Hyperlink"/>
            <w:rFonts w:asciiTheme="minorHAnsi" w:hAnsiTheme="minorHAnsi" w:cstheme="minorHAnsi"/>
            <w:sz w:val="22"/>
            <w:szCs w:val="22"/>
          </w:rPr>
          <w:t>occupational.health@hsc.utah.edu</w:t>
        </w:r>
      </w:hyperlink>
      <w:r w:rsidRPr="00391B3E">
        <w:rPr>
          <w:rStyle w:val="Hyperlink"/>
          <w:rFonts w:asciiTheme="minorHAnsi" w:hAnsiTheme="minorHAnsi" w:cstheme="minorHAnsi"/>
          <w:sz w:val="22"/>
          <w:szCs w:val="22"/>
        </w:rPr>
        <w:t>.</w:t>
      </w:r>
      <w:r w:rsidRPr="00391B3E">
        <w:rPr>
          <w:rFonts w:asciiTheme="minorHAnsi" w:hAnsiTheme="minorHAnsi" w:cstheme="minorHAnsi"/>
          <w:sz w:val="22"/>
          <w:szCs w:val="22"/>
        </w:rPr>
        <w:t xml:space="preserve"> </w:t>
      </w:r>
    </w:p>
    <w:p w14:paraId="6D21F48A" w14:textId="77777777" w:rsidR="00257DC4" w:rsidRPr="00257DC4" w:rsidRDefault="00257DC4" w:rsidP="00257DC4"/>
    <w:p w14:paraId="1B8F9D9C" w14:textId="24B83C95" w:rsidR="00E425E1" w:rsidRPr="00555A05" w:rsidRDefault="00672E7B" w:rsidP="00672E7B">
      <w:pPr>
        <w:pStyle w:val="Heading1"/>
        <w:numPr>
          <w:ilvl w:val="0"/>
          <w:numId w:val="21"/>
        </w:numPr>
        <w:spacing w:line="276" w:lineRule="auto"/>
        <w:ind w:left="-432" w:firstLine="0"/>
        <w:rPr>
          <w:rFonts w:ascii="Calibri" w:hAnsi="Calibri" w:cs="Tahoma"/>
          <w:sz w:val="22"/>
          <w:szCs w:val="22"/>
        </w:rPr>
      </w:pPr>
      <w:r>
        <w:rPr>
          <w:rFonts w:ascii="Calibri" w:hAnsi="Calibri" w:cs="Tahoma"/>
          <w:sz w:val="22"/>
          <w:szCs w:val="22"/>
        </w:rPr>
        <w:t>Agents Used in the Lab</w:t>
      </w:r>
    </w:p>
    <w:p w14:paraId="702A5D2F" w14:textId="77777777" w:rsidR="00671A0B" w:rsidRPr="00555A05" w:rsidRDefault="00671A0B" w:rsidP="005C2B4F">
      <w:pPr>
        <w:spacing w:line="276" w:lineRule="auto"/>
        <w:rPr>
          <w:rFonts w:ascii="Calibri" w:hAnsi="Calibri" w:cs="Tahoma"/>
          <w:i/>
          <w:sz w:val="22"/>
          <w:szCs w:val="22"/>
        </w:rPr>
      </w:pPr>
    </w:p>
    <w:p w14:paraId="2445C884" w14:textId="47201C39" w:rsidR="00C673B3" w:rsidRPr="00555A05" w:rsidRDefault="00671A0B" w:rsidP="005C2B4F">
      <w:pPr>
        <w:tabs>
          <w:tab w:val="left" w:pos="720"/>
        </w:tabs>
        <w:spacing w:line="276" w:lineRule="auto"/>
        <w:rPr>
          <w:rFonts w:ascii="Calibri" w:hAnsi="Calibri" w:cs="Tahoma"/>
          <w:sz w:val="22"/>
          <w:szCs w:val="22"/>
        </w:rPr>
      </w:pPr>
      <w:r w:rsidRPr="00555A05">
        <w:rPr>
          <w:rFonts w:ascii="Calibri" w:hAnsi="Calibri" w:cs="Tahoma"/>
          <w:sz w:val="22"/>
          <w:szCs w:val="22"/>
        </w:rPr>
        <w:t xml:space="preserve">This </w:t>
      </w:r>
      <w:r w:rsidR="00AF1351" w:rsidRPr="00555A05">
        <w:rPr>
          <w:rFonts w:ascii="Calibri" w:hAnsi="Calibri" w:cs="Tahoma"/>
          <w:sz w:val="22"/>
          <w:szCs w:val="22"/>
        </w:rPr>
        <w:t>Manual</w:t>
      </w:r>
      <w:r w:rsidRPr="00555A05">
        <w:rPr>
          <w:rFonts w:ascii="Calibri" w:hAnsi="Calibri" w:cs="Tahoma"/>
          <w:sz w:val="22"/>
          <w:szCs w:val="22"/>
        </w:rPr>
        <w:t xml:space="preserve"> applies to work with</w:t>
      </w:r>
      <w:r w:rsidRPr="00555A05">
        <w:rPr>
          <w:rFonts w:ascii="Calibri" w:hAnsi="Calibri" w:cs="Tahoma"/>
          <w:i/>
          <w:sz w:val="22"/>
          <w:szCs w:val="22"/>
        </w:rPr>
        <w:t xml:space="preserve"> </w:t>
      </w:r>
      <w:r w:rsidR="000229E0" w:rsidRPr="001D44DA">
        <w:rPr>
          <w:rFonts w:ascii="Calibri" w:hAnsi="Calibri" w:cs="Tahoma"/>
          <w:i/>
          <w:sz w:val="22"/>
          <w:szCs w:val="22"/>
          <w:highlight w:val="yellow"/>
        </w:rPr>
        <w:t>(name of agent</w:t>
      </w:r>
      <w:r w:rsidR="00AC2599" w:rsidRPr="001D44DA">
        <w:rPr>
          <w:rFonts w:ascii="Calibri" w:hAnsi="Calibri" w:cs="Tahoma"/>
          <w:i/>
          <w:sz w:val="22"/>
          <w:szCs w:val="22"/>
          <w:highlight w:val="yellow"/>
        </w:rPr>
        <w:t>(s)</w:t>
      </w:r>
      <w:r w:rsidR="000229E0" w:rsidRPr="001D44DA">
        <w:rPr>
          <w:rFonts w:ascii="Calibri" w:hAnsi="Calibri" w:cs="Tahoma"/>
          <w:i/>
          <w:sz w:val="22"/>
          <w:szCs w:val="22"/>
          <w:highlight w:val="yellow"/>
        </w:rPr>
        <w:t>)</w:t>
      </w:r>
      <w:r w:rsidR="0098342C">
        <w:rPr>
          <w:rFonts w:ascii="Calibri" w:hAnsi="Calibri" w:cs="Tahoma"/>
          <w:i/>
          <w:sz w:val="22"/>
          <w:szCs w:val="22"/>
          <w:highlight w:val="yellow"/>
        </w:rPr>
        <w:t>:</w:t>
      </w:r>
      <w:r w:rsidR="00A04D1B">
        <w:rPr>
          <w:rFonts w:ascii="Calibri" w:hAnsi="Calibri" w:cs="Tahoma"/>
          <w:i/>
          <w:sz w:val="22"/>
          <w:szCs w:val="22"/>
        </w:rPr>
        <w:t xml:space="preserve"> </w:t>
      </w:r>
      <w:r w:rsidR="00A04D1B" w:rsidRPr="00A04D1B">
        <w:rPr>
          <w:rFonts w:ascii="Calibri" w:hAnsi="Calibri" w:cs="Tahoma"/>
          <w:i/>
          <w:sz w:val="22"/>
          <w:szCs w:val="22"/>
          <w:highlight w:val="yellow"/>
        </w:rPr>
        <w:t>Complete 1-4 below for EACH biological hazardous agent used in the lab.</w:t>
      </w:r>
      <w:r w:rsidR="00A04D1B">
        <w:rPr>
          <w:rFonts w:ascii="Calibri" w:hAnsi="Calibri" w:cs="Tahoma"/>
          <w:i/>
          <w:sz w:val="22"/>
          <w:szCs w:val="22"/>
        </w:rPr>
        <w:t xml:space="preserve"> </w:t>
      </w:r>
      <w:r w:rsidR="00322147" w:rsidRPr="00555A05">
        <w:rPr>
          <w:rFonts w:ascii="Calibri" w:hAnsi="Calibri" w:cs="Tahoma"/>
          <w:i/>
          <w:sz w:val="22"/>
          <w:szCs w:val="22"/>
        </w:rPr>
        <w:t xml:space="preserve"> </w:t>
      </w:r>
    </w:p>
    <w:p w14:paraId="242A2DEC" w14:textId="77777777" w:rsidR="00C673B3" w:rsidRPr="00555A05" w:rsidRDefault="00C673B3" w:rsidP="005C2B4F">
      <w:pPr>
        <w:numPr>
          <w:ilvl w:val="0"/>
          <w:numId w:val="19"/>
        </w:numPr>
        <w:tabs>
          <w:tab w:val="left" w:pos="720"/>
        </w:tabs>
        <w:spacing w:line="276" w:lineRule="auto"/>
        <w:ind w:left="0" w:firstLine="0"/>
        <w:rPr>
          <w:rFonts w:ascii="Calibri" w:hAnsi="Calibri" w:cs="Tahoma"/>
          <w:sz w:val="22"/>
          <w:szCs w:val="22"/>
        </w:rPr>
      </w:pPr>
      <w:r w:rsidRPr="00555A05">
        <w:rPr>
          <w:rFonts w:ascii="Calibri" w:hAnsi="Calibri" w:cs="Tahoma"/>
          <w:sz w:val="22"/>
          <w:szCs w:val="22"/>
        </w:rPr>
        <w:t xml:space="preserve"> </w:t>
      </w:r>
      <w:r w:rsidR="00F9419A" w:rsidRPr="00555A05">
        <w:rPr>
          <w:rFonts w:ascii="Calibri" w:hAnsi="Calibri" w:cs="Tahoma"/>
          <w:sz w:val="22"/>
          <w:szCs w:val="22"/>
        </w:rPr>
        <w:t>Risk Assessment</w:t>
      </w:r>
    </w:p>
    <w:p w14:paraId="01307288" w14:textId="64B2EE6E" w:rsidR="00C673B3" w:rsidRDefault="00C673B3" w:rsidP="005C2B4F">
      <w:pPr>
        <w:tabs>
          <w:tab w:val="left" w:pos="720"/>
        </w:tabs>
        <w:spacing w:line="276" w:lineRule="auto"/>
        <w:rPr>
          <w:rFonts w:ascii="Calibri" w:hAnsi="Calibri"/>
          <w:i/>
          <w:color w:val="000000"/>
          <w:sz w:val="22"/>
          <w:szCs w:val="22"/>
        </w:rPr>
      </w:pPr>
      <w:r w:rsidRPr="00CD2D06">
        <w:rPr>
          <w:rFonts w:ascii="Calibri" w:hAnsi="Calibri" w:cs="Tahoma"/>
          <w:i/>
          <w:sz w:val="22"/>
          <w:szCs w:val="22"/>
          <w:highlight w:val="yellow"/>
        </w:rPr>
        <w:t>Insert Description Here</w:t>
      </w:r>
      <w:r w:rsidR="00F9419A" w:rsidRPr="00CD2D06">
        <w:rPr>
          <w:rFonts w:ascii="Calibri" w:hAnsi="Calibri" w:cs="Tahoma"/>
          <w:i/>
          <w:sz w:val="22"/>
          <w:szCs w:val="22"/>
          <w:highlight w:val="yellow"/>
        </w:rPr>
        <w:t xml:space="preserve">:  </w:t>
      </w:r>
      <w:r w:rsidR="00F9419A" w:rsidRPr="00CD2D06">
        <w:rPr>
          <w:rFonts w:ascii="Calibri" w:hAnsi="Calibri" w:cs="Tahoma"/>
          <w:i/>
          <w:color w:val="000000"/>
          <w:sz w:val="22"/>
          <w:szCs w:val="22"/>
          <w:highlight w:val="yellow"/>
        </w:rPr>
        <w:t>i</w:t>
      </w:r>
      <w:r w:rsidR="00F9419A" w:rsidRPr="00CD2D06">
        <w:rPr>
          <w:rFonts w:ascii="Calibri" w:hAnsi="Calibri"/>
          <w:i/>
          <w:color w:val="000000"/>
          <w:sz w:val="22"/>
          <w:szCs w:val="22"/>
          <w:highlight w:val="yellow"/>
        </w:rPr>
        <w:t>nclude consideration of parent and recombinant agent pathogenicity, virulence, infectious dose, route of transmission</w:t>
      </w:r>
      <w:r w:rsidR="00AD0B07">
        <w:rPr>
          <w:rFonts w:ascii="Calibri" w:hAnsi="Calibri"/>
          <w:i/>
          <w:color w:val="000000"/>
          <w:sz w:val="22"/>
          <w:szCs w:val="22"/>
          <w:highlight w:val="yellow"/>
        </w:rPr>
        <w:t xml:space="preserve"> and exposure sources</w:t>
      </w:r>
      <w:r w:rsidR="00F9419A" w:rsidRPr="00CD2D06">
        <w:rPr>
          <w:rFonts w:ascii="Calibri" w:hAnsi="Calibri"/>
          <w:i/>
          <w:color w:val="000000"/>
          <w:sz w:val="22"/>
          <w:szCs w:val="22"/>
          <w:highlight w:val="yellow"/>
        </w:rPr>
        <w:t xml:space="preserve">, </w:t>
      </w:r>
      <w:r w:rsidR="00AD0B07">
        <w:rPr>
          <w:rFonts w:ascii="Calibri" w:hAnsi="Calibri"/>
          <w:i/>
          <w:color w:val="000000"/>
          <w:sz w:val="22"/>
          <w:szCs w:val="22"/>
          <w:highlight w:val="yellow"/>
        </w:rPr>
        <w:t xml:space="preserve">genetic alterations that alter the pathogenicity, </w:t>
      </w:r>
      <w:r w:rsidR="00F9419A" w:rsidRPr="00CD2D06">
        <w:rPr>
          <w:rFonts w:ascii="Calibri" w:hAnsi="Calibri"/>
          <w:i/>
          <w:color w:val="000000"/>
          <w:sz w:val="22"/>
          <w:szCs w:val="22"/>
          <w:highlight w:val="yellow"/>
        </w:rPr>
        <w:t xml:space="preserve">host range, </w:t>
      </w:r>
      <w:r w:rsidR="00AD0B07">
        <w:rPr>
          <w:rFonts w:ascii="Calibri" w:hAnsi="Calibri"/>
          <w:i/>
          <w:color w:val="000000"/>
          <w:sz w:val="22"/>
          <w:szCs w:val="22"/>
          <w:highlight w:val="yellow"/>
        </w:rPr>
        <w:t>availability of vaccines and prophylactic measures,</w:t>
      </w:r>
      <w:r w:rsidR="00AD0B07" w:rsidRPr="00CD2D06">
        <w:rPr>
          <w:rFonts w:ascii="Calibri" w:hAnsi="Calibri"/>
          <w:i/>
          <w:color w:val="000000"/>
          <w:sz w:val="22"/>
          <w:szCs w:val="22"/>
          <w:highlight w:val="yellow"/>
        </w:rPr>
        <w:t xml:space="preserve"> and</w:t>
      </w:r>
      <w:r w:rsidR="00F9419A" w:rsidRPr="00CD2D06">
        <w:rPr>
          <w:rFonts w:ascii="Calibri" w:hAnsi="Calibri"/>
          <w:i/>
          <w:color w:val="000000"/>
          <w:sz w:val="22"/>
          <w:szCs w:val="22"/>
          <w:highlight w:val="yellow"/>
        </w:rPr>
        <w:t xml:space="preserve"> stability.</w:t>
      </w:r>
      <w:r w:rsidR="00391B3E">
        <w:rPr>
          <w:rFonts w:ascii="Calibri" w:hAnsi="Calibri"/>
          <w:i/>
          <w:color w:val="000000"/>
          <w:sz w:val="22"/>
          <w:szCs w:val="22"/>
        </w:rPr>
        <w:t xml:space="preserve"> </w:t>
      </w:r>
      <w:r w:rsidR="00391B3E" w:rsidRPr="00391B3E">
        <w:rPr>
          <w:rFonts w:ascii="Calibri" w:hAnsi="Calibri"/>
          <w:i/>
          <w:color w:val="000000"/>
          <w:sz w:val="22"/>
          <w:szCs w:val="22"/>
          <w:highlight w:val="yellow"/>
        </w:rPr>
        <w:t>See Appendix 1 for guidance on completing a risk assessment.</w:t>
      </w:r>
    </w:p>
    <w:p w14:paraId="3F71E5E0" w14:textId="3D942E6C" w:rsidR="00A04D1B" w:rsidRDefault="00A04D1B" w:rsidP="005C2B4F">
      <w:pPr>
        <w:tabs>
          <w:tab w:val="left" w:pos="720"/>
        </w:tabs>
        <w:spacing w:line="276" w:lineRule="auto"/>
        <w:rPr>
          <w:rFonts w:ascii="Calibri" w:hAnsi="Calibri"/>
          <w:i/>
          <w:color w:val="000000"/>
          <w:sz w:val="22"/>
          <w:szCs w:val="22"/>
        </w:rPr>
      </w:pPr>
    </w:p>
    <w:p w14:paraId="78C5A957" w14:textId="6E674B92" w:rsidR="00A04D1B" w:rsidRPr="00A04D1B" w:rsidRDefault="00A04D1B" w:rsidP="005C2B4F">
      <w:pPr>
        <w:tabs>
          <w:tab w:val="left" w:pos="720"/>
        </w:tabs>
        <w:spacing w:line="276" w:lineRule="auto"/>
        <w:rPr>
          <w:rFonts w:ascii="Calibri" w:hAnsi="Calibri"/>
          <w:i/>
          <w:color w:val="000000"/>
          <w:sz w:val="22"/>
          <w:szCs w:val="22"/>
          <w:highlight w:val="yellow"/>
        </w:rPr>
      </w:pPr>
      <w:r w:rsidRPr="00A04D1B">
        <w:rPr>
          <w:rFonts w:ascii="Calibri" w:hAnsi="Calibri"/>
          <w:i/>
          <w:color w:val="000000"/>
          <w:sz w:val="22"/>
          <w:szCs w:val="22"/>
          <w:highlight w:val="yellow"/>
        </w:rPr>
        <w:t>Consider if the agent is more hazardous to immunocompromised individuals. If so, include a statement like that below:</w:t>
      </w:r>
    </w:p>
    <w:p w14:paraId="727B6EC3" w14:textId="7A093743" w:rsidR="00A04D1B" w:rsidRDefault="00A04D1B" w:rsidP="00A04D1B">
      <w:pPr>
        <w:tabs>
          <w:tab w:val="left" w:pos="90"/>
        </w:tabs>
        <w:spacing w:line="276" w:lineRule="auto"/>
        <w:rPr>
          <w:rFonts w:ascii="Calibri" w:hAnsi="Calibri" w:cs="Tahoma"/>
          <w:sz w:val="22"/>
          <w:szCs w:val="22"/>
        </w:rPr>
      </w:pPr>
      <w:r w:rsidRPr="00A04D1B">
        <w:rPr>
          <w:rFonts w:ascii="Calibri" w:hAnsi="Calibri" w:cs="Tahoma"/>
          <w:sz w:val="22"/>
          <w:szCs w:val="22"/>
          <w:highlight w:val="yellow"/>
        </w:rPr>
        <w:t>Individuals who are immunocompromised (e.g.</w:t>
      </w:r>
      <w:r w:rsidR="00211B1C">
        <w:rPr>
          <w:rFonts w:ascii="Calibri" w:hAnsi="Calibri" w:cs="Tahoma"/>
          <w:sz w:val="22"/>
          <w:szCs w:val="22"/>
          <w:highlight w:val="yellow"/>
        </w:rPr>
        <w:t>,</w:t>
      </w:r>
      <w:r w:rsidRPr="00A04D1B">
        <w:rPr>
          <w:rFonts w:ascii="Calibri" w:hAnsi="Calibri" w:cs="Tahoma"/>
          <w:sz w:val="22"/>
          <w:szCs w:val="22"/>
          <w:highlight w:val="yellow"/>
        </w:rPr>
        <w:t xml:space="preserve"> individuals with immunologic conditions or are being treated with immunosuppressive agents, pregnant woman, individuals with AIDS) should be advised of the risk of working with this agent</w:t>
      </w:r>
      <w:r w:rsidR="006668AD">
        <w:rPr>
          <w:rFonts w:ascii="Calibri" w:hAnsi="Calibri" w:cs="Tahoma"/>
          <w:sz w:val="22"/>
          <w:szCs w:val="22"/>
          <w:highlight w:val="yellow"/>
        </w:rPr>
        <w:t>,</w:t>
      </w:r>
      <w:r w:rsidRPr="00A04D1B">
        <w:rPr>
          <w:rFonts w:ascii="Calibri" w:hAnsi="Calibri" w:cs="Tahoma"/>
          <w:sz w:val="22"/>
          <w:szCs w:val="22"/>
          <w:highlight w:val="yellow"/>
        </w:rPr>
        <w:t xml:space="preserve"> and it is recommended that they consult with a healthcare provider.</w:t>
      </w:r>
    </w:p>
    <w:p w14:paraId="0BCB2198" w14:textId="77777777" w:rsidR="00A04D1B" w:rsidRPr="00555A05" w:rsidRDefault="00A04D1B" w:rsidP="005C2B4F">
      <w:pPr>
        <w:tabs>
          <w:tab w:val="left" w:pos="720"/>
        </w:tabs>
        <w:spacing w:line="276" w:lineRule="auto"/>
        <w:rPr>
          <w:rFonts w:ascii="Calibri" w:hAnsi="Calibri" w:cs="Tahoma"/>
          <w:i/>
          <w:color w:val="000000"/>
          <w:sz w:val="22"/>
          <w:szCs w:val="22"/>
        </w:rPr>
      </w:pPr>
    </w:p>
    <w:p w14:paraId="3AA67CEF" w14:textId="77777777" w:rsidR="00C673B3" w:rsidRPr="00555A05" w:rsidRDefault="00C673B3" w:rsidP="005C2B4F">
      <w:pPr>
        <w:numPr>
          <w:ilvl w:val="0"/>
          <w:numId w:val="19"/>
        </w:numPr>
        <w:tabs>
          <w:tab w:val="left" w:pos="720"/>
        </w:tabs>
        <w:spacing w:line="276" w:lineRule="auto"/>
        <w:ind w:left="0" w:firstLine="0"/>
        <w:rPr>
          <w:rFonts w:ascii="Calibri" w:hAnsi="Calibri" w:cs="Tahoma"/>
          <w:sz w:val="22"/>
          <w:szCs w:val="22"/>
        </w:rPr>
      </w:pPr>
      <w:r w:rsidRPr="00555A05">
        <w:rPr>
          <w:rFonts w:ascii="Calibri" w:hAnsi="Calibri" w:cs="Tahoma"/>
          <w:sz w:val="22"/>
          <w:szCs w:val="22"/>
        </w:rPr>
        <w:t>Signs and Symptoms of Infection</w:t>
      </w:r>
    </w:p>
    <w:p w14:paraId="2013B924" w14:textId="77777777" w:rsidR="00C673B3" w:rsidRPr="00555A05" w:rsidRDefault="00C673B3" w:rsidP="005C2B4F">
      <w:pPr>
        <w:tabs>
          <w:tab w:val="left" w:pos="720"/>
        </w:tabs>
        <w:spacing w:line="276" w:lineRule="auto"/>
        <w:rPr>
          <w:rFonts w:ascii="Calibri" w:hAnsi="Calibri" w:cs="Tahoma"/>
          <w:i/>
          <w:sz w:val="22"/>
          <w:szCs w:val="22"/>
        </w:rPr>
      </w:pPr>
      <w:r w:rsidRPr="00CD2D06">
        <w:rPr>
          <w:rFonts w:ascii="Calibri" w:hAnsi="Calibri" w:cs="Tahoma"/>
          <w:i/>
          <w:sz w:val="22"/>
          <w:szCs w:val="22"/>
          <w:highlight w:val="yellow"/>
        </w:rPr>
        <w:t>Insert Description Here</w:t>
      </w:r>
    </w:p>
    <w:p w14:paraId="2FB250A1" w14:textId="77777777" w:rsidR="00C673B3" w:rsidRPr="00555A05" w:rsidRDefault="00C673B3" w:rsidP="005C2B4F">
      <w:pPr>
        <w:numPr>
          <w:ilvl w:val="0"/>
          <w:numId w:val="19"/>
        </w:numPr>
        <w:tabs>
          <w:tab w:val="left" w:pos="720"/>
        </w:tabs>
        <w:spacing w:line="276" w:lineRule="auto"/>
        <w:ind w:left="0" w:firstLine="0"/>
        <w:rPr>
          <w:rFonts w:ascii="Calibri" w:hAnsi="Calibri" w:cs="Tahoma"/>
          <w:sz w:val="22"/>
          <w:szCs w:val="22"/>
        </w:rPr>
      </w:pPr>
      <w:r w:rsidRPr="00555A05">
        <w:rPr>
          <w:rFonts w:ascii="Calibri" w:hAnsi="Calibri" w:cs="Tahoma"/>
          <w:sz w:val="22"/>
          <w:szCs w:val="22"/>
        </w:rPr>
        <w:t>Prophylaxis and Treatment Options</w:t>
      </w:r>
    </w:p>
    <w:p w14:paraId="66CBECF4" w14:textId="77777777" w:rsidR="00C673B3" w:rsidRPr="00555A05" w:rsidRDefault="00C673B3" w:rsidP="005C2B4F">
      <w:pPr>
        <w:tabs>
          <w:tab w:val="left" w:pos="720"/>
        </w:tabs>
        <w:spacing w:line="276" w:lineRule="auto"/>
        <w:rPr>
          <w:rFonts w:ascii="Calibri" w:hAnsi="Calibri" w:cs="Tahoma"/>
          <w:i/>
          <w:sz w:val="22"/>
          <w:szCs w:val="22"/>
        </w:rPr>
      </w:pPr>
      <w:r w:rsidRPr="00CD2D06">
        <w:rPr>
          <w:rFonts w:ascii="Calibri" w:hAnsi="Calibri" w:cs="Tahoma"/>
          <w:i/>
          <w:sz w:val="22"/>
          <w:szCs w:val="22"/>
          <w:highlight w:val="yellow"/>
        </w:rPr>
        <w:lastRenderedPageBreak/>
        <w:t>Insert Description Here</w:t>
      </w:r>
    </w:p>
    <w:p w14:paraId="384E3CE2" w14:textId="77777777" w:rsidR="00C673B3" w:rsidRPr="00555A05" w:rsidRDefault="00C673B3" w:rsidP="005C2B4F">
      <w:pPr>
        <w:numPr>
          <w:ilvl w:val="0"/>
          <w:numId w:val="19"/>
        </w:numPr>
        <w:tabs>
          <w:tab w:val="left" w:pos="720"/>
        </w:tabs>
        <w:spacing w:line="276" w:lineRule="auto"/>
        <w:ind w:left="0" w:firstLine="0"/>
        <w:rPr>
          <w:rFonts w:ascii="Calibri" w:hAnsi="Calibri" w:cs="Tahoma"/>
          <w:sz w:val="22"/>
          <w:szCs w:val="22"/>
        </w:rPr>
      </w:pPr>
      <w:r w:rsidRPr="00555A05">
        <w:rPr>
          <w:rFonts w:ascii="Calibri" w:hAnsi="Calibri" w:cs="Tahoma"/>
          <w:sz w:val="22"/>
          <w:szCs w:val="22"/>
        </w:rPr>
        <w:t>Methods of Disinfection</w:t>
      </w:r>
      <w:r w:rsidR="00DF5A4B" w:rsidRPr="00555A05">
        <w:rPr>
          <w:rFonts w:ascii="Calibri" w:hAnsi="Calibri" w:cs="Tahoma"/>
          <w:sz w:val="22"/>
          <w:szCs w:val="22"/>
        </w:rPr>
        <w:t xml:space="preserve"> and Inactivation</w:t>
      </w:r>
    </w:p>
    <w:p w14:paraId="2C8287B0" w14:textId="77777777" w:rsidR="00C673B3" w:rsidRDefault="00C673B3" w:rsidP="005C2B4F">
      <w:pPr>
        <w:tabs>
          <w:tab w:val="left" w:pos="720"/>
        </w:tabs>
        <w:spacing w:line="276" w:lineRule="auto"/>
        <w:rPr>
          <w:rFonts w:ascii="Calibri" w:hAnsi="Calibri" w:cs="Tahoma"/>
          <w:i/>
          <w:sz w:val="22"/>
          <w:szCs w:val="22"/>
        </w:rPr>
      </w:pPr>
      <w:r w:rsidRPr="00CD2D06">
        <w:rPr>
          <w:rFonts w:ascii="Calibri" w:hAnsi="Calibri" w:cs="Tahoma"/>
          <w:i/>
          <w:sz w:val="22"/>
          <w:szCs w:val="22"/>
          <w:highlight w:val="yellow"/>
        </w:rPr>
        <w:t>Insert Description Here</w:t>
      </w:r>
    </w:p>
    <w:p w14:paraId="269C3FC2" w14:textId="77777777" w:rsidR="00657769" w:rsidRPr="00A04D1B" w:rsidRDefault="00657769" w:rsidP="005C2B4F">
      <w:pPr>
        <w:tabs>
          <w:tab w:val="left" w:pos="720"/>
        </w:tabs>
        <w:spacing w:line="276" w:lineRule="auto"/>
        <w:rPr>
          <w:rFonts w:ascii="Calibri" w:hAnsi="Calibri" w:cs="Tahoma"/>
          <w:iCs/>
          <w:sz w:val="22"/>
          <w:szCs w:val="22"/>
        </w:rPr>
      </w:pPr>
      <w:r w:rsidRPr="00A04D1B">
        <w:rPr>
          <w:rFonts w:ascii="Calibri" w:hAnsi="Calibri" w:cs="Tahoma"/>
          <w:iCs/>
          <w:sz w:val="22"/>
          <w:szCs w:val="22"/>
        </w:rPr>
        <w:t xml:space="preserve">For disinfecting blood or other potentially infectious materials covered by the OSHA bloodborne pathogen standard, an EPA-approved must be used: </w:t>
      </w:r>
      <w:hyperlink r:id="rId17" w:history="1">
        <w:r w:rsidRPr="00A04D1B">
          <w:rPr>
            <w:rStyle w:val="Hyperlink"/>
            <w:rFonts w:ascii="Calibri" w:hAnsi="Calibri" w:cs="Tahoma"/>
            <w:iCs/>
            <w:sz w:val="22"/>
            <w:szCs w:val="22"/>
          </w:rPr>
          <w:t>https://www.epa.gov/pesticide-registration/selected-epa-registered-disinfectants</w:t>
        </w:r>
      </w:hyperlink>
    </w:p>
    <w:p w14:paraId="5346C0A1" w14:textId="77777777" w:rsidR="00657769" w:rsidRPr="00A04D1B" w:rsidRDefault="00657769" w:rsidP="005C2B4F">
      <w:pPr>
        <w:tabs>
          <w:tab w:val="left" w:pos="720"/>
        </w:tabs>
        <w:spacing w:line="276" w:lineRule="auto"/>
        <w:rPr>
          <w:rFonts w:ascii="Calibri" w:hAnsi="Calibri" w:cs="Tahoma"/>
          <w:iCs/>
          <w:sz w:val="22"/>
          <w:szCs w:val="22"/>
        </w:rPr>
      </w:pPr>
    </w:p>
    <w:p w14:paraId="5C58C172" w14:textId="3AAA3144" w:rsidR="0072568B" w:rsidRPr="00A04D1B" w:rsidRDefault="0072568B" w:rsidP="005C2B4F">
      <w:pPr>
        <w:tabs>
          <w:tab w:val="left" w:pos="720"/>
        </w:tabs>
        <w:spacing w:line="276" w:lineRule="auto"/>
        <w:rPr>
          <w:rFonts w:ascii="Calibri" w:hAnsi="Calibri" w:cs="Tahoma"/>
          <w:iCs/>
          <w:sz w:val="22"/>
          <w:szCs w:val="22"/>
        </w:rPr>
      </w:pPr>
      <w:r w:rsidRPr="00A04D1B">
        <w:rPr>
          <w:rFonts w:ascii="Calibri" w:hAnsi="Calibri" w:cs="Tahoma"/>
          <w:iCs/>
          <w:sz w:val="22"/>
          <w:szCs w:val="22"/>
        </w:rPr>
        <w:t>Check expiration dates on commercial disinfectants: stock bottles of bleach should be discarded no later than one year after the date of manufacture or 6 months after purchase, whichever comes first. Note</w:t>
      </w:r>
      <w:r w:rsidR="00A04D1B" w:rsidRPr="00A04D1B">
        <w:rPr>
          <w:rFonts w:ascii="Calibri" w:hAnsi="Calibri" w:cs="Tahoma"/>
          <w:iCs/>
          <w:sz w:val="22"/>
          <w:szCs w:val="22"/>
        </w:rPr>
        <w:t>:</w:t>
      </w:r>
      <w:r w:rsidRPr="00A04D1B">
        <w:rPr>
          <w:rFonts w:ascii="Calibri" w:hAnsi="Calibri" w:cs="Tahoma"/>
          <w:iCs/>
          <w:sz w:val="22"/>
          <w:szCs w:val="22"/>
        </w:rPr>
        <w:t xml:space="preserve"> </w:t>
      </w:r>
      <w:r w:rsidR="00A04D1B" w:rsidRPr="00A04D1B">
        <w:rPr>
          <w:rFonts w:ascii="Calibri" w:hAnsi="Calibri" w:cs="Tahoma"/>
          <w:iCs/>
          <w:sz w:val="22"/>
          <w:szCs w:val="22"/>
        </w:rPr>
        <w:t>D</w:t>
      </w:r>
      <w:r w:rsidRPr="00A04D1B">
        <w:rPr>
          <w:rFonts w:ascii="Calibri" w:hAnsi="Calibri" w:cs="Tahoma"/>
          <w:iCs/>
          <w:sz w:val="22"/>
          <w:szCs w:val="22"/>
        </w:rPr>
        <w:t>ilutions of bleach should be made fresh at least twice per week.</w:t>
      </w:r>
    </w:p>
    <w:p w14:paraId="54020DE7" w14:textId="77777777" w:rsidR="00C673B3" w:rsidRPr="00555A05" w:rsidRDefault="00C673B3" w:rsidP="005C2B4F">
      <w:pPr>
        <w:tabs>
          <w:tab w:val="left" w:pos="720"/>
        </w:tabs>
        <w:spacing w:line="276" w:lineRule="auto"/>
        <w:rPr>
          <w:rFonts w:ascii="Calibri" w:hAnsi="Calibri" w:cs="Tahoma"/>
          <w:sz w:val="22"/>
          <w:szCs w:val="22"/>
        </w:rPr>
      </w:pPr>
    </w:p>
    <w:p w14:paraId="5B63D8C0" w14:textId="0838F019" w:rsidR="00932C9B" w:rsidRPr="00A04D1B" w:rsidRDefault="00A04D1B" w:rsidP="00A04D1B">
      <w:pPr>
        <w:pStyle w:val="ListParagraph"/>
        <w:numPr>
          <w:ilvl w:val="0"/>
          <w:numId w:val="21"/>
        </w:numPr>
        <w:spacing w:line="276" w:lineRule="auto"/>
        <w:ind w:left="-72"/>
        <w:rPr>
          <w:rFonts w:ascii="Calibri" w:hAnsi="Calibri"/>
          <w:b/>
          <w:sz w:val="22"/>
          <w:szCs w:val="22"/>
          <w:highlight w:val="yellow"/>
        </w:rPr>
      </w:pPr>
      <w:bookmarkStart w:id="2" w:name="_Toc524750689"/>
      <w:bookmarkStart w:id="3" w:name="_Toc524750773"/>
      <w:bookmarkStart w:id="4" w:name="_Toc526752657"/>
      <w:bookmarkStart w:id="5" w:name="_Toc526752707"/>
      <w:bookmarkStart w:id="6" w:name="_Toc12675703"/>
      <w:bookmarkStart w:id="7" w:name="_Toc12676494"/>
      <w:bookmarkStart w:id="8" w:name="_Toc22436945"/>
      <w:r w:rsidRPr="00A04D1B">
        <w:rPr>
          <w:rFonts w:ascii="Calibri" w:hAnsi="Calibri"/>
          <w:b/>
          <w:sz w:val="22"/>
          <w:szCs w:val="22"/>
          <w:highlight w:val="yellow"/>
        </w:rPr>
        <w:t xml:space="preserve">Exposure Control Plan </w:t>
      </w:r>
      <w:r w:rsidRPr="00080281">
        <w:rPr>
          <w:rFonts w:ascii="Calibri" w:hAnsi="Calibri"/>
          <w:bCs/>
          <w:sz w:val="22"/>
          <w:szCs w:val="22"/>
          <w:highlight w:val="yellow"/>
        </w:rPr>
        <w:t>(include this section if the lab works with human blood and other potentially infectious materials (OPIM), including human and non-human primate cell lines).</w:t>
      </w:r>
      <w:r w:rsidR="00080281" w:rsidRPr="00080281">
        <w:rPr>
          <w:rFonts w:ascii="Calibri" w:hAnsi="Calibri"/>
          <w:bCs/>
          <w:sz w:val="22"/>
          <w:szCs w:val="22"/>
          <w:highlight w:val="yellow"/>
        </w:rPr>
        <w:t xml:space="preserve"> Remove this section if you do not work with human source material or OPIM.</w:t>
      </w:r>
    </w:p>
    <w:p w14:paraId="207F3304" w14:textId="77777777" w:rsidR="00932C9B" w:rsidRDefault="00932C9B" w:rsidP="00932C9B">
      <w:pPr>
        <w:spacing w:line="276" w:lineRule="auto"/>
        <w:rPr>
          <w:rFonts w:ascii="Calibri" w:hAnsi="Calibri"/>
          <w:b/>
          <w:sz w:val="22"/>
          <w:szCs w:val="22"/>
        </w:rPr>
      </w:pPr>
    </w:p>
    <w:p w14:paraId="4AD4F532" w14:textId="057128F7" w:rsidR="00932C9B" w:rsidRPr="00080281" w:rsidRDefault="00932C9B" w:rsidP="00A04D1B">
      <w:pPr>
        <w:spacing w:line="276" w:lineRule="auto"/>
        <w:rPr>
          <w:rFonts w:ascii="Calibri" w:hAnsi="Calibri"/>
          <w:i/>
          <w:sz w:val="22"/>
          <w:szCs w:val="22"/>
        </w:rPr>
      </w:pPr>
      <w:r w:rsidRPr="00080281">
        <w:rPr>
          <w:rFonts w:ascii="Calibri" w:hAnsi="Calibri"/>
          <w:sz w:val="22"/>
          <w:szCs w:val="22"/>
        </w:rPr>
        <w:t xml:space="preserve">Laboratories working with </w:t>
      </w:r>
      <w:bookmarkStart w:id="9" w:name="_Hlk182835646"/>
      <w:r w:rsidRPr="00080281">
        <w:rPr>
          <w:rFonts w:ascii="Calibri" w:hAnsi="Calibri"/>
          <w:sz w:val="22"/>
          <w:szCs w:val="22"/>
        </w:rPr>
        <w:t>human blood and other potentially infectious materials (OPIM), including human and non-human primate cell lines</w:t>
      </w:r>
      <w:bookmarkEnd w:id="9"/>
      <w:r w:rsidRPr="00080281">
        <w:rPr>
          <w:rFonts w:ascii="Calibri" w:hAnsi="Calibri"/>
          <w:sz w:val="22"/>
          <w:szCs w:val="22"/>
        </w:rPr>
        <w:t xml:space="preserve">, must comply with </w:t>
      </w:r>
      <w:r w:rsidRPr="00080281">
        <w:rPr>
          <w:rFonts w:ascii="Calibri" w:hAnsi="Calibri" w:cs="Calibri"/>
          <w:sz w:val="22"/>
          <w:szCs w:val="22"/>
        </w:rPr>
        <w:t>OSHA's Occupational Exposures to Bloodborne Pathogens in Title 29 Code of Federal Regulations 1910.1030 and as revised in 2001 by the Needlestick Safety and Prevention Act P.L. 106-430.  One requirement is to develop and implement an Exposure Control Plan (ECP), which is reviewed annually.  This Biosafety manual has been adapted to serve as an ECP</w:t>
      </w:r>
      <w:r w:rsidR="009125CC" w:rsidRPr="00080281">
        <w:rPr>
          <w:rFonts w:ascii="Calibri" w:hAnsi="Calibri" w:cs="Calibri"/>
          <w:sz w:val="22"/>
          <w:szCs w:val="22"/>
        </w:rPr>
        <w:t>, and annual review is required</w:t>
      </w:r>
      <w:r w:rsidRPr="00080281">
        <w:rPr>
          <w:rFonts w:ascii="Calibri" w:hAnsi="Calibri" w:cs="Calibri"/>
          <w:sz w:val="22"/>
          <w:szCs w:val="22"/>
        </w:rPr>
        <w:t>.</w:t>
      </w:r>
      <w:r w:rsidR="00912EEF" w:rsidRPr="00080281">
        <w:rPr>
          <w:rFonts w:ascii="Calibri" w:hAnsi="Calibri" w:cs="Calibri"/>
          <w:sz w:val="22"/>
          <w:szCs w:val="22"/>
        </w:rPr>
        <w:t xml:space="preserve"> It includes Appendices </w:t>
      </w:r>
      <w:r w:rsidR="00080281" w:rsidRPr="00080281">
        <w:rPr>
          <w:rFonts w:ascii="Calibri" w:hAnsi="Calibri" w:cs="Calibri"/>
          <w:sz w:val="22"/>
          <w:szCs w:val="22"/>
        </w:rPr>
        <w:t>9</w:t>
      </w:r>
      <w:r w:rsidR="00912EEF" w:rsidRPr="00080281">
        <w:rPr>
          <w:rFonts w:ascii="Calibri" w:hAnsi="Calibri" w:cs="Calibri"/>
          <w:sz w:val="22"/>
          <w:szCs w:val="22"/>
        </w:rPr>
        <w:t xml:space="preserve"> and </w:t>
      </w:r>
      <w:r w:rsidR="00080281" w:rsidRPr="00080281">
        <w:rPr>
          <w:rFonts w:ascii="Calibri" w:hAnsi="Calibri" w:cs="Calibri"/>
          <w:sz w:val="22"/>
          <w:szCs w:val="22"/>
        </w:rPr>
        <w:t>10</w:t>
      </w:r>
      <w:r w:rsidR="00912EEF" w:rsidRPr="00080281">
        <w:rPr>
          <w:rFonts w:ascii="Calibri" w:hAnsi="Calibri" w:cs="Calibri"/>
          <w:sz w:val="22"/>
          <w:szCs w:val="22"/>
        </w:rPr>
        <w:t>, the “Sharps Injury Log” and “Annual Review of Safe Sharp Devices.”</w:t>
      </w:r>
      <w:r w:rsidRPr="00080281">
        <w:rPr>
          <w:rFonts w:ascii="Calibri" w:hAnsi="Calibri" w:cs="Calibri"/>
          <w:sz w:val="22"/>
          <w:szCs w:val="22"/>
        </w:rPr>
        <w:t xml:space="preserve"> </w:t>
      </w:r>
    </w:p>
    <w:p w14:paraId="66CF69B6" w14:textId="77777777" w:rsidR="00932C9B" w:rsidRPr="00080281" w:rsidRDefault="00932C9B" w:rsidP="00932C9B">
      <w:pPr>
        <w:spacing w:line="276" w:lineRule="auto"/>
        <w:ind w:left="720"/>
        <w:rPr>
          <w:rFonts w:ascii="Calibri" w:hAnsi="Calibri"/>
          <w:sz w:val="22"/>
          <w:szCs w:val="22"/>
        </w:rPr>
      </w:pPr>
    </w:p>
    <w:p w14:paraId="3E175032" w14:textId="6708D54B" w:rsidR="00932C9B" w:rsidRPr="00080281" w:rsidRDefault="00932C9B" w:rsidP="00A04D1B">
      <w:pPr>
        <w:spacing w:line="276" w:lineRule="auto"/>
        <w:rPr>
          <w:rFonts w:ascii="Calibri" w:hAnsi="Calibri"/>
          <w:sz w:val="22"/>
          <w:szCs w:val="22"/>
        </w:rPr>
      </w:pPr>
      <w:r w:rsidRPr="00080281">
        <w:rPr>
          <w:rFonts w:ascii="Calibri" w:hAnsi="Calibri"/>
          <w:sz w:val="22"/>
          <w:szCs w:val="22"/>
        </w:rPr>
        <w:t xml:space="preserve">This </w:t>
      </w:r>
      <w:r w:rsidR="009125CC" w:rsidRPr="00080281">
        <w:rPr>
          <w:rFonts w:ascii="Calibri" w:hAnsi="Calibri"/>
          <w:sz w:val="22"/>
          <w:szCs w:val="22"/>
        </w:rPr>
        <w:t xml:space="preserve">biosafety manual describes work practices, engineering controls, and PPE </w:t>
      </w:r>
      <w:r w:rsidRPr="00080281">
        <w:rPr>
          <w:rFonts w:ascii="Calibri" w:hAnsi="Calibri"/>
          <w:sz w:val="22"/>
          <w:szCs w:val="22"/>
        </w:rPr>
        <w:t xml:space="preserve">designed to </w:t>
      </w:r>
      <w:r w:rsidR="009125CC" w:rsidRPr="00080281">
        <w:rPr>
          <w:rFonts w:ascii="Calibri" w:hAnsi="Calibri"/>
          <w:sz w:val="22"/>
          <w:szCs w:val="22"/>
        </w:rPr>
        <w:t xml:space="preserve">reduce or </w:t>
      </w:r>
      <w:r w:rsidRPr="00080281">
        <w:rPr>
          <w:rFonts w:ascii="Calibri" w:hAnsi="Calibri"/>
          <w:sz w:val="22"/>
          <w:szCs w:val="22"/>
        </w:rPr>
        <w:t xml:space="preserve">eliminate employee exposure to bloodborne pathogens. All human blood and OPIM are considered to be infectious for Human Immunodeficiency Virus (HIV), Hepatitis B virus (HBV), and other bloodborne pathogens, and will be treated as if infectious, </w:t>
      </w:r>
      <w:proofErr w:type="gramStart"/>
      <w:r w:rsidRPr="00080281">
        <w:rPr>
          <w:rFonts w:ascii="Calibri" w:hAnsi="Calibri"/>
          <w:sz w:val="22"/>
          <w:szCs w:val="22"/>
        </w:rPr>
        <w:t>i.e.</w:t>
      </w:r>
      <w:proofErr w:type="gramEnd"/>
      <w:r w:rsidRPr="00080281">
        <w:rPr>
          <w:rFonts w:ascii="Calibri" w:hAnsi="Calibri"/>
          <w:sz w:val="22"/>
          <w:szCs w:val="22"/>
        </w:rPr>
        <w:t xml:space="preserve"> with universal precautions.</w:t>
      </w:r>
      <w:r w:rsidR="00912EEF" w:rsidRPr="00080281">
        <w:rPr>
          <w:rFonts w:ascii="Calibri" w:hAnsi="Calibri"/>
          <w:sz w:val="22"/>
          <w:szCs w:val="22"/>
        </w:rPr>
        <w:t xml:space="preserve"> See the </w:t>
      </w:r>
      <w:hyperlink r:id="rId18" w:history="1">
        <w:r w:rsidR="00912EEF" w:rsidRPr="00080281">
          <w:rPr>
            <w:rStyle w:val="Hyperlink"/>
            <w:rFonts w:ascii="Calibri" w:hAnsi="Calibri"/>
            <w:sz w:val="22"/>
            <w:szCs w:val="22"/>
          </w:rPr>
          <w:t>University of Utah’s Exposure Control Plan</w:t>
        </w:r>
      </w:hyperlink>
      <w:r w:rsidR="00912EEF" w:rsidRPr="00080281">
        <w:rPr>
          <w:rFonts w:ascii="Calibri" w:hAnsi="Calibri"/>
          <w:sz w:val="22"/>
          <w:szCs w:val="22"/>
        </w:rPr>
        <w:t xml:space="preserve"> </w:t>
      </w:r>
      <w:r w:rsidR="009125CC" w:rsidRPr="00080281">
        <w:rPr>
          <w:rFonts w:ascii="Calibri" w:hAnsi="Calibri"/>
          <w:sz w:val="22"/>
          <w:szCs w:val="22"/>
        </w:rPr>
        <w:t xml:space="preserve">as a reference. </w:t>
      </w:r>
    </w:p>
    <w:p w14:paraId="1F6C6947" w14:textId="77777777" w:rsidR="00932C9B" w:rsidRPr="00080281" w:rsidRDefault="00932C9B" w:rsidP="00932C9B">
      <w:pPr>
        <w:spacing w:line="276" w:lineRule="auto"/>
        <w:ind w:left="720"/>
        <w:rPr>
          <w:rFonts w:ascii="Calibri" w:hAnsi="Calibri"/>
          <w:sz w:val="22"/>
          <w:szCs w:val="22"/>
        </w:rPr>
      </w:pPr>
    </w:p>
    <w:p w14:paraId="0826BF96" w14:textId="24F16A6C" w:rsidR="00932C9B" w:rsidRPr="00080281" w:rsidRDefault="00932C9B" w:rsidP="009125CC">
      <w:pPr>
        <w:spacing w:line="276" w:lineRule="auto"/>
        <w:rPr>
          <w:rFonts w:ascii="Calibri" w:hAnsi="Calibri"/>
          <w:b/>
          <w:sz w:val="22"/>
          <w:szCs w:val="22"/>
        </w:rPr>
      </w:pPr>
      <w:r w:rsidRPr="00080281">
        <w:rPr>
          <w:rFonts w:ascii="Calibri" w:hAnsi="Calibri"/>
          <w:b/>
          <w:sz w:val="22"/>
          <w:szCs w:val="22"/>
        </w:rPr>
        <w:t>Roles and Responsibilities</w:t>
      </w:r>
    </w:p>
    <w:p w14:paraId="519088E0" w14:textId="77777777" w:rsidR="00932C9B" w:rsidRPr="00080281" w:rsidRDefault="00932C9B" w:rsidP="009125CC">
      <w:pPr>
        <w:numPr>
          <w:ilvl w:val="1"/>
          <w:numId w:val="32"/>
        </w:numPr>
        <w:spacing w:line="276" w:lineRule="auto"/>
        <w:rPr>
          <w:rFonts w:ascii="Calibri" w:hAnsi="Calibri" w:cs="Arial"/>
          <w:sz w:val="22"/>
        </w:rPr>
      </w:pPr>
      <w:r w:rsidRPr="00080281">
        <w:rPr>
          <w:rFonts w:ascii="Calibri" w:hAnsi="Calibri" w:cs="Arial"/>
          <w:sz w:val="22"/>
          <w:highlight w:val="yellow"/>
          <w:u w:val="single"/>
        </w:rPr>
        <w:t>(</w:t>
      </w:r>
      <w:r w:rsidRPr="00080281">
        <w:rPr>
          <w:rFonts w:ascii="Calibri" w:hAnsi="Calibri" w:cs="Arial"/>
          <w:i/>
          <w:sz w:val="22"/>
          <w:highlight w:val="yellow"/>
          <w:u w:val="single"/>
        </w:rPr>
        <w:t>Name of Individual</w:t>
      </w:r>
      <w:r w:rsidRPr="00080281">
        <w:rPr>
          <w:rFonts w:ascii="Calibri" w:hAnsi="Calibri" w:cs="Arial"/>
          <w:sz w:val="22"/>
          <w:highlight w:val="yellow"/>
          <w:u w:val="single"/>
        </w:rPr>
        <w:t>)</w:t>
      </w:r>
      <w:r w:rsidRPr="00080281">
        <w:rPr>
          <w:rFonts w:ascii="Calibri" w:hAnsi="Calibri" w:cs="Arial"/>
          <w:sz w:val="22"/>
        </w:rPr>
        <w:t xml:space="preserve"> is responsible for the implementation of this ECP.   </w:t>
      </w:r>
    </w:p>
    <w:p w14:paraId="30DFD9BC" w14:textId="77777777" w:rsidR="00932C9B" w:rsidRPr="00080281" w:rsidRDefault="00932C9B" w:rsidP="00932C9B">
      <w:pPr>
        <w:spacing w:line="276" w:lineRule="auto"/>
        <w:ind w:left="1170"/>
        <w:rPr>
          <w:rFonts w:ascii="Calibri" w:hAnsi="Calibri" w:cs="Arial"/>
          <w:sz w:val="22"/>
        </w:rPr>
      </w:pPr>
    </w:p>
    <w:p w14:paraId="16B0CB67" w14:textId="77777777" w:rsidR="00932C9B" w:rsidRPr="00080281" w:rsidRDefault="00932C9B" w:rsidP="007E69C1">
      <w:pPr>
        <w:numPr>
          <w:ilvl w:val="1"/>
          <w:numId w:val="32"/>
        </w:numPr>
        <w:spacing w:line="276" w:lineRule="auto"/>
        <w:rPr>
          <w:rFonts w:ascii="Calibri" w:hAnsi="Calibri" w:cs="Arial"/>
          <w:sz w:val="22"/>
        </w:rPr>
      </w:pPr>
      <w:r w:rsidRPr="00080281">
        <w:rPr>
          <w:rFonts w:ascii="Calibri" w:hAnsi="Calibri" w:cs="Arial"/>
          <w:i/>
          <w:sz w:val="22"/>
          <w:highlight w:val="yellow"/>
          <w:u w:val="single"/>
        </w:rPr>
        <w:t>(Name of Individual</w:t>
      </w:r>
      <w:r w:rsidRPr="00080281">
        <w:rPr>
          <w:rFonts w:ascii="Calibri" w:hAnsi="Calibri" w:cs="Arial"/>
          <w:sz w:val="22"/>
          <w:highlight w:val="yellow"/>
          <w:u w:val="single"/>
        </w:rPr>
        <w:t>)</w:t>
      </w:r>
      <w:r w:rsidRPr="00080281">
        <w:rPr>
          <w:rFonts w:ascii="Calibri" w:hAnsi="Calibri" w:cs="Arial"/>
          <w:sz w:val="22"/>
        </w:rPr>
        <w:t xml:space="preserve"> will maintain, review, and update this ECP at least annually, and whenever necessary to include new or modified tasks and procedures. </w:t>
      </w:r>
    </w:p>
    <w:p w14:paraId="1777FA8C" w14:textId="77777777" w:rsidR="00932C9B" w:rsidRPr="00080281" w:rsidRDefault="00932C9B" w:rsidP="00932C9B">
      <w:pPr>
        <w:spacing w:line="276" w:lineRule="auto"/>
        <w:ind w:left="720"/>
        <w:rPr>
          <w:rFonts w:ascii="Calibri" w:hAnsi="Calibri" w:cs="Arial"/>
          <w:sz w:val="22"/>
        </w:rPr>
      </w:pPr>
    </w:p>
    <w:p w14:paraId="70D39550" w14:textId="77777777" w:rsidR="00932C9B" w:rsidRPr="00080281" w:rsidRDefault="00932C9B" w:rsidP="007E69C1">
      <w:pPr>
        <w:numPr>
          <w:ilvl w:val="1"/>
          <w:numId w:val="32"/>
        </w:numPr>
        <w:spacing w:line="276" w:lineRule="auto"/>
        <w:rPr>
          <w:rFonts w:ascii="Calibri" w:hAnsi="Calibri" w:cs="Arial"/>
          <w:sz w:val="22"/>
        </w:rPr>
      </w:pPr>
      <w:r w:rsidRPr="00080281">
        <w:rPr>
          <w:rFonts w:ascii="Calibri" w:hAnsi="Calibri" w:cs="Arial"/>
          <w:sz w:val="22"/>
        </w:rPr>
        <w:t xml:space="preserve">Those employees who have occupational exposure to blood or OPIM must comply with the procedures and work practices outlined in this ECP. </w:t>
      </w:r>
    </w:p>
    <w:p w14:paraId="001410B5" w14:textId="77777777" w:rsidR="00932C9B" w:rsidRPr="00080281" w:rsidRDefault="00932C9B" w:rsidP="00932C9B">
      <w:pPr>
        <w:spacing w:line="276" w:lineRule="auto"/>
        <w:ind w:firstLine="60"/>
        <w:rPr>
          <w:rFonts w:ascii="Calibri" w:hAnsi="Calibri" w:cs="Arial"/>
          <w:sz w:val="22"/>
        </w:rPr>
      </w:pPr>
    </w:p>
    <w:p w14:paraId="1CD19FEF" w14:textId="77777777" w:rsidR="00EC3388" w:rsidRPr="00080281" w:rsidRDefault="00932C9B" w:rsidP="007E69C1">
      <w:pPr>
        <w:numPr>
          <w:ilvl w:val="1"/>
          <w:numId w:val="32"/>
        </w:numPr>
        <w:spacing w:line="276" w:lineRule="auto"/>
        <w:rPr>
          <w:rFonts w:ascii="Calibri" w:hAnsi="Calibri" w:cs="Calibri"/>
          <w:sz w:val="22"/>
        </w:rPr>
      </w:pPr>
      <w:r w:rsidRPr="00080281">
        <w:rPr>
          <w:rFonts w:ascii="Calibri" w:hAnsi="Calibri" w:cs="Arial"/>
          <w:sz w:val="22"/>
          <w:highlight w:val="yellow"/>
          <w:u w:val="single"/>
        </w:rPr>
        <w:t>(</w:t>
      </w:r>
      <w:r w:rsidRPr="00080281">
        <w:rPr>
          <w:rFonts w:ascii="Calibri" w:hAnsi="Calibri" w:cs="Arial"/>
          <w:i/>
          <w:sz w:val="22"/>
          <w:highlight w:val="yellow"/>
          <w:u w:val="single"/>
        </w:rPr>
        <w:t>Name of Individual</w:t>
      </w:r>
      <w:r w:rsidRPr="00080281">
        <w:rPr>
          <w:rFonts w:ascii="Calibri" w:hAnsi="Calibri" w:cs="Arial"/>
          <w:sz w:val="22"/>
          <w:highlight w:val="yellow"/>
          <w:u w:val="single"/>
        </w:rPr>
        <w:t>)</w:t>
      </w:r>
      <w:r w:rsidRPr="00080281">
        <w:rPr>
          <w:rFonts w:ascii="Calibri" w:hAnsi="Calibri" w:cs="Arial"/>
          <w:sz w:val="22"/>
        </w:rPr>
        <w:t xml:space="preserve"> will maintain and provide all necessary personal protective equipment (PPE), engineering controls (e.g., sharps </w:t>
      </w:r>
      <w:r w:rsidRPr="00080281">
        <w:rPr>
          <w:rFonts w:ascii="Calibri" w:hAnsi="Calibri" w:cs="Calibri"/>
          <w:sz w:val="22"/>
        </w:rPr>
        <w:t>containers), labels, and red bags as required by the standard.  This will include ensuring that adequate supplies of the aforementioned equipment are availab</w:t>
      </w:r>
      <w:r w:rsidR="00C669CD" w:rsidRPr="00080281">
        <w:rPr>
          <w:rFonts w:ascii="Calibri" w:hAnsi="Calibri" w:cs="Calibri"/>
          <w:sz w:val="22"/>
        </w:rPr>
        <w:t xml:space="preserve">le in the appropriate sizes.  </w:t>
      </w:r>
    </w:p>
    <w:p w14:paraId="30F165CC" w14:textId="77777777" w:rsidR="00EC3388" w:rsidRPr="00080281" w:rsidRDefault="00EC3388" w:rsidP="00EC3388">
      <w:pPr>
        <w:pStyle w:val="ListParagraph"/>
        <w:rPr>
          <w:rFonts w:ascii="Calibri" w:hAnsi="Calibri" w:cs="Calibri"/>
          <w:sz w:val="22"/>
        </w:rPr>
      </w:pPr>
    </w:p>
    <w:p w14:paraId="37DB1FA6" w14:textId="1152E70E" w:rsidR="00EC3388" w:rsidRPr="00080281" w:rsidRDefault="00EC3388" w:rsidP="007E69C1">
      <w:pPr>
        <w:numPr>
          <w:ilvl w:val="1"/>
          <w:numId w:val="32"/>
        </w:numPr>
        <w:spacing w:line="276" w:lineRule="auto"/>
        <w:rPr>
          <w:rFonts w:ascii="Calibri" w:hAnsi="Calibri" w:cs="Calibri"/>
          <w:sz w:val="22"/>
        </w:rPr>
      </w:pPr>
      <w:r w:rsidRPr="00080281">
        <w:rPr>
          <w:rFonts w:ascii="Calibri" w:hAnsi="Calibri" w:cs="Calibri"/>
          <w:sz w:val="22"/>
          <w:highlight w:val="yellow"/>
        </w:rPr>
        <w:lastRenderedPageBreak/>
        <w:t>(</w:t>
      </w:r>
      <w:r w:rsidRPr="00080281">
        <w:rPr>
          <w:rFonts w:ascii="Calibri" w:hAnsi="Calibri" w:cs="Calibri"/>
          <w:i/>
          <w:sz w:val="22"/>
          <w:highlight w:val="yellow"/>
          <w:u w:val="single"/>
        </w:rPr>
        <w:t>Name of Individual</w:t>
      </w:r>
      <w:r w:rsidRPr="00080281">
        <w:rPr>
          <w:rFonts w:ascii="Calibri" w:hAnsi="Calibri" w:cs="Calibri"/>
          <w:sz w:val="22"/>
          <w:highlight w:val="yellow"/>
          <w:u w:val="single"/>
        </w:rPr>
        <w:t>)</w:t>
      </w:r>
      <w:r w:rsidRPr="00080281">
        <w:rPr>
          <w:rFonts w:ascii="Calibri" w:hAnsi="Calibri" w:cs="Calibri"/>
          <w:sz w:val="22"/>
        </w:rPr>
        <w:t xml:space="preserve"> will be responsible for documentation of annual consideration and implementation of appropriate engineering controls, including safer sharp alternatives (Appendix </w:t>
      </w:r>
      <w:r w:rsidR="00080281">
        <w:rPr>
          <w:rFonts w:ascii="Calibri" w:hAnsi="Calibri" w:cs="Calibri"/>
          <w:sz w:val="22"/>
        </w:rPr>
        <w:t>10</w:t>
      </w:r>
      <w:r w:rsidRPr="00080281">
        <w:rPr>
          <w:rFonts w:ascii="Calibri" w:hAnsi="Calibri" w:cs="Calibri"/>
          <w:sz w:val="22"/>
        </w:rPr>
        <w:t>).</w:t>
      </w:r>
    </w:p>
    <w:p w14:paraId="6C59E34B" w14:textId="77777777" w:rsidR="00EC3388" w:rsidRPr="00080281" w:rsidRDefault="00EC3388" w:rsidP="00EC3388">
      <w:pPr>
        <w:spacing w:line="276" w:lineRule="auto"/>
        <w:rPr>
          <w:rFonts w:ascii="Calibri" w:hAnsi="Calibri" w:cs="Calibri"/>
          <w:sz w:val="22"/>
        </w:rPr>
      </w:pPr>
    </w:p>
    <w:p w14:paraId="4F7192BB" w14:textId="77777777" w:rsidR="00932C9B" w:rsidRPr="00080281" w:rsidRDefault="00EC3388" w:rsidP="007E69C1">
      <w:pPr>
        <w:numPr>
          <w:ilvl w:val="1"/>
          <w:numId w:val="32"/>
        </w:numPr>
        <w:spacing w:line="276" w:lineRule="auto"/>
        <w:rPr>
          <w:rFonts w:ascii="Calibri" w:hAnsi="Calibri" w:cs="Arial"/>
          <w:sz w:val="22"/>
        </w:rPr>
      </w:pPr>
      <w:r w:rsidRPr="00080281">
        <w:rPr>
          <w:rFonts w:ascii="Calibri" w:hAnsi="Calibri" w:cs="Calibri"/>
          <w:sz w:val="22"/>
        </w:rPr>
        <w:t xml:space="preserve"> </w:t>
      </w:r>
      <w:r w:rsidR="00C669CD" w:rsidRPr="00080281">
        <w:rPr>
          <w:rFonts w:ascii="Calibri" w:hAnsi="Calibri" w:cs="Calibri"/>
          <w:sz w:val="22"/>
          <w:highlight w:val="yellow"/>
        </w:rPr>
        <w:t>(</w:t>
      </w:r>
      <w:r w:rsidR="00C669CD" w:rsidRPr="00080281">
        <w:rPr>
          <w:rFonts w:ascii="Calibri" w:hAnsi="Calibri" w:cs="Calibri"/>
          <w:i/>
          <w:sz w:val="22"/>
          <w:highlight w:val="yellow"/>
          <w:u w:val="single"/>
        </w:rPr>
        <w:t>Name of Individual</w:t>
      </w:r>
      <w:r w:rsidR="00C669CD" w:rsidRPr="00080281">
        <w:rPr>
          <w:rFonts w:ascii="Calibri" w:hAnsi="Calibri" w:cs="Calibri"/>
          <w:sz w:val="22"/>
          <w:highlight w:val="yellow"/>
          <w:u w:val="single"/>
        </w:rPr>
        <w:t>)</w:t>
      </w:r>
      <w:r w:rsidR="00C669CD" w:rsidRPr="00080281">
        <w:rPr>
          <w:rFonts w:ascii="Calibri" w:hAnsi="Calibri" w:cs="Calibri"/>
          <w:sz w:val="22"/>
        </w:rPr>
        <w:t xml:space="preserve"> will be responsible for </w:t>
      </w:r>
      <w:r w:rsidR="00C669CD" w:rsidRPr="00080281">
        <w:rPr>
          <w:rFonts w:ascii="Calibri" w:hAnsi="Calibri" w:cs="Calibri"/>
          <w:sz w:val="22"/>
          <w:szCs w:val="22"/>
        </w:rPr>
        <w:t>solicitating input from employees regarding identification, evaluation, and selection of effective engineering and</w:t>
      </w:r>
      <w:r w:rsidR="00C669CD" w:rsidRPr="00080281">
        <w:rPr>
          <w:rFonts w:ascii="Calibri" w:hAnsi="Calibri" w:cs="Arial"/>
          <w:sz w:val="22"/>
          <w:szCs w:val="22"/>
        </w:rPr>
        <w:t xml:space="preserve"> work practice controls</w:t>
      </w:r>
      <w:r w:rsidR="00C669CD" w:rsidRPr="00080281">
        <w:rPr>
          <w:rFonts w:ascii="Calibri" w:hAnsi="Calibri" w:cs="Arial"/>
          <w:sz w:val="22"/>
        </w:rPr>
        <w:t>.</w:t>
      </w:r>
    </w:p>
    <w:p w14:paraId="5316EBB8" w14:textId="77777777" w:rsidR="00932C9B" w:rsidRPr="00080281" w:rsidRDefault="00932C9B" w:rsidP="00932C9B">
      <w:pPr>
        <w:spacing w:line="276" w:lineRule="auto"/>
        <w:ind w:left="1170"/>
        <w:rPr>
          <w:rFonts w:ascii="Calibri" w:hAnsi="Calibri" w:cs="Arial"/>
          <w:sz w:val="22"/>
        </w:rPr>
      </w:pPr>
    </w:p>
    <w:p w14:paraId="315DDF3E" w14:textId="590C6BE5" w:rsidR="00932C9B" w:rsidRPr="00080281" w:rsidRDefault="00932C9B" w:rsidP="007E69C1">
      <w:pPr>
        <w:numPr>
          <w:ilvl w:val="1"/>
          <w:numId w:val="32"/>
        </w:numPr>
        <w:spacing w:line="276" w:lineRule="auto"/>
        <w:rPr>
          <w:rFonts w:ascii="Calibri" w:hAnsi="Calibri" w:cs="Arial"/>
          <w:sz w:val="22"/>
        </w:rPr>
      </w:pPr>
      <w:r w:rsidRPr="00080281">
        <w:rPr>
          <w:rFonts w:ascii="Calibri" w:hAnsi="Calibri" w:cs="Arial"/>
          <w:sz w:val="22"/>
          <w:highlight w:val="yellow"/>
          <w:u w:val="single"/>
        </w:rPr>
        <w:t>(</w:t>
      </w:r>
      <w:r w:rsidRPr="00080281">
        <w:rPr>
          <w:rFonts w:ascii="Calibri" w:hAnsi="Calibri" w:cs="Arial"/>
          <w:i/>
          <w:sz w:val="22"/>
          <w:highlight w:val="yellow"/>
          <w:u w:val="single"/>
        </w:rPr>
        <w:t>Name of Individual</w:t>
      </w:r>
      <w:r w:rsidRPr="00080281">
        <w:rPr>
          <w:rFonts w:ascii="Calibri" w:hAnsi="Calibri" w:cs="Arial"/>
          <w:sz w:val="22"/>
          <w:highlight w:val="yellow"/>
          <w:u w:val="single"/>
        </w:rPr>
        <w:t>)</w:t>
      </w:r>
      <w:r w:rsidRPr="00080281">
        <w:rPr>
          <w:rFonts w:ascii="Calibri" w:hAnsi="Calibri" w:cs="Arial"/>
          <w:sz w:val="22"/>
        </w:rPr>
        <w:t xml:space="preserve"> will be responsible for ensuring that all medical actions required are performed. </w:t>
      </w:r>
    </w:p>
    <w:p w14:paraId="794A087D" w14:textId="77777777" w:rsidR="00932C9B" w:rsidRPr="00080281" w:rsidRDefault="00932C9B" w:rsidP="00932C9B">
      <w:pPr>
        <w:spacing w:line="276" w:lineRule="auto"/>
        <w:ind w:left="1170"/>
        <w:rPr>
          <w:rFonts w:ascii="Calibri" w:hAnsi="Calibri" w:cs="Arial"/>
          <w:sz w:val="22"/>
        </w:rPr>
      </w:pPr>
    </w:p>
    <w:p w14:paraId="33E8C31B" w14:textId="59808968" w:rsidR="007B2DF8" w:rsidRPr="00080281" w:rsidRDefault="00932C9B" w:rsidP="00C80555">
      <w:pPr>
        <w:numPr>
          <w:ilvl w:val="1"/>
          <w:numId w:val="32"/>
        </w:numPr>
        <w:spacing w:line="276" w:lineRule="auto"/>
        <w:rPr>
          <w:rFonts w:ascii="Calibri" w:hAnsi="Calibri"/>
          <w:b/>
          <w:sz w:val="22"/>
          <w:szCs w:val="22"/>
        </w:rPr>
      </w:pPr>
      <w:r w:rsidRPr="00080281">
        <w:rPr>
          <w:rFonts w:ascii="Calibri" w:hAnsi="Calibri" w:cs="Arial"/>
          <w:sz w:val="22"/>
          <w:highlight w:val="yellow"/>
          <w:u w:val="single"/>
        </w:rPr>
        <w:t>(</w:t>
      </w:r>
      <w:r w:rsidRPr="00080281">
        <w:rPr>
          <w:rFonts w:ascii="Calibri" w:hAnsi="Calibri" w:cs="Arial"/>
          <w:i/>
          <w:sz w:val="22"/>
          <w:highlight w:val="yellow"/>
          <w:u w:val="single"/>
        </w:rPr>
        <w:t>Name of Individual</w:t>
      </w:r>
      <w:r w:rsidRPr="00080281">
        <w:rPr>
          <w:rFonts w:ascii="Calibri" w:hAnsi="Calibri" w:cs="Arial"/>
          <w:sz w:val="22"/>
          <w:highlight w:val="yellow"/>
          <w:u w:val="single"/>
        </w:rPr>
        <w:t>)</w:t>
      </w:r>
      <w:r w:rsidRPr="00080281">
        <w:rPr>
          <w:rFonts w:ascii="Calibri" w:hAnsi="Calibri" w:cs="Arial"/>
          <w:sz w:val="22"/>
        </w:rPr>
        <w:t xml:space="preserve"> will be responsible for </w:t>
      </w:r>
      <w:r w:rsidR="00C669CD" w:rsidRPr="00080281">
        <w:rPr>
          <w:rFonts w:ascii="Calibri" w:hAnsi="Calibri" w:cs="Arial"/>
          <w:sz w:val="22"/>
        </w:rPr>
        <w:t xml:space="preserve">arranging </w:t>
      </w:r>
      <w:r w:rsidRPr="00080281">
        <w:rPr>
          <w:rFonts w:ascii="Calibri" w:hAnsi="Calibri" w:cs="Arial"/>
          <w:sz w:val="22"/>
        </w:rPr>
        <w:t>training, documentation of training, and making the written ECP available to employees</w:t>
      </w:r>
      <w:r w:rsidR="00C669CD" w:rsidRPr="00080281">
        <w:rPr>
          <w:rFonts w:ascii="Calibri" w:hAnsi="Calibri" w:cs="Arial"/>
          <w:sz w:val="22"/>
        </w:rPr>
        <w:t xml:space="preserve">, as well as </w:t>
      </w:r>
      <w:r w:rsidRPr="00080281">
        <w:rPr>
          <w:rFonts w:ascii="Calibri" w:hAnsi="Calibri" w:cs="Arial"/>
          <w:sz w:val="22"/>
        </w:rPr>
        <w:t>OSHA representatives</w:t>
      </w:r>
      <w:r w:rsidR="00C669CD" w:rsidRPr="00080281">
        <w:rPr>
          <w:rFonts w:ascii="Calibri" w:hAnsi="Calibri" w:cs="Arial"/>
          <w:sz w:val="22"/>
        </w:rPr>
        <w:t>, if requested</w:t>
      </w:r>
      <w:r w:rsidRPr="00080281">
        <w:rPr>
          <w:rFonts w:ascii="Calibri" w:hAnsi="Calibri" w:cs="Arial"/>
          <w:sz w:val="22"/>
        </w:rPr>
        <w:t xml:space="preserve">.  </w:t>
      </w:r>
    </w:p>
    <w:p w14:paraId="74611167" w14:textId="77777777" w:rsidR="007B2DF8" w:rsidRDefault="007B2DF8" w:rsidP="007B2DF8">
      <w:pPr>
        <w:spacing w:line="276" w:lineRule="auto"/>
        <w:rPr>
          <w:rFonts w:ascii="Calibri" w:hAnsi="Calibri"/>
          <w:b/>
          <w:sz w:val="22"/>
          <w:szCs w:val="22"/>
        </w:rPr>
      </w:pPr>
    </w:p>
    <w:p w14:paraId="3985075B" w14:textId="001BCF9D" w:rsidR="00842045" w:rsidRPr="007B2DF8" w:rsidRDefault="00842045" w:rsidP="007B2DF8">
      <w:pPr>
        <w:pStyle w:val="ListParagraph"/>
        <w:numPr>
          <w:ilvl w:val="0"/>
          <w:numId w:val="21"/>
        </w:numPr>
        <w:spacing w:line="276" w:lineRule="auto"/>
        <w:ind w:left="-72"/>
        <w:rPr>
          <w:rFonts w:ascii="Calibri" w:hAnsi="Calibri"/>
          <w:b/>
          <w:sz w:val="22"/>
          <w:szCs w:val="22"/>
        </w:rPr>
      </w:pPr>
      <w:r w:rsidRPr="007B2DF8">
        <w:rPr>
          <w:rFonts w:ascii="Calibri" w:hAnsi="Calibri"/>
          <w:b/>
          <w:sz w:val="22"/>
          <w:szCs w:val="22"/>
        </w:rPr>
        <w:t xml:space="preserve">General </w:t>
      </w:r>
      <w:r w:rsidR="00B34E28" w:rsidRPr="007B2DF8">
        <w:rPr>
          <w:rFonts w:ascii="Calibri" w:hAnsi="Calibri"/>
          <w:b/>
          <w:sz w:val="22"/>
          <w:szCs w:val="22"/>
        </w:rPr>
        <w:t xml:space="preserve">BSL-2 Laboratory Practices, Including Engineering and Work Practice Controls </w:t>
      </w:r>
    </w:p>
    <w:p w14:paraId="082D7F5A" w14:textId="77777777" w:rsidR="007E7D47" w:rsidRPr="00555A05" w:rsidRDefault="007E7D47" w:rsidP="004517B0">
      <w:pPr>
        <w:spacing w:line="276" w:lineRule="auto"/>
        <w:rPr>
          <w:rFonts w:ascii="Calibri" w:hAnsi="Calibri"/>
          <w:sz w:val="22"/>
          <w:szCs w:val="22"/>
        </w:rPr>
      </w:pPr>
    </w:p>
    <w:p w14:paraId="547B5678" w14:textId="77777777" w:rsidR="00434044" w:rsidRPr="00464F88" w:rsidRDefault="00434044" w:rsidP="00696DE1">
      <w:pPr>
        <w:pStyle w:val="Heading1"/>
        <w:spacing w:line="276" w:lineRule="auto"/>
        <w:rPr>
          <w:rFonts w:ascii="Calibri" w:hAnsi="Calibri" w:cs="Calibri"/>
          <w:b w:val="0"/>
          <w:sz w:val="22"/>
          <w:szCs w:val="22"/>
        </w:rPr>
      </w:pPr>
      <w:r w:rsidRPr="00555A05">
        <w:rPr>
          <w:rFonts w:ascii="Calibri" w:hAnsi="Calibri" w:cs="Tahoma"/>
          <w:b w:val="0"/>
          <w:sz w:val="22"/>
          <w:szCs w:val="22"/>
        </w:rPr>
        <w:t xml:space="preserve">Work with the agent will </w:t>
      </w:r>
      <w:r w:rsidRPr="00464F88">
        <w:rPr>
          <w:rFonts w:ascii="Calibri" w:hAnsi="Calibri" w:cs="Calibri"/>
          <w:b w:val="0"/>
          <w:sz w:val="22"/>
          <w:szCs w:val="22"/>
        </w:rPr>
        <w:t xml:space="preserve">be performed in </w:t>
      </w:r>
      <w:r w:rsidR="00AA6E79" w:rsidRPr="00464F88">
        <w:rPr>
          <w:rFonts w:ascii="Calibri" w:hAnsi="Calibri" w:cs="Calibri"/>
          <w:b w:val="0"/>
          <w:i/>
          <w:sz w:val="22"/>
          <w:szCs w:val="22"/>
        </w:rPr>
        <w:t>(</w:t>
      </w:r>
      <w:r w:rsidR="00AA6E79" w:rsidRPr="00464F88">
        <w:rPr>
          <w:rFonts w:ascii="Calibri" w:hAnsi="Calibri" w:cs="Calibri"/>
          <w:b w:val="0"/>
          <w:i/>
          <w:sz w:val="22"/>
          <w:szCs w:val="22"/>
          <w:highlight w:val="yellow"/>
        </w:rPr>
        <w:t>insert building and room number</w:t>
      </w:r>
      <w:r w:rsidR="00AA6E79" w:rsidRPr="00464F88">
        <w:rPr>
          <w:rFonts w:ascii="Calibri" w:hAnsi="Calibri" w:cs="Calibri"/>
          <w:b w:val="0"/>
          <w:i/>
          <w:sz w:val="22"/>
          <w:szCs w:val="22"/>
        </w:rPr>
        <w:t>)</w:t>
      </w:r>
      <w:r w:rsidRPr="00464F88">
        <w:rPr>
          <w:rFonts w:ascii="Calibri" w:hAnsi="Calibri" w:cs="Calibri"/>
          <w:b w:val="0"/>
          <w:sz w:val="22"/>
          <w:szCs w:val="22"/>
        </w:rPr>
        <w:t xml:space="preserve">. </w:t>
      </w:r>
      <w:r w:rsidR="00D02D63" w:rsidRPr="00464F88">
        <w:rPr>
          <w:rFonts w:ascii="Calibri" w:hAnsi="Calibri" w:cs="Calibri"/>
          <w:b w:val="0"/>
          <w:sz w:val="22"/>
          <w:szCs w:val="22"/>
        </w:rPr>
        <w:t xml:space="preserve"> Practices must adhere to the standards described in the University of Utah Biosafety Manual (</w:t>
      </w:r>
      <w:hyperlink r:id="rId19" w:history="1">
        <w:r w:rsidR="0099049D" w:rsidRPr="00464F88">
          <w:rPr>
            <w:rStyle w:val="Hyperlink"/>
            <w:rFonts w:ascii="Calibri" w:hAnsi="Calibri" w:cs="Calibri"/>
            <w:b w:val="0"/>
            <w:sz w:val="22"/>
            <w:szCs w:val="22"/>
          </w:rPr>
          <w:t>https://ibc.utah.edu/biosafety-policies.php</w:t>
        </w:r>
      </w:hyperlink>
      <w:r w:rsidR="00D02D63" w:rsidRPr="00464F88">
        <w:rPr>
          <w:rFonts w:ascii="Calibri" w:hAnsi="Calibri" w:cs="Calibri"/>
          <w:b w:val="0"/>
          <w:sz w:val="22"/>
          <w:szCs w:val="22"/>
        </w:rPr>
        <w:t>).  These include:</w:t>
      </w:r>
    </w:p>
    <w:p w14:paraId="1AB10AF8" w14:textId="77777777" w:rsidR="00434044" w:rsidRPr="00464F88" w:rsidRDefault="00434044" w:rsidP="004517B0">
      <w:pPr>
        <w:pStyle w:val="Header"/>
        <w:tabs>
          <w:tab w:val="clear" w:pos="4320"/>
          <w:tab w:val="clear" w:pos="8640"/>
        </w:tabs>
        <w:spacing w:line="276" w:lineRule="auto"/>
        <w:rPr>
          <w:rFonts w:ascii="Calibri" w:hAnsi="Calibri" w:cs="Calibri"/>
          <w:sz w:val="22"/>
          <w:szCs w:val="22"/>
        </w:rPr>
      </w:pPr>
    </w:p>
    <w:p w14:paraId="50FFC88A" w14:textId="544ACCBA" w:rsidR="00086923" w:rsidRPr="00086923" w:rsidRDefault="00086923" w:rsidP="00086923">
      <w:pPr>
        <w:pStyle w:val="ListParagraph"/>
        <w:numPr>
          <w:ilvl w:val="0"/>
          <w:numId w:val="1"/>
        </w:numPr>
        <w:spacing w:line="276" w:lineRule="auto"/>
        <w:rPr>
          <w:rFonts w:ascii="Calibri" w:hAnsi="Calibri"/>
          <w:sz w:val="22"/>
          <w:szCs w:val="22"/>
        </w:rPr>
      </w:pPr>
      <w:r w:rsidRPr="00086923">
        <w:rPr>
          <w:rFonts w:ascii="Calibri" w:hAnsi="Calibri"/>
          <w:sz w:val="22"/>
          <w:szCs w:val="22"/>
        </w:rPr>
        <w:t>It is the responsibility of each lab member to carefully consider every action taken in the BSL-2 lab and its potential impact on possible exposure or contamination, and to follow established Standard Operating Procedures (SOPs) and protocols diligently and without variance.</w:t>
      </w:r>
    </w:p>
    <w:p w14:paraId="4A17C49F" w14:textId="1D6BB7F7" w:rsidR="00434044" w:rsidRPr="00696DE1" w:rsidRDefault="00133E02" w:rsidP="00696DE1">
      <w:pPr>
        <w:numPr>
          <w:ilvl w:val="0"/>
          <w:numId w:val="1"/>
        </w:numPr>
        <w:tabs>
          <w:tab w:val="clear" w:pos="360"/>
        </w:tabs>
        <w:spacing w:line="276" w:lineRule="auto"/>
        <w:rPr>
          <w:rFonts w:ascii="Calibri" w:hAnsi="Calibri" w:cs="Tahoma"/>
          <w:sz w:val="22"/>
          <w:szCs w:val="22"/>
        </w:rPr>
      </w:pPr>
      <w:r w:rsidRPr="00B30F30">
        <w:rPr>
          <w:rFonts w:ascii="Calibri" w:hAnsi="Calibri" w:cs="Tahoma"/>
          <w:sz w:val="22"/>
          <w:szCs w:val="22"/>
        </w:rPr>
        <w:t xml:space="preserve">Access to the laboratory </w:t>
      </w:r>
      <w:r w:rsidR="00696DE1">
        <w:rPr>
          <w:rFonts w:ascii="Calibri" w:hAnsi="Calibri" w:cs="Tahoma"/>
          <w:sz w:val="22"/>
          <w:szCs w:val="22"/>
        </w:rPr>
        <w:t>is</w:t>
      </w:r>
      <w:r w:rsidRPr="00B30F30">
        <w:rPr>
          <w:rFonts w:ascii="Calibri" w:hAnsi="Calibri" w:cs="Tahoma"/>
          <w:sz w:val="22"/>
          <w:szCs w:val="22"/>
        </w:rPr>
        <w:t xml:space="preserve"> restricted to authorized personnel only</w:t>
      </w:r>
      <w:r w:rsidR="00696DE1">
        <w:rPr>
          <w:rFonts w:ascii="Calibri" w:hAnsi="Calibri" w:cs="Tahoma"/>
          <w:sz w:val="22"/>
          <w:szCs w:val="22"/>
        </w:rPr>
        <w:t>.</w:t>
      </w:r>
    </w:p>
    <w:p w14:paraId="73095583" w14:textId="0DBD5CBC" w:rsidR="00696DE1" w:rsidRDefault="00696DE1" w:rsidP="00696DE1">
      <w:pPr>
        <w:pStyle w:val="ListParagraph"/>
        <w:numPr>
          <w:ilvl w:val="0"/>
          <w:numId w:val="1"/>
        </w:numPr>
        <w:tabs>
          <w:tab w:val="clear" w:pos="360"/>
        </w:tabs>
        <w:spacing w:line="276" w:lineRule="auto"/>
        <w:rPr>
          <w:rFonts w:ascii="Calibri" w:hAnsi="Calibri" w:cs="Tahoma"/>
          <w:sz w:val="22"/>
          <w:szCs w:val="22"/>
        </w:rPr>
      </w:pPr>
      <w:r w:rsidRPr="008A422F">
        <w:rPr>
          <w:rFonts w:ascii="Calibri" w:hAnsi="Calibri" w:cs="Tahoma"/>
          <w:sz w:val="22"/>
          <w:szCs w:val="22"/>
        </w:rPr>
        <w:t>No eating, drinking, chewing gum, smoking, handling contact lenses, or applying cosmetics in the lab at any time. Food should not be brought into the lab for storage or later use. Food is stored outside in areas designated specifically for that purpose.</w:t>
      </w:r>
    </w:p>
    <w:p w14:paraId="349B50DE" w14:textId="2DC74950" w:rsidR="009E6A4E" w:rsidRPr="008A422F" w:rsidRDefault="009E6A4E" w:rsidP="00696DE1">
      <w:pPr>
        <w:pStyle w:val="ListParagraph"/>
        <w:numPr>
          <w:ilvl w:val="0"/>
          <w:numId w:val="1"/>
        </w:numPr>
        <w:tabs>
          <w:tab w:val="clear" w:pos="360"/>
        </w:tabs>
        <w:spacing w:line="276" w:lineRule="auto"/>
        <w:rPr>
          <w:rFonts w:ascii="Calibri" w:hAnsi="Calibri" w:cs="Tahoma"/>
          <w:sz w:val="22"/>
          <w:szCs w:val="22"/>
        </w:rPr>
      </w:pPr>
      <w:r>
        <w:rPr>
          <w:rFonts w:ascii="Calibri" w:hAnsi="Calibri" w:cs="Tahoma"/>
          <w:sz w:val="22"/>
          <w:szCs w:val="22"/>
        </w:rPr>
        <w:t>A biosafety cabinet is used for procedures that result in creating infectious aerosols</w:t>
      </w:r>
      <w:r w:rsidR="00081CA3">
        <w:rPr>
          <w:rFonts w:ascii="Calibri" w:hAnsi="Calibri" w:cs="Tahoma"/>
          <w:sz w:val="22"/>
          <w:szCs w:val="22"/>
        </w:rPr>
        <w:t xml:space="preserve"> or splashes or when high concentrations or large volumes of infectious agents are used. This includes pipetting, opening containers of infectious materials, inoculating animals, mixing, sonicating, and harvesting infectious tissue. </w:t>
      </w:r>
    </w:p>
    <w:p w14:paraId="27815167" w14:textId="4267306E" w:rsidR="00696DE1" w:rsidRPr="008A422F" w:rsidRDefault="00696DE1" w:rsidP="00696DE1">
      <w:pPr>
        <w:pStyle w:val="ListParagraph"/>
        <w:numPr>
          <w:ilvl w:val="0"/>
          <w:numId w:val="1"/>
        </w:numPr>
        <w:tabs>
          <w:tab w:val="clear" w:pos="360"/>
        </w:tabs>
        <w:spacing w:line="276" w:lineRule="auto"/>
        <w:rPr>
          <w:rFonts w:ascii="Calibri" w:hAnsi="Calibri" w:cs="Tahoma"/>
          <w:bCs/>
          <w:sz w:val="22"/>
          <w:szCs w:val="22"/>
        </w:rPr>
      </w:pPr>
      <w:r w:rsidRPr="008A422F">
        <w:rPr>
          <w:rFonts w:ascii="Calibri" w:hAnsi="Calibri" w:cs="Tahoma"/>
          <w:bCs/>
          <w:sz w:val="22"/>
          <w:szCs w:val="22"/>
        </w:rPr>
        <w:t xml:space="preserve">Personnel must wear PPE appropriate for their work, </w:t>
      </w:r>
      <w:r>
        <w:rPr>
          <w:rFonts w:ascii="Calibri" w:hAnsi="Calibri" w:cs="Tahoma"/>
          <w:bCs/>
          <w:sz w:val="22"/>
          <w:szCs w:val="22"/>
        </w:rPr>
        <w:t xml:space="preserve">as determined by the lab’s PPE assessment in </w:t>
      </w:r>
      <w:hyperlink r:id="rId20" w:history="1">
        <w:r w:rsidRPr="008A422F">
          <w:rPr>
            <w:rStyle w:val="Hyperlink"/>
            <w:rFonts w:ascii="Calibri" w:hAnsi="Calibri" w:cs="Tahoma"/>
            <w:bCs/>
            <w:sz w:val="22"/>
            <w:szCs w:val="22"/>
          </w:rPr>
          <w:t>SAM</w:t>
        </w:r>
      </w:hyperlink>
      <w:r w:rsidRPr="008A422F">
        <w:rPr>
          <w:rFonts w:ascii="Calibri" w:hAnsi="Calibri" w:cs="Tahoma"/>
          <w:bCs/>
          <w:sz w:val="22"/>
          <w:szCs w:val="22"/>
        </w:rPr>
        <w:t xml:space="preserve">, and it must be provided in the appropriate sizes at no-charge by </w:t>
      </w:r>
      <w:r>
        <w:rPr>
          <w:rFonts w:ascii="Calibri" w:hAnsi="Calibri" w:cs="Tahoma"/>
          <w:bCs/>
          <w:sz w:val="22"/>
          <w:szCs w:val="22"/>
        </w:rPr>
        <w:t xml:space="preserve">the Principal Investigator. </w:t>
      </w:r>
      <w:r w:rsidR="00FE35AB">
        <w:rPr>
          <w:rFonts w:ascii="Calibri" w:hAnsi="Calibri" w:cs="Tahoma"/>
          <w:bCs/>
          <w:sz w:val="22"/>
          <w:szCs w:val="22"/>
        </w:rPr>
        <w:t>It must be donned upon entering the BSL-2 laboratory.</w:t>
      </w:r>
    </w:p>
    <w:p w14:paraId="271CB463" w14:textId="77777777" w:rsidR="00696DE1" w:rsidRDefault="00696DE1" w:rsidP="007E69C1">
      <w:pPr>
        <w:pStyle w:val="ListParagraph"/>
        <w:numPr>
          <w:ilvl w:val="0"/>
          <w:numId w:val="48"/>
        </w:numPr>
        <w:spacing w:line="276" w:lineRule="auto"/>
        <w:rPr>
          <w:rFonts w:ascii="Calibri" w:hAnsi="Calibri" w:cs="Tahoma"/>
          <w:bCs/>
          <w:sz w:val="22"/>
          <w:szCs w:val="22"/>
        </w:rPr>
      </w:pPr>
      <w:r w:rsidRPr="008A422F">
        <w:rPr>
          <w:rFonts w:ascii="Calibri" w:hAnsi="Calibri" w:cs="Tahoma"/>
          <w:bCs/>
          <w:sz w:val="22"/>
          <w:szCs w:val="22"/>
        </w:rPr>
        <w:t xml:space="preserve">At a minimum, they must wear a lab coat, gloves and safety glasses, in conjunction with long pants and solid, closed shoes. </w:t>
      </w:r>
    </w:p>
    <w:p w14:paraId="1340F6E2" w14:textId="77777777" w:rsidR="00696DE1" w:rsidRPr="00431508" w:rsidRDefault="00696DE1" w:rsidP="007E69C1">
      <w:pPr>
        <w:pStyle w:val="ListParagraph"/>
        <w:numPr>
          <w:ilvl w:val="0"/>
          <w:numId w:val="48"/>
        </w:numPr>
        <w:spacing w:line="276" w:lineRule="auto"/>
        <w:rPr>
          <w:rFonts w:ascii="Calibri" w:hAnsi="Calibri" w:cs="Tahoma"/>
          <w:bCs/>
          <w:sz w:val="22"/>
          <w:szCs w:val="22"/>
          <w:highlight w:val="yellow"/>
        </w:rPr>
      </w:pPr>
      <w:r w:rsidRPr="00431508">
        <w:rPr>
          <w:rFonts w:ascii="Calibri" w:hAnsi="Calibri" w:cs="Tahoma"/>
          <w:bCs/>
          <w:sz w:val="22"/>
          <w:szCs w:val="22"/>
          <w:highlight w:val="yellow"/>
        </w:rPr>
        <w:t>Describe any additional lab-specific or procedure-specific PPE here.</w:t>
      </w:r>
    </w:p>
    <w:p w14:paraId="3E4C096E" w14:textId="77777777" w:rsidR="00696DE1" w:rsidRPr="008A422F" w:rsidRDefault="00696DE1" w:rsidP="007E69C1">
      <w:pPr>
        <w:pStyle w:val="ListParagraph"/>
        <w:numPr>
          <w:ilvl w:val="0"/>
          <w:numId w:val="48"/>
        </w:numPr>
        <w:spacing w:line="276" w:lineRule="auto"/>
        <w:rPr>
          <w:rFonts w:ascii="Calibri" w:hAnsi="Calibri" w:cs="Tahoma"/>
          <w:bCs/>
          <w:sz w:val="22"/>
          <w:szCs w:val="22"/>
        </w:rPr>
      </w:pPr>
      <w:r w:rsidRPr="00B30F30">
        <w:rPr>
          <w:rFonts w:ascii="Calibri" w:hAnsi="Calibri" w:cs="Calibri"/>
          <w:sz w:val="22"/>
          <w:szCs w:val="22"/>
        </w:rPr>
        <w:t>Lab coats with cuffed sleeves or disposable sleeve covers with tight cuffs are recommended</w:t>
      </w:r>
      <w:r w:rsidRPr="00B30F30">
        <w:rPr>
          <w:rFonts w:ascii="Calibri" w:hAnsi="Calibri"/>
          <w:sz w:val="22"/>
          <w:szCs w:val="22"/>
        </w:rPr>
        <w:t>.</w:t>
      </w:r>
    </w:p>
    <w:p w14:paraId="061285D3" w14:textId="0A9F8D55" w:rsidR="00696DE1" w:rsidRPr="008A422F" w:rsidRDefault="00696DE1" w:rsidP="007E69C1">
      <w:pPr>
        <w:pStyle w:val="ListParagraph"/>
        <w:numPr>
          <w:ilvl w:val="0"/>
          <w:numId w:val="48"/>
        </w:numPr>
        <w:spacing w:line="276" w:lineRule="auto"/>
        <w:rPr>
          <w:rFonts w:ascii="Calibri" w:hAnsi="Calibri" w:cs="Tahoma"/>
          <w:bCs/>
          <w:sz w:val="22"/>
          <w:szCs w:val="22"/>
        </w:rPr>
      </w:pPr>
      <w:r w:rsidRPr="008A422F">
        <w:rPr>
          <w:rFonts w:ascii="Calibri" w:hAnsi="Calibri" w:cs="Tahoma"/>
          <w:bCs/>
          <w:sz w:val="22"/>
          <w:szCs w:val="22"/>
        </w:rPr>
        <w:t xml:space="preserve">No skirts, shorts, or sandals are to be worn in lab. </w:t>
      </w:r>
      <w:r w:rsidR="00C95BB7">
        <w:rPr>
          <w:rFonts w:ascii="Calibri" w:hAnsi="Calibri" w:cs="Tahoma"/>
          <w:bCs/>
          <w:sz w:val="22"/>
          <w:szCs w:val="22"/>
        </w:rPr>
        <w:t>No bare legs, ankles, or arms.</w:t>
      </w:r>
    </w:p>
    <w:p w14:paraId="0FA4A05C" w14:textId="77777777" w:rsidR="00696DE1" w:rsidRPr="008A422F" w:rsidRDefault="00696DE1" w:rsidP="007E69C1">
      <w:pPr>
        <w:pStyle w:val="ListParagraph"/>
        <w:numPr>
          <w:ilvl w:val="0"/>
          <w:numId w:val="48"/>
        </w:numPr>
        <w:spacing w:line="276" w:lineRule="auto"/>
        <w:rPr>
          <w:rFonts w:ascii="Calibri" w:hAnsi="Calibri" w:cs="Tahoma"/>
          <w:bCs/>
          <w:sz w:val="22"/>
          <w:szCs w:val="22"/>
        </w:rPr>
      </w:pPr>
      <w:r w:rsidRPr="008A422F">
        <w:rPr>
          <w:rFonts w:ascii="Calibri" w:hAnsi="Calibri" w:cs="Tahoma"/>
          <w:bCs/>
          <w:sz w:val="22"/>
          <w:szCs w:val="22"/>
        </w:rPr>
        <w:t>Hypoallergenic gloves must be provided for employees with allergies to standard gloves.</w:t>
      </w:r>
    </w:p>
    <w:p w14:paraId="39A89F72" w14:textId="7E364CFD" w:rsidR="00696DE1" w:rsidRDefault="00696DE1" w:rsidP="007E69C1">
      <w:pPr>
        <w:pStyle w:val="ListParagraph"/>
        <w:numPr>
          <w:ilvl w:val="0"/>
          <w:numId w:val="48"/>
        </w:numPr>
        <w:spacing w:line="276" w:lineRule="auto"/>
        <w:rPr>
          <w:rFonts w:ascii="Calibri" w:hAnsi="Calibri" w:cs="Tahoma"/>
          <w:bCs/>
          <w:sz w:val="22"/>
          <w:szCs w:val="22"/>
        </w:rPr>
      </w:pPr>
      <w:r w:rsidRPr="008A422F">
        <w:rPr>
          <w:rFonts w:ascii="Calibri" w:hAnsi="Calibri" w:cs="Tahoma"/>
          <w:bCs/>
          <w:sz w:val="22"/>
          <w:szCs w:val="22"/>
        </w:rPr>
        <w:t>Replace gloves as soon as possible after becoming contaminated, torn, punctured, or otherwise compromised.</w:t>
      </w:r>
    </w:p>
    <w:p w14:paraId="04347376" w14:textId="64DD5C85" w:rsidR="00696DE1" w:rsidRPr="00696DE1" w:rsidRDefault="00696DE1" w:rsidP="007E69C1">
      <w:pPr>
        <w:pStyle w:val="ListParagraph"/>
        <w:numPr>
          <w:ilvl w:val="0"/>
          <w:numId w:val="48"/>
        </w:numPr>
        <w:spacing w:line="276" w:lineRule="auto"/>
        <w:rPr>
          <w:rFonts w:ascii="Calibri" w:hAnsi="Calibri" w:cs="Tahoma"/>
          <w:sz w:val="22"/>
          <w:szCs w:val="22"/>
        </w:rPr>
      </w:pPr>
      <w:r w:rsidRPr="008A422F">
        <w:rPr>
          <w:rFonts w:ascii="Calibri" w:hAnsi="Calibri" w:cs="Tahoma"/>
          <w:sz w:val="22"/>
          <w:szCs w:val="22"/>
        </w:rPr>
        <w:t>All skin defects such as cuts, abrasions, ulcers, areas of dermatitis, etc. should be covered with an occlusive bandage.</w:t>
      </w:r>
    </w:p>
    <w:p w14:paraId="14F9B0D5" w14:textId="77777777" w:rsidR="00696DE1" w:rsidRPr="008A422F" w:rsidRDefault="00696DE1" w:rsidP="007E69C1">
      <w:pPr>
        <w:pStyle w:val="ListParagraph"/>
        <w:numPr>
          <w:ilvl w:val="0"/>
          <w:numId w:val="48"/>
        </w:numPr>
        <w:spacing w:line="276" w:lineRule="auto"/>
        <w:rPr>
          <w:rFonts w:ascii="Calibri" w:hAnsi="Calibri" w:cs="Tahoma"/>
          <w:bCs/>
          <w:sz w:val="22"/>
          <w:szCs w:val="22"/>
        </w:rPr>
      </w:pPr>
      <w:r w:rsidRPr="008A422F">
        <w:rPr>
          <w:rFonts w:ascii="Calibri" w:hAnsi="Calibri" w:cs="Tahoma"/>
          <w:bCs/>
          <w:sz w:val="22"/>
          <w:szCs w:val="22"/>
        </w:rPr>
        <w:t>PPE must be removed after it becomes contaminated and before leaving the work area.</w:t>
      </w:r>
    </w:p>
    <w:p w14:paraId="4A019BBE" w14:textId="77777777" w:rsidR="00696DE1" w:rsidRPr="008A422F" w:rsidRDefault="00696DE1" w:rsidP="007E69C1">
      <w:pPr>
        <w:pStyle w:val="ListParagraph"/>
        <w:numPr>
          <w:ilvl w:val="0"/>
          <w:numId w:val="48"/>
        </w:numPr>
        <w:spacing w:line="276" w:lineRule="auto"/>
        <w:rPr>
          <w:rFonts w:ascii="Calibri" w:hAnsi="Calibri" w:cs="Tahoma"/>
          <w:bCs/>
          <w:sz w:val="22"/>
          <w:szCs w:val="22"/>
        </w:rPr>
      </w:pPr>
      <w:r w:rsidRPr="008A422F">
        <w:rPr>
          <w:rFonts w:ascii="Calibri" w:hAnsi="Calibri" w:cs="Tahoma"/>
          <w:bCs/>
          <w:sz w:val="22"/>
          <w:szCs w:val="22"/>
        </w:rPr>
        <w:lastRenderedPageBreak/>
        <w:t>Disposable gloves may not be washed or decontaminated for re-use.</w:t>
      </w:r>
    </w:p>
    <w:p w14:paraId="3AC0A2FD" w14:textId="77777777" w:rsidR="00696DE1" w:rsidRPr="00146C70" w:rsidRDefault="00696DE1" w:rsidP="007E69C1">
      <w:pPr>
        <w:pStyle w:val="ListParagraph"/>
        <w:numPr>
          <w:ilvl w:val="0"/>
          <w:numId w:val="48"/>
        </w:numPr>
        <w:spacing w:line="276" w:lineRule="auto"/>
        <w:rPr>
          <w:rFonts w:ascii="Calibri" w:hAnsi="Calibri" w:cs="Tahoma"/>
          <w:bCs/>
          <w:sz w:val="22"/>
          <w:szCs w:val="22"/>
        </w:rPr>
      </w:pPr>
      <w:r w:rsidRPr="00146C70">
        <w:rPr>
          <w:rFonts w:ascii="Calibri" w:hAnsi="Calibri" w:cs="Tahoma"/>
          <w:bCs/>
          <w:sz w:val="22"/>
          <w:szCs w:val="22"/>
        </w:rPr>
        <w:t>PPE, including lab coats and gloves, must not be worn in public areas such as the bathrooms, elevators, break rooms or general office areas. It must be removed prior to leaving the work area.</w:t>
      </w:r>
    </w:p>
    <w:p w14:paraId="0B398B05" w14:textId="0635235E" w:rsidR="00696DE1" w:rsidRPr="00146C70" w:rsidRDefault="00696DE1" w:rsidP="007E69C1">
      <w:pPr>
        <w:pStyle w:val="ListParagraph"/>
        <w:numPr>
          <w:ilvl w:val="0"/>
          <w:numId w:val="48"/>
        </w:numPr>
        <w:tabs>
          <w:tab w:val="left" w:pos="720"/>
        </w:tabs>
        <w:spacing w:line="276" w:lineRule="auto"/>
        <w:jc w:val="both"/>
        <w:rPr>
          <w:rFonts w:ascii="Calibri" w:hAnsi="Calibri" w:cs="Calibri"/>
          <w:i/>
          <w:sz w:val="22"/>
          <w:szCs w:val="22"/>
        </w:rPr>
      </w:pPr>
      <w:r w:rsidRPr="00146C70">
        <w:rPr>
          <w:rFonts w:ascii="Calibri" w:hAnsi="Calibri" w:cs="Calibri"/>
          <w:sz w:val="22"/>
          <w:szCs w:val="22"/>
        </w:rPr>
        <w:t>Masks in combination with eye protection devices, such as goggles or glasses with solid side shields, or chin length face shields, are required to be worn whenever splashes, spray, splatter, or droplets of blood or other potentially infectious materials may be generated and eye, nose, or mouth contamination can be reasonably anticipated</w:t>
      </w:r>
      <w:r w:rsidR="00C95BB7">
        <w:rPr>
          <w:rFonts w:ascii="Calibri" w:hAnsi="Calibri" w:cs="Calibri"/>
          <w:sz w:val="22"/>
          <w:szCs w:val="22"/>
        </w:rPr>
        <w:t>, such as when transferring samples to an incubator or emptying waste traps.</w:t>
      </w:r>
    </w:p>
    <w:p w14:paraId="5F700C5F" w14:textId="5E39E12E" w:rsidR="00C945CB" w:rsidRPr="00696DE1" w:rsidRDefault="00696DE1" w:rsidP="007E69C1">
      <w:pPr>
        <w:pStyle w:val="ListParagraph"/>
        <w:numPr>
          <w:ilvl w:val="0"/>
          <w:numId w:val="48"/>
        </w:numPr>
        <w:spacing w:line="276" w:lineRule="auto"/>
        <w:rPr>
          <w:rFonts w:ascii="Calibri" w:hAnsi="Calibri" w:cs="Tahoma"/>
          <w:bCs/>
          <w:sz w:val="22"/>
          <w:szCs w:val="22"/>
        </w:rPr>
      </w:pPr>
      <w:r w:rsidRPr="008A422F">
        <w:rPr>
          <w:rFonts w:ascii="Calibri" w:hAnsi="Calibri" w:cs="Tahoma"/>
          <w:bCs/>
          <w:sz w:val="22"/>
          <w:szCs w:val="22"/>
        </w:rPr>
        <w:t>All disposable PPE must be discarded in biohazard waste containers and all biohazardous waste policies must be followed.</w:t>
      </w:r>
    </w:p>
    <w:p w14:paraId="453763AC" w14:textId="7331B30E" w:rsidR="00696DE1" w:rsidRPr="00555A05" w:rsidRDefault="00696DE1" w:rsidP="00696DE1">
      <w:pPr>
        <w:pStyle w:val="Default"/>
        <w:numPr>
          <w:ilvl w:val="0"/>
          <w:numId w:val="1"/>
        </w:numPr>
        <w:spacing w:line="276" w:lineRule="auto"/>
        <w:rPr>
          <w:rFonts w:ascii="Calibri" w:hAnsi="Calibri"/>
          <w:color w:val="auto"/>
          <w:sz w:val="22"/>
          <w:szCs w:val="22"/>
        </w:rPr>
      </w:pPr>
      <w:r w:rsidRPr="00691381">
        <w:rPr>
          <w:rFonts w:ascii="Calibri" w:hAnsi="Calibri"/>
          <w:sz w:val="22"/>
          <w:szCs w:val="22"/>
          <w:highlight w:val="yellow"/>
        </w:rPr>
        <w:t xml:space="preserve">In a setting where there is a high risk of exposure to an agent that is contracted through aerosolization, employees will be required </w:t>
      </w:r>
      <w:r w:rsidRPr="00691381">
        <w:rPr>
          <w:rFonts w:ascii="Calibri" w:hAnsi="Calibri"/>
          <w:color w:val="auto"/>
          <w:sz w:val="22"/>
          <w:szCs w:val="22"/>
          <w:highlight w:val="yellow"/>
        </w:rPr>
        <w:t xml:space="preserve">to wear an N95 respirator. Medical surveillance, a written respiratory protection plan, and fit testing/training must be conducted before personnel wear N95 respiratory protection.  Contact </w:t>
      </w:r>
      <w:proofErr w:type="spellStart"/>
      <w:r>
        <w:rPr>
          <w:rFonts w:ascii="Calibri" w:hAnsi="Calibri"/>
          <w:color w:val="auto"/>
          <w:sz w:val="22"/>
          <w:szCs w:val="22"/>
          <w:highlight w:val="yellow"/>
        </w:rPr>
        <w:t>RedMed</w:t>
      </w:r>
      <w:proofErr w:type="spellEnd"/>
      <w:r w:rsidRPr="00691381">
        <w:rPr>
          <w:rFonts w:ascii="Calibri" w:hAnsi="Calibri"/>
          <w:color w:val="auto"/>
          <w:sz w:val="22"/>
          <w:szCs w:val="22"/>
          <w:highlight w:val="yellow"/>
        </w:rPr>
        <w:t xml:space="preserve"> to schedule fit testing</w:t>
      </w:r>
      <w:r w:rsidRPr="007B2DF8">
        <w:rPr>
          <w:rFonts w:ascii="Calibri" w:hAnsi="Calibri"/>
          <w:color w:val="auto"/>
          <w:sz w:val="22"/>
          <w:szCs w:val="22"/>
          <w:highlight w:val="yellow"/>
        </w:rPr>
        <w:t>.</w:t>
      </w:r>
      <w:r w:rsidR="007B2DF8" w:rsidRPr="007B2DF8">
        <w:rPr>
          <w:rFonts w:ascii="Calibri" w:hAnsi="Calibri"/>
          <w:color w:val="auto"/>
          <w:sz w:val="22"/>
          <w:szCs w:val="22"/>
          <w:highlight w:val="yellow"/>
        </w:rPr>
        <w:t xml:space="preserve"> (Remove this item if not applicable.)</w:t>
      </w:r>
    </w:p>
    <w:p w14:paraId="17FBD67D" w14:textId="6229E336" w:rsidR="00011530" w:rsidRPr="00363F4A" w:rsidRDefault="00363F4A" w:rsidP="00363F4A">
      <w:pPr>
        <w:numPr>
          <w:ilvl w:val="0"/>
          <w:numId w:val="1"/>
        </w:numPr>
        <w:tabs>
          <w:tab w:val="clear" w:pos="360"/>
        </w:tabs>
        <w:spacing w:line="276" w:lineRule="auto"/>
        <w:rPr>
          <w:rFonts w:ascii="Calibri" w:hAnsi="Calibri" w:cs="Tahoma"/>
          <w:sz w:val="22"/>
          <w:szCs w:val="22"/>
        </w:rPr>
      </w:pPr>
      <w:r w:rsidRPr="00B30F30">
        <w:rPr>
          <w:rFonts w:ascii="Calibri" w:hAnsi="Calibri" w:cs="Tahoma"/>
          <w:sz w:val="22"/>
          <w:szCs w:val="22"/>
        </w:rPr>
        <w:t>No use of</w:t>
      </w:r>
      <w:r>
        <w:rPr>
          <w:rFonts w:ascii="Calibri" w:hAnsi="Calibri" w:cs="Tahoma"/>
          <w:sz w:val="22"/>
          <w:szCs w:val="22"/>
        </w:rPr>
        <w:t xml:space="preserve"> </w:t>
      </w:r>
      <w:r w:rsidRPr="00A518F2">
        <w:rPr>
          <w:rFonts w:ascii="Calibri" w:hAnsi="Calibri" w:cs="Tahoma"/>
          <w:sz w:val="22"/>
          <w:szCs w:val="22"/>
        </w:rPr>
        <w:t>headphones</w:t>
      </w:r>
      <w:r>
        <w:rPr>
          <w:rFonts w:ascii="Calibri" w:hAnsi="Calibri" w:cs="Tahoma"/>
          <w:sz w:val="22"/>
          <w:szCs w:val="22"/>
        </w:rPr>
        <w:t xml:space="preserve">, </w:t>
      </w:r>
      <w:r w:rsidRPr="00A518F2">
        <w:rPr>
          <w:rFonts w:ascii="Calibri" w:hAnsi="Calibri" w:cs="Tahoma"/>
          <w:sz w:val="22"/>
          <w:szCs w:val="22"/>
        </w:rPr>
        <w:t>cell phones</w:t>
      </w:r>
      <w:r>
        <w:rPr>
          <w:rFonts w:ascii="Calibri" w:hAnsi="Calibri" w:cs="Tahoma"/>
          <w:sz w:val="22"/>
          <w:szCs w:val="22"/>
        </w:rPr>
        <w:t>, ear buds,</w:t>
      </w:r>
      <w:r w:rsidRPr="00B30F30">
        <w:rPr>
          <w:rFonts w:ascii="Calibri" w:hAnsi="Calibri" w:cs="Tahoma"/>
          <w:sz w:val="22"/>
          <w:szCs w:val="22"/>
        </w:rPr>
        <w:t xml:space="preserve"> etc., while in the </w:t>
      </w:r>
      <w:r w:rsidR="005A04E9" w:rsidRPr="00363F4A">
        <w:rPr>
          <w:rFonts w:ascii="Calibri" w:hAnsi="Calibri" w:cs="Tahoma"/>
          <w:sz w:val="22"/>
          <w:szCs w:val="22"/>
        </w:rPr>
        <w:t>BSL-2</w:t>
      </w:r>
      <w:r w:rsidR="00DF5A4B" w:rsidRPr="00363F4A">
        <w:rPr>
          <w:rFonts w:ascii="Calibri" w:hAnsi="Calibri" w:cs="Tahoma"/>
          <w:sz w:val="22"/>
          <w:szCs w:val="22"/>
        </w:rPr>
        <w:t xml:space="preserve"> lab</w:t>
      </w:r>
      <w:r w:rsidR="00C945CB" w:rsidRPr="00363F4A">
        <w:rPr>
          <w:rFonts w:ascii="Calibri" w:hAnsi="Calibri" w:cs="Tahoma"/>
          <w:sz w:val="22"/>
          <w:szCs w:val="22"/>
        </w:rPr>
        <w:t>.</w:t>
      </w:r>
    </w:p>
    <w:p w14:paraId="13B14EA5" w14:textId="26BC7E6B" w:rsidR="00AC2599" w:rsidRPr="00C95BB7" w:rsidRDefault="007E3D05" w:rsidP="00C95BB7">
      <w:pPr>
        <w:numPr>
          <w:ilvl w:val="0"/>
          <w:numId w:val="1"/>
        </w:numPr>
        <w:tabs>
          <w:tab w:val="clear" w:pos="360"/>
        </w:tabs>
        <w:spacing w:line="276" w:lineRule="auto"/>
        <w:rPr>
          <w:rFonts w:ascii="Calibri" w:hAnsi="Calibri" w:cs="Tahoma"/>
          <w:sz w:val="22"/>
          <w:szCs w:val="22"/>
        </w:rPr>
      </w:pPr>
      <w:r w:rsidRPr="00B30F30">
        <w:rPr>
          <w:rFonts w:ascii="Calibri" w:hAnsi="Calibri" w:cs="Tahoma"/>
          <w:sz w:val="22"/>
          <w:szCs w:val="22"/>
        </w:rPr>
        <w:t xml:space="preserve">No animals (pets) or minors (persons under the age of 18) will be allowed to enter the lab at any time.  </w:t>
      </w:r>
    </w:p>
    <w:p w14:paraId="364A2544" w14:textId="7938D0AA" w:rsidR="00BD0E9F" w:rsidRPr="00C95BB7" w:rsidRDefault="00434044" w:rsidP="00C95BB7">
      <w:pPr>
        <w:numPr>
          <w:ilvl w:val="0"/>
          <w:numId w:val="1"/>
        </w:numPr>
        <w:tabs>
          <w:tab w:val="clear" w:pos="360"/>
        </w:tabs>
        <w:spacing w:line="276" w:lineRule="auto"/>
        <w:rPr>
          <w:rFonts w:ascii="Calibri" w:hAnsi="Calibri" w:cs="Tahoma"/>
          <w:sz w:val="22"/>
          <w:szCs w:val="22"/>
        </w:rPr>
      </w:pPr>
      <w:r w:rsidRPr="00555A05">
        <w:rPr>
          <w:rFonts w:ascii="Calibri" w:hAnsi="Calibri" w:cs="Tahoma"/>
          <w:sz w:val="22"/>
          <w:szCs w:val="22"/>
        </w:rPr>
        <w:t>Mouth pipetting is prohibited; mechanical pipetting devices are to be used at all times.</w:t>
      </w:r>
    </w:p>
    <w:p w14:paraId="7A89C664" w14:textId="5607AC09" w:rsidR="001B2CA7" w:rsidRPr="00C95BB7" w:rsidRDefault="00434044" w:rsidP="00C95BB7">
      <w:pPr>
        <w:numPr>
          <w:ilvl w:val="0"/>
          <w:numId w:val="1"/>
        </w:numPr>
        <w:tabs>
          <w:tab w:val="clear" w:pos="360"/>
        </w:tabs>
        <w:spacing w:line="276" w:lineRule="auto"/>
        <w:rPr>
          <w:rFonts w:ascii="Calibri" w:hAnsi="Calibri" w:cs="Tahoma"/>
          <w:sz w:val="22"/>
          <w:szCs w:val="22"/>
        </w:rPr>
      </w:pPr>
      <w:r w:rsidRPr="00555A05">
        <w:rPr>
          <w:rFonts w:ascii="Calibri" w:hAnsi="Calibri" w:cs="Tahoma"/>
          <w:sz w:val="22"/>
          <w:szCs w:val="22"/>
        </w:rPr>
        <w:t xml:space="preserve">All procedures are </w:t>
      </w:r>
      <w:r w:rsidR="00806125" w:rsidRPr="00555A05">
        <w:rPr>
          <w:rFonts w:ascii="Calibri" w:hAnsi="Calibri" w:cs="Tahoma"/>
          <w:sz w:val="22"/>
          <w:szCs w:val="22"/>
        </w:rPr>
        <w:t xml:space="preserve">to be </w:t>
      </w:r>
      <w:r w:rsidRPr="00555A05">
        <w:rPr>
          <w:rFonts w:ascii="Calibri" w:hAnsi="Calibri" w:cs="Tahoma"/>
          <w:sz w:val="22"/>
          <w:szCs w:val="22"/>
        </w:rPr>
        <w:t>performed carefully to minimize the creation of splashes or aerosols.</w:t>
      </w:r>
      <w:r w:rsidR="002953E7" w:rsidRPr="00555A05">
        <w:rPr>
          <w:rFonts w:ascii="Calibri" w:hAnsi="Calibri" w:cs="Tahoma"/>
          <w:sz w:val="22"/>
          <w:szCs w:val="22"/>
        </w:rPr>
        <w:t xml:space="preserve"> </w:t>
      </w:r>
      <w:r w:rsidR="00023F61" w:rsidRPr="00555A05">
        <w:rPr>
          <w:rFonts w:ascii="Calibri" w:hAnsi="Calibri"/>
          <w:sz w:val="22"/>
          <w:szCs w:val="22"/>
        </w:rPr>
        <w:t xml:space="preserve">Aerosols containing </w:t>
      </w:r>
      <w:r w:rsidR="00EA76F9" w:rsidRPr="00555A05">
        <w:rPr>
          <w:rFonts w:ascii="Calibri" w:hAnsi="Calibri"/>
          <w:sz w:val="22"/>
          <w:szCs w:val="22"/>
        </w:rPr>
        <w:t>RG2/</w:t>
      </w:r>
      <w:r w:rsidR="005A04E9" w:rsidRPr="00555A05">
        <w:rPr>
          <w:rFonts w:ascii="Calibri" w:hAnsi="Calibri"/>
          <w:sz w:val="22"/>
          <w:szCs w:val="22"/>
        </w:rPr>
        <w:t>BSL-2</w:t>
      </w:r>
      <w:r w:rsidR="00023F61" w:rsidRPr="00555A05">
        <w:rPr>
          <w:rFonts w:ascii="Calibri" w:hAnsi="Calibri"/>
          <w:sz w:val="22"/>
          <w:szCs w:val="22"/>
        </w:rPr>
        <w:t xml:space="preserve"> agents pose an increased risk of exposure to personnel. Solutions containing </w:t>
      </w:r>
      <w:r w:rsidR="00EA76F9" w:rsidRPr="00555A05">
        <w:rPr>
          <w:rFonts w:ascii="Calibri" w:hAnsi="Calibri"/>
          <w:sz w:val="22"/>
          <w:szCs w:val="22"/>
        </w:rPr>
        <w:t>RG2/</w:t>
      </w:r>
      <w:r w:rsidR="005A04E9" w:rsidRPr="00555A05">
        <w:rPr>
          <w:rFonts w:ascii="Calibri" w:hAnsi="Calibri"/>
          <w:sz w:val="22"/>
          <w:szCs w:val="22"/>
        </w:rPr>
        <w:t>BSL-2</w:t>
      </w:r>
      <w:r w:rsidR="00023F61" w:rsidRPr="00555A05">
        <w:rPr>
          <w:rFonts w:ascii="Calibri" w:hAnsi="Calibri"/>
          <w:sz w:val="22"/>
          <w:szCs w:val="22"/>
        </w:rPr>
        <w:t xml:space="preserve"> agents will be enclosed in capped containers during agitation (</w:t>
      </w:r>
      <w:proofErr w:type="spellStart"/>
      <w:r w:rsidR="00023F61" w:rsidRPr="00555A05">
        <w:rPr>
          <w:rFonts w:ascii="Calibri" w:hAnsi="Calibri"/>
          <w:sz w:val="22"/>
          <w:szCs w:val="22"/>
        </w:rPr>
        <w:t>vortexing</w:t>
      </w:r>
      <w:proofErr w:type="spellEnd"/>
      <w:r w:rsidR="00023F61" w:rsidRPr="00555A05">
        <w:rPr>
          <w:rFonts w:ascii="Calibri" w:hAnsi="Calibri"/>
          <w:sz w:val="22"/>
          <w:szCs w:val="22"/>
        </w:rPr>
        <w:t xml:space="preserve">, shaking, centrifugation, </w:t>
      </w:r>
      <w:r w:rsidR="004517B0" w:rsidRPr="00555A05">
        <w:rPr>
          <w:rFonts w:ascii="Calibri" w:hAnsi="Calibri"/>
          <w:sz w:val="22"/>
          <w:szCs w:val="22"/>
        </w:rPr>
        <w:t>etc.</w:t>
      </w:r>
      <w:r w:rsidR="00023F61" w:rsidRPr="00555A05">
        <w:rPr>
          <w:rFonts w:ascii="Calibri" w:hAnsi="Calibri"/>
          <w:sz w:val="22"/>
          <w:szCs w:val="22"/>
        </w:rPr>
        <w:t>). If agitation is performed outside of a safety cabinet, two levels of containment are required (</w:t>
      </w:r>
      <w:proofErr w:type="gramStart"/>
      <w:r w:rsidR="004517B0" w:rsidRPr="00555A05">
        <w:rPr>
          <w:rFonts w:ascii="Calibri" w:hAnsi="Calibri"/>
          <w:sz w:val="22"/>
          <w:szCs w:val="22"/>
        </w:rPr>
        <w:t>i.e.</w:t>
      </w:r>
      <w:proofErr w:type="gramEnd"/>
      <w:r w:rsidR="00023F61" w:rsidRPr="00555A05">
        <w:rPr>
          <w:rFonts w:ascii="Calibri" w:hAnsi="Calibri"/>
          <w:sz w:val="22"/>
          <w:szCs w:val="22"/>
        </w:rPr>
        <w:t xml:space="preserve"> capped tube enclosed in plastic bag or Tupperware). After agitation, containers will only be opened in a biosafety cabinet to prevent exposure to personnel from aerosols. Human cells/tissue will be homogenized </w:t>
      </w:r>
      <w:r w:rsidR="00023F61" w:rsidRPr="00883D01">
        <w:rPr>
          <w:rFonts w:ascii="Calibri" w:hAnsi="Calibri"/>
          <w:sz w:val="22"/>
          <w:szCs w:val="22"/>
        </w:rPr>
        <w:t>inside a biosafety cabinet.</w:t>
      </w:r>
      <w:r w:rsidR="00DF7DFB" w:rsidRPr="00883D01">
        <w:rPr>
          <w:rFonts w:ascii="Calibri" w:hAnsi="Calibri"/>
          <w:sz w:val="22"/>
          <w:szCs w:val="22"/>
        </w:rPr>
        <w:t xml:space="preserve"> Centrifugation of hazardous materials must be performed using centrifuge safety caps or sealed rotors: these should </w:t>
      </w:r>
      <w:r w:rsidR="00C95BB7">
        <w:rPr>
          <w:rFonts w:ascii="Calibri" w:hAnsi="Calibri"/>
          <w:sz w:val="22"/>
          <w:szCs w:val="22"/>
        </w:rPr>
        <w:t xml:space="preserve">be </w:t>
      </w:r>
      <w:r w:rsidR="00DF7DFB" w:rsidRPr="00883D01">
        <w:rPr>
          <w:rFonts w:ascii="Calibri" w:hAnsi="Calibri"/>
          <w:sz w:val="22"/>
          <w:szCs w:val="22"/>
        </w:rPr>
        <w:t>loaded and unloaded in the BSC.</w:t>
      </w:r>
    </w:p>
    <w:p w14:paraId="423F3E77" w14:textId="04E6ACB1" w:rsidR="001B2CA7" w:rsidRPr="00C95BB7" w:rsidRDefault="001B2CA7" w:rsidP="00C95BB7">
      <w:pPr>
        <w:numPr>
          <w:ilvl w:val="0"/>
          <w:numId w:val="1"/>
        </w:numPr>
        <w:tabs>
          <w:tab w:val="clear" w:pos="360"/>
        </w:tabs>
        <w:spacing w:line="276" w:lineRule="auto"/>
        <w:rPr>
          <w:rFonts w:ascii="Calibri" w:hAnsi="Calibri" w:cs="Tahoma"/>
          <w:sz w:val="22"/>
          <w:szCs w:val="22"/>
        </w:rPr>
      </w:pPr>
      <w:r w:rsidRPr="00883D01">
        <w:rPr>
          <w:rFonts w:ascii="Calibri" w:hAnsi="Calibri"/>
          <w:sz w:val="22"/>
          <w:szCs w:val="22"/>
        </w:rPr>
        <w:t>Wipe work surfaces with an appropriate disinfectant (</w:t>
      </w:r>
      <w:r w:rsidRPr="00883D01">
        <w:rPr>
          <w:rFonts w:ascii="Calibri" w:hAnsi="Calibri"/>
          <w:i/>
          <w:sz w:val="22"/>
          <w:szCs w:val="22"/>
          <w:highlight w:val="yellow"/>
        </w:rPr>
        <w:t>name of disinfectant</w:t>
      </w:r>
      <w:r w:rsidRPr="00883D01">
        <w:rPr>
          <w:rFonts w:ascii="Calibri" w:hAnsi="Calibri"/>
          <w:sz w:val="22"/>
          <w:szCs w:val="22"/>
        </w:rPr>
        <w:t xml:space="preserve">) after experiments and immediately after spills. </w:t>
      </w:r>
      <w:r w:rsidR="009A4977" w:rsidRPr="00883D01">
        <w:rPr>
          <w:rFonts w:ascii="Calibri" w:hAnsi="Calibri" w:cs="Tahoma"/>
          <w:sz w:val="22"/>
          <w:szCs w:val="22"/>
        </w:rPr>
        <w:t xml:space="preserve">Follow </w:t>
      </w:r>
      <w:r w:rsidR="009A4977">
        <w:rPr>
          <w:rFonts w:ascii="Calibri" w:hAnsi="Calibri" w:cs="Tahoma"/>
          <w:sz w:val="22"/>
          <w:szCs w:val="22"/>
        </w:rPr>
        <w:t xml:space="preserve">SOP in </w:t>
      </w:r>
      <w:r w:rsidR="00080281">
        <w:rPr>
          <w:rFonts w:ascii="Calibri" w:hAnsi="Calibri" w:cs="Tahoma"/>
          <w:sz w:val="22"/>
          <w:szCs w:val="22"/>
        </w:rPr>
        <w:t>Section H</w:t>
      </w:r>
      <w:r w:rsidR="00C95BB7">
        <w:rPr>
          <w:rFonts w:ascii="Calibri" w:hAnsi="Calibri" w:cs="Tahoma"/>
          <w:sz w:val="22"/>
          <w:szCs w:val="22"/>
        </w:rPr>
        <w:t>, Spill Response Procedures</w:t>
      </w:r>
      <w:r w:rsidRPr="00883D01">
        <w:rPr>
          <w:rFonts w:ascii="Calibri" w:hAnsi="Calibri" w:cs="Tahoma"/>
          <w:sz w:val="22"/>
          <w:szCs w:val="22"/>
        </w:rPr>
        <w:t>.</w:t>
      </w:r>
    </w:p>
    <w:p w14:paraId="790FEB8B" w14:textId="4FACB7C3" w:rsidR="001B2CA7" w:rsidRPr="00C95BB7" w:rsidRDefault="001B2CA7" w:rsidP="00C95BB7">
      <w:pPr>
        <w:pStyle w:val="ListParagraph"/>
        <w:numPr>
          <w:ilvl w:val="0"/>
          <w:numId w:val="1"/>
        </w:numPr>
        <w:spacing w:line="276" w:lineRule="auto"/>
        <w:rPr>
          <w:rFonts w:ascii="Calibri" w:hAnsi="Calibri" w:cs="Tahoma"/>
          <w:sz w:val="22"/>
          <w:szCs w:val="22"/>
        </w:rPr>
      </w:pPr>
      <w:r w:rsidRPr="00C95BB7">
        <w:rPr>
          <w:rFonts w:ascii="Calibri" w:hAnsi="Calibri"/>
          <w:sz w:val="22"/>
          <w:szCs w:val="22"/>
        </w:rPr>
        <w:t xml:space="preserve">Decontaminate all contaminated or potentially contaminated materials by appropriate methods before disposal </w:t>
      </w:r>
      <w:r w:rsidR="00C95BB7" w:rsidRPr="00C95BB7">
        <w:rPr>
          <w:rFonts w:ascii="Calibri" w:hAnsi="Calibri"/>
          <w:sz w:val="22"/>
          <w:szCs w:val="22"/>
        </w:rPr>
        <w:t xml:space="preserve">(refer to Section </w:t>
      </w:r>
      <w:r w:rsidR="00C60BAE">
        <w:rPr>
          <w:rFonts w:ascii="Calibri" w:hAnsi="Calibri"/>
          <w:sz w:val="22"/>
          <w:szCs w:val="22"/>
        </w:rPr>
        <w:t>K,</w:t>
      </w:r>
      <w:r w:rsidR="00C95BB7" w:rsidRPr="00C95BB7">
        <w:rPr>
          <w:rFonts w:ascii="Calibri" w:hAnsi="Calibri"/>
          <w:sz w:val="22"/>
          <w:szCs w:val="22"/>
        </w:rPr>
        <w:t xml:space="preserve"> Disposal of Biohazardous Waste).</w:t>
      </w:r>
    </w:p>
    <w:p w14:paraId="205AFB05" w14:textId="75B8141B" w:rsidR="00BD0E9F" w:rsidRPr="00C95BB7" w:rsidRDefault="00434044" w:rsidP="00FD2728">
      <w:pPr>
        <w:numPr>
          <w:ilvl w:val="0"/>
          <w:numId w:val="1"/>
        </w:numPr>
        <w:tabs>
          <w:tab w:val="clear" w:pos="360"/>
        </w:tabs>
        <w:spacing w:line="276" w:lineRule="auto"/>
        <w:rPr>
          <w:rFonts w:ascii="Calibri" w:hAnsi="Calibri" w:cs="Tahoma"/>
          <w:sz w:val="22"/>
          <w:szCs w:val="22"/>
        </w:rPr>
      </w:pPr>
      <w:r w:rsidRPr="00883D01">
        <w:rPr>
          <w:rFonts w:ascii="Calibri" w:hAnsi="Calibri" w:cs="Tahoma"/>
          <w:sz w:val="22"/>
          <w:szCs w:val="22"/>
        </w:rPr>
        <w:t>Follow all manufacturer’s instructions and SOPs when using any of the laboratory equipment.</w:t>
      </w:r>
    </w:p>
    <w:p w14:paraId="468E6020" w14:textId="58C08BFE" w:rsidR="00BD0E9F" w:rsidRPr="00C95BB7" w:rsidRDefault="00C95BB7" w:rsidP="00FD2728">
      <w:pPr>
        <w:numPr>
          <w:ilvl w:val="0"/>
          <w:numId w:val="1"/>
        </w:numPr>
        <w:tabs>
          <w:tab w:val="clear" w:pos="360"/>
        </w:tabs>
        <w:spacing w:line="276" w:lineRule="auto"/>
        <w:rPr>
          <w:rFonts w:ascii="Calibri" w:hAnsi="Calibri" w:cs="Tahoma"/>
          <w:sz w:val="22"/>
          <w:szCs w:val="22"/>
        </w:rPr>
      </w:pPr>
      <w:r>
        <w:rPr>
          <w:rFonts w:ascii="Calibri" w:hAnsi="Calibri"/>
          <w:sz w:val="22"/>
          <w:szCs w:val="22"/>
        </w:rPr>
        <w:t>Wash hands with soap</w:t>
      </w:r>
      <w:r w:rsidR="00023F61" w:rsidRPr="00883D01">
        <w:rPr>
          <w:rFonts w:ascii="Calibri" w:hAnsi="Calibri"/>
          <w:sz w:val="22"/>
          <w:szCs w:val="22"/>
        </w:rPr>
        <w:t xml:space="preserve"> (</w:t>
      </w:r>
      <w:proofErr w:type="spellStart"/>
      <w:r w:rsidR="00023F61" w:rsidRPr="00883D01">
        <w:rPr>
          <w:rFonts w:ascii="Calibri" w:hAnsi="Calibri"/>
          <w:sz w:val="22"/>
          <w:szCs w:val="22"/>
        </w:rPr>
        <w:t>i</w:t>
      </w:r>
      <w:proofErr w:type="spellEnd"/>
      <w:r w:rsidR="00023F61" w:rsidRPr="00883D01">
        <w:rPr>
          <w:rFonts w:ascii="Calibri" w:hAnsi="Calibri"/>
          <w:sz w:val="22"/>
          <w:szCs w:val="22"/>
        </w:rPr>
        <w:t xml:space="preserve">) after handling materials involving organisms </w:t>
      </w:r>
      <w:r w:rsidR="009A4977" w:rsidRPr="00883D01">
        <w:rPr>
          <w:rFonts w:ascii="Calibri" w:hAnsi="Calibri"/>
          <w:sz w:val="22"/>
          <w:szCs w:val="22"/>
        </w:rPr>
        <w:t xml:space="preserve">containing recombinant </w:t>
      </w:r>
      <w:r w:rsidR="009A4977">
        <w:rPr>
          <w:rFonts w:ascii="Calibri" w:hAnsi="Calibri"/>
          <w:sz w:val="22"/>
          <w:szCs w:val="22"/>
        </w:rPr>
        <w:t>or synthetic nucleic acid</w:t>
      </w:r>
      <w:r w:rsidR="009A4977" w:rsidRPr="00883D01">
        <w:rPr>
          <w:rFonts w:ascii="Calibri" w:hAnsi="Calibri"/>
          <w:sz w:val="22"/>
          <w:szCs w:val="22"/>
        </w:rPr>
        <w:t xml:space="preserve"> molecules including </w:t>
      </w:r>
      <w:r w:rsidR="009A4977">
        <w:rPr>
          <w:rFonts w:ascii="Calibri" w:hAnsi="Calibri"/>
          <w:sz w:val="22"/>
          <w:szCs w:val="22"/>
        </w:rPr>
        <w:t xml:space="preserve">bacteria and </w:t>
      </w:r>
      <w:r w:rsidR="009A4977" w:rsidRPr="00883D01">
        <w:rPr>
          <w:rFonts w:ascii="Calibri" w:hAnsi="Calibri"/>
          <w:sz w:val="22"/>
          <w:szCs w:val="22"/>
        </w:rPr>
        <w:t>viruses</w:t>
      </w:r>
      <w:r w:rsidR="00023F61" w:rsidRPr="00883D01">
        <w:rPr>
          <w:rFonts w:ascii="Calibri" w:hAnsi="Calibri"/>
          <w:sz w:val="22"/>
          <w:szCs w:val="22"/>
        </w:rPr>
        <w:t>, (ii) after handling animals, (iii) after working with human cells</w:t>
      </w:r>
      <w:r w:rsidR="00023F61" w:rsidRPr="00B30F30">
        <w:rPr>
          <w:rFonts w:ascii="Calibri" w:hAnsi="Calibri"/>
          <w:sz w:val="22"/>
          <w:szCs w:val="22"/>
        </w:rPr>
        <w:t xml:space="preserve">, </w:t>
      </w:r>
      <w:r w:rsidR="00F311C6" w:rsidRPr="00B30F30">
        <w:rPr>
          <w:rFonts w:ascii="Calibri" w:hAnsi="Calibri"/>
          <w:sz w:val="22"/>
          <w:szCs w:val="22"/>
        </w:rPr>
        <w:t xml:space="preserve">(iv) after removing PPE, </w:t>
      </w:r>
      <w:r w:rsidR="00023F61" w:rsidRPr="00B30F30">
        <w:rPr>
          <w:rFonts w:ascii="Calibri" w:hAnsi="Calibri"/>
          <w:sz w:val="22"/>
          <w:szCs w:val="22"/>
        </w:rPr>
        <w:t>and (v) whenever</w:t>
      </w:r>
      <w:r w:rsidR="00023F61" w:rsidRPr="00883D01">
        <w:rPr>
          <w:rFonts w:ascii="Calibri" w:hAnsi="Calibri"/>
          <w:sz w:val="22"/>
          <w:szCs w:val="22"/>
        </w:rPr>
        <w:t xml:space="preserve"> exiting the laboratory.</w:t>
      </w:r>
    </w:p>
    <w:p w14:paraId="2FDD4CDB" w14:textId="73AD3BF3" w:rsidR="00434044" w:rsidRPr="00C95BB7" w:rsidRDefault="00C95BB7" w:rsidP="00FD2728">
      <w:pPr>
        <w:pStyle w:val="ListParagraph"/>
        <w:numPr>
          <w:ilvl w:val="0"/>
          <w:numId w:val="1"/>
        </w:numPr>
        <w:tabs>
          <w:tab w:val="clear" w:pos="360"/>
        </w:tabs>
        <w:spacing w:line="276" w:lineRule="auto"/>
        <w:rPr>
          <w:rFonts w:ascii="Calibri" w:hAnsi="Calibri" w:cs="Tahoma"/>
          <w:sz w:val="22"/>
          <w:szCs w:val="22"/>
        </w:rPr>
      </w:pPr>
      <w:r w:rsidRPr="00E511EA">
        <w:rPr>
          <w:rFonts w:ascii="Calibri" w:hAnsi="Calibri"/>
          <w:sz w:val="22"/>
          <w:szCs w:val="22"/>
        </w:rPr>
        <w:t xml:space="preserve">All sharps must be handled with extreme caution. The clipping, breaking, and recapping of needles is not permitted. Plastic pipettes and pipette tips are considered puncture hazards and should be treated as sharps. </w:t>
      </w:r>
      <w:r>
        <w:rPr>
          <w:rFonts w:ascii="Calibri" w:hAnsi="Calibri"/>
          <w:sz w:val="22"/>
          <w:szCs w:val="22"/>
        </w:rPr>
        <w:t xml:space="preserve">See Section G for correct handling and disposal of sharps. </w:t>
      </w:r>
    </w:p>
    <w:p w14:paraId="68710E13" w14:textId="0B6734F4" w:rsidR="00BD0E9F" w:rsidRPr="00FD2728" w:rsidRDefault="00BD0E9F" w:rsidP="00FD2728">
      <w:pPr>
        <w:numPr>
          <w:ilvl w:val="0"/>
          <w:numId w:val="1"/>
        </w:numPr>
        <w:tabs>
          <w:tab w:val="clear" w:pos="360"/>
        </w:tabs>
        <w:spacing w:line="276" w:lineRule="auto"/>
        <w:rPr>
          <w:rFonts w:ascii="Calibri" w:hAnsi="Calibri" w:cs="Tahoma"/>
          <w:i/>
          <w:sz w:val="22"/>
          <w:szCs w:val="22"/>
          <w:highlight w:val="yellow"/>
        </w:rPr>
      </w:pPr>
      <w:r w:rsidRPr="00A518F2">
        <w:rPr>
          <w:rFonts w:ascii="Calibri" w:hAnsi="Calibri"/>
          <w:i/>
          <w:sz w:val="22"/>
          <w:szCs w:val="22"/>
          <w:highlight w:val="yellow"/>
        </w:rPr>
        <w:t xml:space="preserve">Fluorescence activated cell sorting (FACS) can produce aerosols and special precautions must be </w:t>
      </w:r>
      <w:r w:rsidR="00EB3B0D">
        <w:rPr>
          <w:rFonts w:ascii="Calibri" w:hAnsi="Calibri"/>
          <w:i/>
          <w:sz w:val="22"/>
          <w:szCs w:val="22"/>
          <w:highlight w:val="yellow"/>
        </w:rPr>
        <w:t>used</w:t>
      </w:r>
      <w:r w:rsidRPr="00A518F2">
        <w:rPr>
          <w:rFonts w:ascii="Calibri" w:hAnsi="Calibri"/>
          <w:i/>
          <w:sz w:val="22"/>
          <w:szCs w:val="22"/>
          <w:highlight w:val="yellow"/>
        </w:rPr>
        <w:t xml:space="preserve">. </w:t>
      </w:r>
      <w:r w:rsidR="005A04E9" w:rsidRPr="00A518F2">
        <w:rPr>
          <w:rFonts w:ascii="Calibri" w:hAnsi="Calibri"/>
          <w:i/>
          <w:sz w:val="22"/>
          <w:szCs w:val="22"/>
          <w:highlight w:val="yellow"/>
        </w:rPr>
        <w:t>BSL-2</w:t>
      </w:r>
      <w:r w:rsidRPr="00A518F2">
        <w:rPr>
          <w:rFonts w:ascii="Calibri" w:hAnsi="Calibri"/>
          <w:i/>
          <w:sz w:val="22"/>
          <w:szCs w:val="22"/>
          <w:highlight w:val="yellow"/>
        </w:rPr>
        <w:t xml:space="preserve"> samples that only require analysis must be fixed in 4% paraformaldehyde prior to running on a cell sorter</w:t>
      </w:r>
      <w:r w:rsidR="00133E02" w:rsidRPr="00A518F2">
        <w:rPr>
          <w:rFonts w:ascii="Calibri" w:hAnsi="Calibri"/>
          <w:i/>
          <w:sz w:val="22"/>
          <w:szCs w:val="22"/>
          <w:highlight w:val="yellow"/>
        </w:rPr>
        <w:t xml:space="preserve"> whenever possible</w:t>
      </w:r>
      <w:r w:rsidRPr="00A518F2">
        <w:rPr>
          <w:rFonts w:ascii="Calibri" w:hAnsi="Calibri"/>
          <w:i/>
          <w:sz w:val="22"/>
          <w:szCs w:val="22"/>
          <w:highlight w:val="yellow"/>
        </w:rPr>
        <w:t xml:space="preserve">. For sorting </w:t>
      </w:r>
      <w:r w:rsidR="005A04E9" w:rsidRPr="00A518F2">
        <w:rPr>
          <w:rFonts w:ascii="Calibri" w:hAnsi="Calibri"/>
          <w:i/>
          <w:sz w:val="22"/>
          <w:szCs w:val="22"/>
          <w:highlight w:val="yellow"/>
        </w:rPr>
        <w:t>BSL-2</w:t>
      </w:r>
      <w:r w:rsidRPr="00A518F2">
        <w:rPr>
          <w:rFonts w:ascii="Calibri" w:hAnsi="Calibri"/>
          <w:i/>
          <w:sz w:val="22"/>
          <w:szCs w:val="22"/>
          <w:highlight w:val="yellow"/>
        </w:rPr>
        <w:t xml:space="preserve"> cells, permission must first be obtained from the FACS operator prior to scheduling the run. The FACS operator must be informed about the type of cells being run and the hazards of the cells.</w:t>
      </w:r>
      <w:r w:rsidR="00F5121B" w:rsidRPr="00A518F2">
        <w:rPr>
          <w:rFonts w:ascii="Calibri" w:hAnsi="Calibri"/>
          <w:i/>
          <w:sz w:val="22"/>
          <w:szCs w:val="22"/>
          <w:highlight w:val="yellow"/>
        </w:rPr>
        <w:t xml:space="preserve"> Adapt the SOP found </w:t>
      </w:r>
      <w:hyperlink r:id="rId21" w:history="1">
        <w:r w:rsidR="00F5121B" w:rsidRPr="00A518F2">
          <w:rPr>
            <w:rStyle w:val="Hyperlink"/>
            <w:rFonts w:ascii="Calibri" w:hAnsi="Calibri"/>
            <w:i/>
            <w:sz w:val="22"/>
            <w:szCs w:val="22"/>
            <w:highlight w:val="yellow"/>
          </w:rPr>
          <w:t>here</w:t>
        </w:r>
      </w:hyperlink>
      <w:r w:rsidR="00F5121B" w:rsidRPr="00A518F2">
        <w:rPr>
          <w:rFonts w:ascii="Calibri" w:hAnsi="Calibri"/>
          <w:i/>
          <w:sz w:val="22"/>
          <w:szCs w:val="22"/>
          <w:highlight w:val="yellow"/>
        </w:rPr>
        <w:t>.</w:t>
      </w:r>
      <w:r w:rsidR="007B2DF8">
        <w:rPr>
          <w:rFonts w:ascii="Calibri" w:hAnsi="Calibri"/>
          <w:i/>
          <w:sz w:val="22"/>
          <w:szCs w:val="22"/>
          <w:highlight w:val="yellow"/>
        </w:rPr>
        <w:t xml:space="preserve"> (Remove this item if not applicable). </w:t>
      </w:r>
    </w:p>
    <w:p w14:paraId="6C9CE0EC" w14:textId="77777777" w:rsidR="00FD2728" w:rsidRPr="00146C70" w:rsidRDefault="00FD2728" w:rsidP="00FD2728">
      <w:pPr>
        <w:pStyle w:val="ListParagraph"/>
        <w:numPr>
          <w:ilvl w:val="0"/>
          <w:numId w:val="1"/>
        </w:numPr>
        <w:tabs>
          <w:tab w:val="clear" w:pos="360"/>
        </w:tabs>
        <w:spacing w:line="276" w:lineRule="auto"/>
        <w:rPr>
          <w:rFonts w:ascii="Calibri" w:hAnsi="Calibri"/>
          <w:sz w:val="22"/>
          <w:szCs w:val="22"/>
        </w:rPr>
      </w:pPr>
      <w:r w:rsidRPr="00146C70">
        <w:rPr>
          <w:rFonts w:ascii="Calibri" w:hAnsi="Calibri"/>
          <w:sz w:val="22"/>
          <w:szCs w:val="22"/>
        </w:rPr>
        <w:t>Transport of biological materials to another building or lab within the same building should be done in a sealed, leakproof container labeled with the universal biohazard sticker. If the samples are infectious, use a secondary container and label it with the contents and a contact person/phone number.</w:t>
      </w:r>
    </w:p>
    <w:p w14:paraId="5435DC12" w14:textId="0C5F24E5" w:rsidR="00BD0E9F" w:rsidRPr="00FD2728" w:rsidRDefault="00434044" w:rsidP="00FD2728">
      <w:pPr>
        <w:numPr>
          <w:ilvl w:val="0"/>
          <w:numId w:val="1"/>
        </w:numPr>
        <w:tabs>
          <w:tab w:val="clear" w:pos="360"/>
        </w:tabs>
        <w:spacing w:line="276" w:lineRule="auto"/>
        <w:rPr>
          <w:rFonts w:ascii="Calibri" w:hAnsi="Calibri" w:cs="Tahoma"/>
          <w:sz w:val="22"/>
          <w:szCs w:val="22"/>
        </w:rPr>
      </w:pPr>
      <w:r w:rsidRPr="00883D01">
        <w:rPr>
          <w:rFonts w:ascii="Calibri" w:hAnsi="Calibri" w:cs="Tahoma"/>
          <w:sz w:val="22"/>
          <w:szCs w:val="22"/>
        </w:rPr>
        <w:lastRenderedPageBreak/>
        <w:t>All cultures, stocks, and other regulated wastes are decontaminated b</w:t>
      </w:r>
      <w:r w:rsidR="00D15ACF" w:rsidRPr="00883D01">
        <w:rPr>
          <w:rFonts w:ascii="Calibri" w:hAnsi="Calibri" w:cs="Tahoma"/>
          <w:sz w:val="22"/>
          <w:szCs w:val="22"/>
        </w:rPr>
        <w:t xml:space="preserve">y autoclaving </w:t>
      </w:r>
      <w:r w:rsidR="00C945CB" w:rsidRPr="00883D01">
        <w:rPr>
          <w:rFonts w:ascii="Calibri" w:hAnsi="Calibri" w:cs="Tahoma"/>
          <w:sz w:val="22"/>
          <w:szCs w:val="22"/>
        </w:rPr>
        <w:t xml:space="preserve">or disinfection </w:t>
      </w:r>
      <w:r w:rsidR="00D15ACF" w:rsidRPr="00883D01">
        <w:rPr>
          <w:rFonts w:ascii="Calibri" w:hAnsi="Calibri" w:cs="Tahoma"/>
          <w:sz w:val="22"/>
          <w:szCs w:val="22"/>
        </w:rPr>
        <w:t>before</w:t>
      </w:r>
      <w:r w:rsidR="00C945CB" w:rsidRPr="00883D01">
        <w:rPr>
          <w:rFonts w:ascii="Calibri" w:hAnsi="Calibri" w:cs="Tahoma"/>
          <w:sz w:val="22"/>
          <w:szCs w:val="22"/>
        </w:rPr>
        <w:t xml:space="preserve"> </w:t>
      </w:r>
      <w:r w:rsidRPr="00883D01">
        <w:rPr>
          <w:rFonts w:ascii="Calibri" w:hAnsi="Calibri" w:cs="Tahoma"/>
          <w:sz w:val="22"/>
          <w:szCs w:val="22"/>
        </w:rPr>
        <w:t>disposal.</w:t>
      </w:r>
      <w:r w:rsidR="002953E7" w:rsidRPr="00883D01">
        <w:rPr>
          <w:rFonts w:ascii="Calibri" w:hAnsi="Calibri" w:cs="Tahoma"/>
          <w:sz w:val="22"/>
          <w:szCs w:val="22"/>
        </w:rPr>
        <w:t xml:space="preserve"> </w:t>
      </w:r>
      <w:r w:rsidR="00D15ACF" w:rsidRPr="00883D01">
        <w:rPr>
          <w:rFonts w:ascii="Calibri" w:hAnsi="Calibri" w:cs="Tahoma"/>
          <w:b/>
          <w:bCs/>
          <w:color w:val="000000"/>
          <w:sz w:val="22"/>
          <w:szCs w:val="22"/>
        </w:rPr>
        <w:t xml:space="preserve">NOTE: </w:t>
      </w:r>
      <w:r w:rsidR="00672B60" w:rsidRPr="002D589C">
        <w:rPr>
          <w:rFonts w:ascii="Calibri" w:hAnsi="Calibri" w:cs="Tahoma"/>
          <w:b/>
          <w:bCs/>
          <w:color w:val="000000"/>
          <w:sz w:val="22"/>
          <w:szCs w:val="22"/>
        </w:rPr>
        <w:t xml:space="preserve">No </w:t>
      </w:r>
      <w:r w:rsidR="00672B60">
        <w:rPr>
          <w:rFonts w:ascii="Calibri" w:hAnsi="Calibri" w:cs="Tahoma"/>
          <w:b/>
          <w:bCs/>
          <w:color w:val="000000"/>
          <w:sz w:val="22"/>
          <w:szCs w:val="22"/>
        </w:rPr>
        <w:t xml:space="preserve">untreated or non-disinfected </w:t>
      </w:r>
      <w:r w:rsidR="00D15ACF" w:rsidRPr="00883D01">
        <w:rPr>
          <w:rFonts w:ascii="Calibri" w:hAnsi="Calibri" w:cs="Tahoma"/>
          <w:b/>
          <w:bCs/>
          <w:color w:val="000000"/>
          <w:sz w:val="22"/>
          <w:szCs w:val="22"/>
        </w:rPr>
        <w:t>biological agent-containing material</w:t>
      </w:r>
      <w:r w:rsidR="00FD2728">
        <w:rPr>
          <w:rFonts w:ascii="Calibri" w:hAnsi="Calibri" w:cs="Tahoma"/>
          <w:b/>
          <w:bCs/>
          <w:color w:val="000000"/>
          <w:sz w:val="22"/>
          <w:szCs w:val="22"/>
        </w:rPr>
        <w:t>, including recombinant and synthetic nucleic acids,</w:t>
      </w:r>
      <w:r w:rsidR="00D15ACF" w:rsidRPr="00883D01">
        <w:rPr>
          <w:rFonts w:ascii="Calibri" w:hAnsi="Calibri" w:cs="Tahoma"/>
          <w:b/>
          <w:bCs/>
          <w:color w:val="000000"/>
          <w:sz w:val="22"/>
          <w:szCs w:val="22"/>
        </w:rPr>
        <w:t xml:space="preserve"> should be allowed into any</w:t>
      </w:r>
      <w:r w:rsidR="00C945CB" w:rsidRPr="00883D01">
        <w:rPr>
          <w:rFonts w:ascii="Calibri" w:hAnsi="Calibri" w:cs="Tahoma"/>
          <w:b/>
          <w:bCs/>
          <w:color w:val="000000"/>
          <w:sz w:val="22"/>
          <w:szCs w:val="22"/>
        </w:rPr>
        <w:t xml:space="preserve"> </w:t>
      </w:r>
      <w:r w:rsidR="00D15ACF" w:rsidRPr="00883D01">
        <w:rPr>
          <w:rFonts w:ascii="Calibri" w:hAnsi="Calibri" w:cs="Tahoma"/>
          <w:b/>
          <w:bCs/>
          <w:color w:val="000000"/>
          <w:sz w:val="22"/>
          <w:szCs w:val="22"/>
        </w:rPr>
        <w:t>drain connected to the sanitary sewer system (e.g., from a sink)</w:t>
      </w:r>
      <w:r w:rsidR="00021E7D">
        <w:rPr>
          <w:rFonts w:ascii="Calibri" w:hAnsi="Calibri" w:cs="Tahoma"/>
          <w:b/>
          <w:bCs/>
          <w:color w:val="000000"/>
          <w:sz w:val="22"/>
          <w:szCs w:val="22"/>
        </w:rPr>
        <w:t>.</w:t>
      </w:r>
      <w:r w:rsidR="00D15ACF" w:rsidRPr="00883D01">
        <w:rPr>
          <w:rFonts w:ascii="Calibri" w:hAnsi="Calibri" w:cs="Tahoma"/>
          <w:b/>
          <w:bCs/>
          <w:color w:val="000000"/>
          <w:sz w:val="22"/>
          <w:szCs w:val="22"/>
        </w:rPr>
        <w:t xml:space="preserve"> </w:t>
      </w:r>
      <w:r w:rsidR="00F93AA3" w:rsidRPr="00883D01">
        <w:rPr>
          <w:rFonts w:ascii="Calibri" w:hAnsi="Calibri"/>
          <w:sz w:val="22"/>
          <w:szCs w:val="22"/>
        </w:rPr>
        <w:t>Materials to be decontaminated outside of the immediate laboratory are placed in a durable, leakproof container and closed for transport from the laboratory.</w:t>
      </w:r>
      <w:r w:rsidR="00FD2728">
        <w:rPr>
          <w:rFonts w:ascii="Calibri" w:hAnsi="Calibri"/>
          <w:sz w:val="22"/>
          <w:szCs w:val="22"/>
        </w:rPr>
        <w:t xml:space="preserve"> See Section H for correct disposal of solid and liquid biohazardous waste.</w:t>
      </w:r>
    </w:p>
    <w:p w14:paraId="2B8968E5" w14:textId="654A756C" w:rsidR="007B2DF8" w:rsidRPr="007B2DF8" w:rsidRDefault="00FD2728" w:rsidP="007B2DF8">
      <w:pPr>
        <w:pStyle w:val="ListParagraph"/>
        <w:numPr>
          <w:ilvl w:val="0"/>
          <w:numId w:val="1"/>
        </w:numPr>
        <w:tabs>
          <w:tab w:val="clear" w:pos="360"/>
        </w:tabs>
        <w:spacing w:line="276" w:lineRule="auto"/>
        <w:rPr>
          <w:rFonts w:ascii="Calibri" w:hAnsi="Calibri"/>
          <w:b/>
          <w:bCs/>
          <w:sz w:val="22"/>
          <w:szCs w:val="22"/>
        </w:rPr>
      </w:pPr>
      <w:r w:rsidRPr="00E511EA">
        <w:rPr>
          <w:rFonts w:ascii="Calibri" w:hAnsi="Calibri"/>
          <w:sz w:val="22"/>
          <w:szCs w:val="22"/>
        </w:rPr>
        <w:t xml:space="preserve">Before exiting the lab, be sure that the equipment and work areas are clean, all contaminated waste materials are disposed of properly, and stocks have been returned to the proper storage area. Remove PPE </w:t>
      </w:r>
      <w:r w:rsidRPr="007B728E">
        <w:rPr>
          <w:rFonts w:ascii="Calibri" w:hAnsi="Calibri"/>
          <w:sz w:val="22"/>
          <w:szCs w:val="22"/>
        </w:rPr>
        <w:t>and wash your hands.</w:t>
      </w:r>
    </w:p>
    <w:p w14:paraId="74879F93" w14:textId="77777777" w:rsidR="007B2DF8" w:rsidRDefault="007B2DF8" w:rsidP="007B2DF8">
      <w:pPr>
        <w:pStyle w:val="ListParagraph"/>
        <w:spacing w:line="276" w:lineRule="auto"/>
        <w:ind w:left="360"/>
        <w:rPr>
          <w:rFonts w:ascii="Calibri" w:hAnsi="Calibri"/>
          <w:b/>
          <w:bCs/>
          <w:sz w:val="22"/>
          <w:szCs w:val="22"/>
        </w:rPr>
      </w:pPr>
    </w:p>
    <w:p w14:paraId="27A30A77" w14:textId="2E1B3845" w:rsidR="004F6AD7" w:rsidRPr="007B2DF8" w:rsidRDefault="004F6AD7" w:rsidP="007B2DF8">
      <w:pPr>
        <w:pStyle w:val="ListParagraph"/>
        <w:numPr>
          <w:ilvl w:val="0"/>
          <w:numId w:val="21"/>
        </w:numPr>
        <w:spacing w:line="276" w:lineRule="auto"/>
        <w:ind w:left="-72"/>
        <w:rPr>
          <w:rFonts w:ascii="Calibri" w:hAnsi="Calibri"/>
          <w:b/>
          <w:bCs/>
          <w:sz w:val="22"/>
          <w:szCs w:val="22"/>
        </w:rPr>
      </w:pPr>
      <w:r w:rsidRPr="007B2DF8">
        <w:rPr>
          <w:rFonts w:ascii="Calibri" w:hAnsi="Calibri"/>
          <w:b/>
          <w:bCs/>
          <w:sz w:val="22"/>
          <w:szCs w:val="22"/>
        </w:rPr>
        <w:t>Laboratory-Specific Standard Operating Procedures</w:t>
      </w:r>
      <w:r w:rsidRPr="007B2DF8">
        <w:rPr>
          <w:rFonts w:ascii="Calibri" w:hAnsi="Calibri"/>
          <w:b/>
          <w:sz w:val="22"/>
          <w:szCs w:val="22"/>
        </w:rPr>
        <w:tab/>
      </w:r>
      <w:r w:rsidRPr="007B2DF8">
        <w:rPr>
          <w:rFonts w:ascii="Calibri" w:hAnsi="Calibri"/>
          <w:bCs/>
          <w:sz w:val="22"/>
          <w:szCs w:val="22"/>
        </w:rPr>
        <w:t xml:space="preserve"> </w:t>
      </w:r>
    </w:p>
    <w:p w14:paraId="34D53220" w14:textId="77777777" w:rsidR="004F6AD7" w:rsidRDefault="004F6AD7" w:rsidP="004F6AD7">
      <w:pPr>
        <w:pStyle w:val="ListParagraph"/>
        <w:spacing w:line="276" w:lineRule="auto"/>
        <w:ind w:left="0"/>
        <w:rPr>
          <w:rFonts w:ascii="Calibri" w:hAnsi="Calibri"/>
          <w:sz w:val="22"/>
          <w:szCs w:val="22"/>
          <w:highlight w:val="yellow"/>
        </w:rPr>
      </w:pPr>
    </w:p>
    <w:p w14:paraId="71F0C69F" w14:textId="2C4726D8" w:rsidR="004F6AD7" w:rsidRDefault="004F6AD7" w:rsidP="004F6AD7">
      <w:pPr>
        <w:pStyle w:val="ListParagraph"/>
        <w:spacing w:line="276" w:lineRule="auto"/>
        <w:ind w:left="0"/>
        <w:rPr>
          <w:rFonts w:ascii="Calibri" w:hAnsi="Calibri"/>
          <w:sz w:val="22"/>
          <w:szCs w:val="22"/>
        </w:rPr>
      </w:pPr>
      <w:r w:rsidRPr="0034370F">
        <w:rPr>
          <w:rFonts w:ascii="Calibri" w:hAnsi="Calibri"/>
          <w:sz w:val="22"/>
          <w:szCs w:val="22"/>
          <w:highlight w:val="yellow"/>
        </w:rPr>
        <w:t xml:space="preserve">This is </w:t>
      </w:r>
      <w:bookmarkStart w:id="10" w:name="_Hlk182400712"/>
      <w:r w:rsidRPr="0034370F">
        <w:rPr>
          <w:rFonts w:ascii="Calibri" w:hAnsi="Calibri"/>
          <w:sz w:val="22"/>
          <w:szCs w:val="22"/>
          <w:highlight w:val="yellow"/>
        </w:rPr>
        <w:t xml:space="preserve">the place to include the </w:t>
      </w:r>
      <w:r>
        <w:rPr>
          <w:rFonts w:ascii="Calibri" w:hAnsi="Calibri"/>
          <w:sz w:val="22"/>
          <w:szCs w:val="22"/>
          <w:highlight w:val="yellow"/>
        </w:rPr>
        <w:t>procedural</w:t>
      </w:r>
      <w:r w:rsidRPr="0034370F">
        <w:rPr>
          <w:rFonts w:ascii="Calibri" w:hAnsi="Calibri"/>
          <w:sz w:val="22"/>
          <w:szCs w:val="22"/>
          <w:highlight w:val="yellow"/>
        </w:rPr>
        <w:t xml:space="preserve"> details for your lab’s experiments with </w:t>
      </w:r>
      <w:r>
        <w:rPr>
          <w:rFonts w:ascii="Calibri" w:hAnsi="Calibri"/>
          <w:sz w:val="22"/>
          <w:szCs w:val="22"/>
          <w:highlight w:val="yellow"/>
        </w:rPr>
        <w:t>biological agents and toxins handled at BSL-2</w:t>
      </w:r>
      <w:r w:rsidRPr="0034370F">
        <w:rPr>
          <w:rFonts w:ascii="Calibri" w:hAnsi="Calibri"/>
          <w:sz w:val="22"/>
          <w:szCs w:val="22"/>
          <w:highlight w:val="yellow"/>
        </w:rPr>
        <w:t>.</w:t>
      </w:r>
      <w:r>
        <w:rPr>
          <w:rFonts w:ascii="Calibri" w:hAnsi="Calibri"/>
          <w:sz w:val="22"/>
          <w:szCs w:val="22"/>
        </w:rPr>
        <w:t xml:space="preserve"> </w:t>
      </w:r>
      <w:r w:rsidRPr="00145080">
        <w:rPr>
          <w:rFonts w:ascii="Calibri" w:hAnsi="Calibri"/>
          <w:sz w:val="22"/>
          <w:szCs w:val="22"/>
          <w:highlight w:val="yellow"/>
        </w:rPr>
        <w:t>If the SOPs include specialty equipment that requires training to operate safety, be sure to include those descriptions here.</w:t>
      </w:r>
      <w:bookmarkEnd w:id="10"/>
      <w:r>
        <w:rPr>
          <w:rFonts w:ascii="Calibri" w:hAnsi="Calibri"/>
          <w:sz w:val="22"/>
          <w:szCs w:val="22"/>
        </w:rPr>
        <w:t xml:space="preserve"> </w:t>
      </w:r>
      <w:r w:rsidRPr="004F6AD7">
        <w:rPr>
          <w:rFonts w:ascii="Calibri" w:hAnsi="Calibri"/>
          <w:sz w:val="22"/>
          <w:szCs w:val="22"/>
          <w:highlight w:val="yellow"/>
        </w:rPr>
        <w:t xml:space="preserve">See Appendix </w:t>
      </w:r>
      <w:r w:rsidR="00C60BAE">
        <w:rPr>
          <w:rFonts w:ascii="Calibri" w:hAnsi="Calibri"/>
          <w:sz w:val="22"/>
          <w:szCs w:val="22"/>
          <w:highlight w:val="yellow"/>
        </w:rPr>
        <w:t>12</w:t>
      </w:r>
      <w:r w:rsidRPr="004F6AD7">
        <w:rPr>
          <w:rFonts w:ascii="Calibri" w:hAnsi="Calibri"/>
          <w:sz w:val="22"/>
          <w:szCs w:val="22"/>
          <w:highlight w:val="yellow"/>
        </w:rPr>
        <w:t xml:space="preserve"> for sample SOPs.</w:t>
      </w:r>
    </w:p>
    <w:p w14:paraId="643D9F10" w14:textId="77777777" w:rsidR="00FE35AB" w:rsidRDefault="00FE35AB" w:rsidP="004517B0">
      <w:pPr>
        <w:spacing w:line="276" w:lineRule="auto"/>
        <w:rPr>
          <w:rFonts w:ascii="Calibri" w:hAnsi="Calibri"/>
          <w:sz w:val="22"/>
          <w:szCs w:val="22"/>
        </w:rPr>
      </w:pPr>
      <w:bookmarkStart w:id="11" w:name="_Toc22436947"/>
      <w:bookmarkStart w:id="12" w:name="_Toc524750691"/>
      <w:bookmarkStart w:id="13" w:name="_Toc524750775"/>
      <w:bookmarkStart w:id="14" w:name="_Toc526752659"/>
      <w:bookmarkStart w:id="15" w:name="_Toc526752709"/>
      <w:bookmarkEnd w:id="2"/>
      <w:bookmarkEnd w:id="3"/>
      <w:bookmarkEnd w:id="4"/>
      <w:bookmarkEnd w:id="5"/>
      <w:bookmarkEnd w:id="6"/>
      <w:bookmarkEnd w:id="7"/>
      <w:bookmarkEnd w:id="8"/>
    </w:p>
    <w:p w14:paraId="2CF5B464" w14:textId="3C018A01" w:rsidR="00585D39" w:rsidRDefault="001B2FB9" w:rsidP="007B2DF8">
      <w:pPr>
        <w:pStyle w:val="ListParagraph"/>
        <w:numPr>
          <w:ilvl w:val="0"/>
          <w:numId w:val="21"/>
        </w:numPr>
        <w:spacing w:line="276" w:lineRule="auto"/>
        <w:ind w:left="-72"/>
        <w:rPr>
          <w:rFonts w:ascii="Calibri" w:hAnsi="Calibri"/>
          <w:b/>
          <w:bCs/>
          <w:sz w:val="22"/>
          <w:szCs w:val="22"/>
        </w:rPr>
      </w:pPr>
      <w:r w:rsidRPr="00585D39">
        <w:rPr>
          <w:rFonts w:ascii="Calibri" w:hAnsi="Calibri"/>
          <w:b/>
          <w:bCs/>
          <w:sz w:val="22"/>
          <w:szCs w:val="22"/>
        </w:rPr>
        <w:t>Laboratory Signage</w:t>
      </w:r>
    </w:p>
    <w:p w14:paraId="7B879677" w14:textId="77777777" w:rsidR="00585D39" w:rsidRPr="00585D39" w:rsidRDefault="00585D39" w:rsidP="00585D39">
      <w:pPr>
        <w:pStyle w:val="ListParagraph"/>
        <w:spacing w:line="276" w:lineRule="auto"/>
        <w:ind w:left="0"/>
        <w:rPr>
          <w:rFonts w:ascii="Calibri" w:hAnsi="Calibri"/>
          <w:b/>
          <w:bCs/>
          <w:sz w:val="22"/>
          <w:szCs w:val="22"/>
        </w:rPr>
      </w:pPr>
    </w:p>
    <w:p w14:paraId="71124911" w14:textId="28459F6A" w:rsidR="00585D39" w:rsidRPr="00585D39" w:rsidRDefault="00585D39" w:rsidP="00585D39">
      <w:pPr>
        <w:pStyle w:val="ListParagraph"/>
        <w:numPr>
          <w:ilvl w:val="0"/>
          <w:numId w:val="55"/>
        </w:numPr>
        <w:spacing w:line="276" w:lineRule="auto"/>
        <w:ind w:left="360"/>
        <w:rPr>
          <w:rFonts w:ascii="Calibri" w:hAnsi="Calibri"/>
          <w:sz w:val="22"/>
          <w:szCs w:val="22"/>
        </w:rPr>
      </w:pPr>
      <w:r w:rsidRPr="00585D39">
        <w:rPr>
          <w:rFonts w:ascii="Calibri" w:hAnsi="Calibri" w:cs="Arial"/>
          <w:sz w:val="22"/>
          <w:szCs w:val="22"/>
        </w:rPr>
        <w:t>The universal biohazard symbol will be used to mark regulated waste containers, refrigerators containing biological agents, blood or Other Potentially Infectious Material (OPIM) contaminated equipment, specimen containers, and specimen transport containers.  The universal biohazard symbol must be located at the entrance to all laboratory rooms where blood or OPIM is used.  Red bags can be used as a substitute for bags marked with the universal biohazard symbol for regulated waste only.</w:t>
      </w:r>
    </w:p>
    <w:p w14:paraId="17FE33CD" w14:textId="4EA145EE" w:rsidR="001B2FB9" w:rsidRPr="00585D39" w:rsidRDefault="001B2FB9" w:rsidP="00585D39">
      <w:pPr>
        <w:pStyle w:val="ListParagraph"/>
        <w:numPr>
          <w:ilvl w:val="0"/>
          <w:numId w:val="55"/>
        </w:numPr>
        <w:spacing w:line="276" w:lineRule="auto"/>
        <w:ind w:left="360"/>
        <w:rPr>
          <w:rFonts w:ascii="Calibri" w:hAnsi="Calibri"/>
          <w:sz w:val="22"/>
          <w:szCs w:val="22"/>
        </w:rPr>
      </w:pPr>
      <w:r w:rsidRPr="00585D39">
        <w:rPr>
          <w:rFonts w:ascii="Calibri" w:hAnsi="Calibri"/>
          <w:sz w:val="22"/>
          <w:szCs w:val="22"/>
          <w:u w:val="single"/>
        </w:rPr>
        <w:t>Permanent yellow warning signs</w:t>
      </w:r>
      <w:r w:rsidRPr="00585D39">
        <w:rPr>
          <w:rFonts w:ascii="Calibri" w:hAnsi="Calibri"/>
          <w:sz w:val="22"/>
          <w:szCs w:val="22"/>
        </w:rPr>
        <w:t xml:space="preserve"> containing the biohazard symbol and </w:t>
      </w:r>
      <w:r w:rsidR="00932C9B" w:rsidRPr="00585D39">
        <w:rPr>
          <w:rFonts w:ascii="Calibri" w:hAnsi="Calibri"/>
          <w:sz w:val="22"/>
          <w:szCs w:val="22"/>
        </w:rPr>
        <w:t>BSL-2</w:t>
      </w:r>
      <w:r w:rsidRPr="00585D39">
        <w:rPr>
          <w:rFonts w:ascii="Calibri" w:hAnsi="Calibri"/>
          <w:sz w:val="22"/>
          <w:szCs w:val="22"/>
        </w:rPr>
        <w:t xml:space="preserve"> designation are posted at the entrance to rooms where Risk Group 2 agents are used or stored.  This system is intended for rooms where the use of </w:t>
      </w:r>
      <w:r w:rsidR="00932C9B" w:rsidRPr="00585D39">
        <w:rPr>
          <w:rFonts w:ascii="Calibri" w:hAnsi="Calibri"/>
          <w:sz w:val="22"/>
          <w:szCs w:val="22"/>
        </w:rPr>
        <w:t>BSL-2</w:t>
      </w:r>
      <w:r w:rsidRPr="00585D39">
        <w:rPr>
          <w:rFonts w:ascii="Calibri" w:hAnsi="Calibri"/>
          <w:sz w:val="22"/>
          <w:szCs w:val="22"/>
        </w:rPr>
        <w:t xml:space="preserve"> containment is expected to continue over a long time period without frequent total room decontamination. This door sign outside of the laboratory is posted and managed by </w:t>
      </w:r>
      <w:r w:rsidR="00F5121B" w:rsidRPr="00585D39">
        <w:rPr>
          <w:rFonts w:ascii="Calibri" w:hAnsi="Calibri"/>
          <w:sz w:val="22"/>
          <w:szCs w:val="22"/>
        </w:rPr>
        <w:t>EHS</w:t>
      </w:r>
      <w:r w:rsidRPr="00585D39">
        <w:rPr>
          <w:rFonts w:ascii="Calibri" w:hAnsi="Calibri"/>
          <w:sz w:val="22"/>
          <w:szCs w:val="22"/>
        </w:rPr>
        <w:t>.  Biosafety level 2 labs should have the following permanently-affixed decals: Biohazard symbol, “BSL-2” designation, and Exit Requirements.  The types</w:t>
      </w:r>
      <w:r w:rsidR="00FE35AB" w:rsidRPr="00585D39">
        <w:rPr>
          <w:rFonts w:ascii="Calibri" w:hAnsi="Calibri"/>
          <w:sz w:val="22"/>
          <w:szCs w:val="22"/>
        </w:rPr>
        <w:t xml:space="preserve"> of</w:t>
      </w:r>
      <w:r w:rsidRPr="00585D39">
        <w:rPr>
          <w:rFonts w:ascii="Calibri" w:hAnsi="Calibri"/>
          <w:sz w:val="22"/>
          <w:szCs w:val="22"/>
        </w:rPr>
        <w:t xml:space="preserve"> agents worked with in the lab are listed but not specifically identified.  If any changes need to be made to the sign, including emergency contacts, please </w:t>
      </w:r>
      <w:r w:rsidR="00FE35AB" w:rsidRPr="00585D39">
        <w:rPr>
          <w:rFonts w:ascii="Calibri" w:hAnsi="Calibri"/>
          <w:sz w:val="22"/>
          <w:szCs w:val="22"/>
        </w:rPr>
        <w:t xml:space="preserve">contact the Biosafety Office at </w:t>
      </w:r>
      <w:hyperlink r:id="rId22" w:history="1">
        <w:r w:rsidR="00FE35AB" w:rsidRPr="00585D39">
          <w:rPr>
            <w:rStyle w:val="Hyperlink"/>
            <w:rFonts w:ascii="Calibri" w:hAnsi="Calibri"/>
            <w:sz w:val="22"/>
            <w:szCs w:val="22"/>
            <w:u w:val="none"/>
          </w:rPr>
          <w:t>biosafety@ehs.utah.edu</w:t>
        </w:r>
      </w:hyperlink>
      <w:r w:rsidRPr="00585D39">
        <w:rPr>
          <w:rFonts w:ascii="Calibri" w:hAnsi="Calibri"/>
          <w:sz w:val="22"/>
          <w:szCs w:val="22"/>
        </w:rPr>
        <w:t xml:space="preserve">. </w:t>
      </w:r>
      <w:r w:rsidR="00F5121B" w:rsidRPr="00585D39">
        <w:rPr>
          <w:rFonts w:ascii="Calibri" w:hAnsi="Calibri"/>
          <w:sz w:val="22"/>
          <w:szCs w:val="22"/>
        </w:rPr>
        <w:t>EHS</w:t>
      </w:r>
      <w:r w:rsidRPr="00585D39">
        <w:rPr>
          <w:rFonts w:ascii="Calibri" w:hAnsi="Calibri"/>
          <w:sz w:val="22"/>
          <w:szCs w:val="22"/>
        </w:rPr>
        <w:t xml:space="preserve"> will post any changes to the sign after IBC approval</w:t>
      </w:r>
      <w:r w:rsidR="00D02D63" w:rsidRPr="00585D39">
        <w:rPr>
          <w:rFonts w:ascii="Calibri" w:hAnsi="Calibri"/>
          <w:sz w:val="22"/>
          <w:szCs w:val="22"/>
        </w:rPr>
        <w:t xml:space="preserve"> and completion of an</w:t>
      </w:r>
      <w:r w:rsidR="00B30F30" w:rsidRPr="00585D39">
        <w:rPr>
          <w:rFonts w:ascii="Calibri" w:hAnsi="Calibri"/>
          <w:sz w:val="22"/>
          <w:szCs w:val="22"/>
        </w:rPr>
        <w:t xml:space="preserve"> </w:t>
      </w:r>
      <w:r w:rsidR="00F5121B" w:rsidRPr="00585D39">
        <w:rPr>
          <w:rFonts w:ascii="Calibri" w:hAnsi="Calibri"/>
          <w:sz w:val="22"/>
          <w:szCs w:val="22"/>
        </w:rPr>
        <w:t>EHS</w:t>
      </w:r>
      <w:r w:rsidR="00D02D63" w:rsidRPr="00585D39">
        <w:rPr>
          <w:rFonts w:ascii="Calibri" w:hAnsi="Calibri"/>
          <w:sz w:val="22"/>
          <w:szCs w:val="22"/>
        </w:rPr>
        <w:t xml:space="preserve"> inspection</w:t>
      </w:r>
      <w:r w:rsidRPr="00585D39">
        <w:rPr>
          <w:rFonts w:ascii="Calibri" w:hAnsi="Calibri"/>
          <w:sz w:val="22"/>
          <w:szCs w:val="22"/>
        </w:rPr>
        <w:t>.</w:t>
      </w:r>
    </w:p>
    <w:p w14:paraId="0E1609CE" w14:textId="77777777" w:rsidR="002676A5" w:rsidRPr="00555A05" w:rsidRDefault="002676A5" w:rsidP="001B2CA7">
      <w:pPr>
        <w:spacing w:line="276" w:lineRule="auto"/>
        <w:ind w:left="720"/>
        <w:rPr>
          <w:rFonts w:ascii="Calibri" w:hAnsi="Calibri"/>
          <w:sz w:val="22"/>
          <w:szCs w:val="22"/>
        </w:rPr>
      </w:pPr>
    </w:p>
    <w:p w14:paraId="4D6D0D0A" w14:textId="6E9FB105" w:rsidR="003F5465" w:rsidRDefault="005433FA" w:rsidP="003F5465">
      <w:pPr>
        <w:spacing w:line="276" w:lineRule="auto"/>
        <w:jc w:val="center"/>
        <w:rPr>
          <w:rFonts w:ascii="Calibri" w:hAnsi="Calibri"/>
          <w:b/>
          <w:sz w:val="22"/>
          <w:szCs w:val="22"/>
        </w:rPr>
      </w:pPr>
      <w:r>
        <w:rPr>
          <w:rFonts w:ascii="Calibri" w:hAnsi="Calibri"/>
          <w:noProof/>
          <w:sz w:val="22"/>
          <w:szCs w:val="22"/>
        </w:rPr>
        <w:lastRenderedPageBreak/>
        <w:drawing>
          <wp:inline distT="0" distB="0" distL="0" distR="0" wp14:anchorId="18477F09" wp14:editId="16F67515">
            <wp:extent cx="2914650" cy="380891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9011" cy="3814617"/>
                    </a:xfrm>
                    <a:prstGeom prst="rect">
                      <a:avLst/>
                    </a:prstGeom>
                    <a:noFill/>
                    <a:ln>
                      <a:noFill/>
                    </a:ln>
                  </pic:spPr>
                </pic:pic>
              </a:graphicData>
            </a:graphic>
          </wp:inline>
        </w:drawing>
      </w:r>
      <w:bookmarkEnd w:id="11"/>
    </w:p>
    <w:p w14:paraId="7F5709CB" w14:textId="77777777" w:rsidR="003F5465" w:rsidRDefault="003F5465" w:rsidP="003F5465">
      <w:pPr>
        <w:spacing w:line="276" w:lineRule="auto"/>
        <w:jc w:val="center"/>
        <w:rPr>
          <w:rFonts w:ascii="Calibri" w:hAnsi="Calibri"/>
          <w:b/>
          <w:sz w:val="22"/>
          <w:szCs w:val="22"/>
        </w:rPr>
      </w:pPr>
    </w:p>
    <w:p w14:paraId="0A3A6A7E" w14:textId="7E53ACE6" w:rsidR="007E69C1" w:rsidRPr="003F5465" w:rsidRDefault="007E69C1" w:rsidP="007B2DF8">
      <w:pPr>
        <w:pStyle w:val="ListParagraph"/>
        <w:numPr>
          <w:ilvl w:val="0"/>
          <w:numId w:val="21"/>
        </w:numPr>
        <w:spacing w:line="276" w:lineRule="auto"/>
        <w:ind w:left="0" w:hanging="432"/>
        <w:rPr>
          <w:rFonts w:ascii="Calibri" w:hAnsi="Calibri"/>
          <w:b/>
          <w:sz w:val="22"/>
          <w:szCs w:val="22"/>
        </w:rPr>
      </w:pPr>
      <w:r w:rsidRPr="003F5465">
        <w:rPr>
          <w:rFonts w:ascii="Calibri" w:hAnsi="Calibri"/>
          <w:b/>
          <w:sz w:val="22"/>
          <w:szCs w:val="22"/>
        </w:rPr>
        <w:t>Spill Response Procedures</w:t>
      </w:r>
    </w:p>
    <w:p w14:paraId="7E14221C" w14:textId="77777777" w:rsidR="007E69C1" w:rsidRPr="00555A05" w:rsidRDefault="007E69C1" w:rsidP="007E69C1">
      <w:pPr>
        <w:spacing w:line="276" w:lineRule="auto"/>
        <w:rPr>
          <w:rFonts w:ascii="Calibri" w:hAnsi="Calibri"/>
          <w:sz w:val="22"/>
          <w:szCs w:val="22"/>
        </w:rPr>
      </w:pPr>
      <w:r w:rsidRPr="00555A05">
        <w:rPr>
          <w:rFonts w:ascii="Calibri" w:hAnsi="Calibri"/>
          <w:sz w:val="22"/>
          <w:szCs w:val="22"/>
        </w:rPr>
        <w:tab/>
      </w:r>
    </w:p>
    <w:p w14:paraId="656D912B" w14:textId="77777777" w:rsidR="007E69C1" w:rsidRPr="00555A05" w:rsidRDefault="007E69C1" w:rsidP="007E69C1">
      <w:pPr>
        <w:spacing w:line="276" w:lineRule="auto"/>
        <w:rPr>
          <w:rFonts w:ascii="Calibri" w:hAnsi="Calibri" w:cs="Arial"/>
          <w:sz w:val="22"/>
          <w:szCs w:val="22"/>
        </w:rPr>
      </w:pPr>
      <w:r w:rsidRPr="00555A05">
        <w:rPr>
          <w:rFonts w:ascii="Calibri" w:hAnsi="Calibri" w:cs="Arial"/>
          <w:sz w:val="22"/>
          <w:szCs w:val="22"/>
        </w:rPr>
        <w:t>All spills involving Recombinant DNA or Synthetic Nucleic Acid Molecules and hazardous biological materials should be cleaned up using appropriate biosafety procedures, described below. If there is any doubt about what to do, call the PI (</w:t>
      </w:r>
      <w:r w:rsidRPr="00631734">
        <w:rPr>
          <w:rFonts w:ascii="Calibri" w:hAnsi="Calibri" w:cs="Arial"/>
          <w:i/>
          <w:color w:val="000000"/>
          <w:sz w:val="22"/>
          <w:szCs w:val="22"/>
          <w:highlight w:val="yellow"/>
        </w:rPr>
        <w:t>Telephone #</w:t>
      </w:r>
      <w:r w:rsidRPr="00631734">
        <w:rPr>
          <w:rFonts w:ascii="Calibri" w:hAnsi="Calibri" w:cs="Arial"/>
          <w:color w:val="000000"/>
          <w:sz w:val="22"/>
          <w:szCs w:val="22"/>
          <w:highlight w:val="yellow"/>
        </w:rPr>
        <w:t>),</w:t>
      </w:r>
      <w:r w:rsidRPr="00555A05">
        <w:rPr>
          <w:rFonts w:ascii="Calibri" w:hAnsi="Calibri" w:cs="Arial"/>
          <w:sz w:val="22"/>
          <w:szCs w:val="22"/>
        </w:rPr>
        <w:t xml:space="preserve"> or the Biosafety Office 1-6590, or the University’s internal emergency number: 5-2677.</w:t>
      </w:r>
    </w:p>
    <w:p w14:paraId="37670859" w14:textId="77777777" w:rsidR="007E69C1" w:rsidRPr="00214A5C" w:rsidRDefault="007E69C1" w:rsidP="007E69C1">
      <w:pPr>
        <w:spacing w:line="276" w:lineRule="auto"/>
        <w:rPr>
          <w:rFonts w:ascii="Calibri" w:hAnsi="Calibri" w:cs="Calibri"/>
          <w:b/>
          <w:sz w:val="22"/>
          <w:szCs w:val="22"/>
        </w:rPr>
      </w:pPr>
    </w:p>
    <w:p w14:paraId="06B7FD20" w14:textId="77777777" w:rsidR="007E69C1" w:rsidRPr="00214A5C" w:rsidRDefault="007E69C1" w:rsidP="007E69C1">
      <w:pPr>
        <w:autoSpaceDE w:val="0"/>
        <w:autoSpaceDN w:val="0"/>
        <w:adjustRightInd w:val="0"/>
        <w:spacing w:line="276" w:lineRule="auto"/>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The following items should be included in a biological spill kit: </w:t>
      </w:r>
    </w:p>
    <w:p w14:paraId="5B767057" w14:textId="77777777" w:rsidR="007E69C1" w:rsidRPr="00214A5C" w:rsidRDefault="007E69C1" w:rsidP="007E69C1">
      <w:pPr>
        <w:numPr>
          <w:ilvl w:val="0"/>
          <w:numId w:val="36"/>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Disinfectant </w:t>
      </w:r>
      <w:r w:rsidRPr="00214A5C">
        <w:rPr>
          <w:rFonts w:ascii="Calibri" w:eastAsia="Calibri" w:hAnsi="Calibri" w:cs="Calibri"/>
          <w:color w:val="000000"/>
          <w:sz w:val="22"/>
          <w:szCs w:val="22"/>
        </w:rPr>
        <w:t xml:space="preserve">– Prepare a fresh 1:10 bleach solution. In other words, a pre-measured amount of bleach in a spray bottle is placed in the spill kit, but the cold water required to dilute the bleach is not added until right before use. Otherwise, use an </w:t>
      </w:r>
      <w:hyperlink r:id="rId24" w:history="1">
        <w:r w:rsidRPr="00C7525D">
          <w:rPr>
            <w:rStyle w:val="Hyperlink"/>
            <w:rFonts w:ascii="Calibri" w:eastAsia="Calibri" w:hAnsi="Calibri" w:cs="Calibri"/>
            <w:sz w:val="22"/>
            <w:szCs w:val="22"/>
          </w:rPr>
          <w:t>EPA-registered disinfectant</w:t>
        </w:r>
      </w:hyperlink>
      <w:r w:rsidRPr="00214A5C">
        <w:rPr>
          <w:rFonts w:ascii="Calibri" w:eastAsia="Calibri" w:hAnsi="Calibri" w:cs="Calibri"/>
          <w:color w:val="000000"/>
          <w:sz w:val="22"/>
          <w:szCs w:val="22"/>
        </w:rPr>
        <w:t xml:space="preserve"> (effective against HIV and HBV) following manufacturer’s instructions. Examples are </w:t>
      </w:r>
      <w:proofErr w:type="spellStart"/>
      <w:r w:rsidRPr="00214A5C">
        <w:rPr>
          <w:rFonts w:ascii="Calibri" w:eastAsia="Calibri" w:hAnsi="Calibri" w:cs="Calibri"/>
          <w:color w:val="000000"/>
          <w:sz w:val="22"/>
          <w:szCs w:val="22"/>
        </w:rPr>
        <w:t>Cavicide</w:t>
      </w:r>
      <w:proofErr w:type="spellEnd"/>
      <w:r w:rsidRPr="00214A5C">
        <w:rPr>
          <w:rFonts w:ascii="Calibri" w:eastAsia="Calibri" w:hAnsi="Calibri" w:cs="Calibri"/>
          <w:color w:val="000000"/>
          <w:sz w:val="22"/>
          <w:szCs w:val="22"/>
        </w:rPr>
        <w:t xml:space="preserve">, </w:t>
      </w:r>
      <w:proofErr w:type="spellStart"/>
      <w:r w:rsidRPr="00214A5C">
        <w:rPr>
          <w:rFonts w:ascii="Calibri" w:eastAsia="Calibri" w:hAnsi="Calibri" w:cs="Calibri"/>
          <w:color w:val="000000"/>
          <w:sz w:val="22"/>
          <w:szCs w:val="22"/>
        </w:rPr>
        <w:t>Cidex</w:t>
      </w:r>
      <w:proofErr w:type="spellEnd"/>
      <w:r w:rsidRPr="00214A5C">
        <w:rPr>
          <w:rFonts w:ascii="Calibri" w:eastAsia="Calibri" w:hAnsi="Calibri" w:cs="Calibri"/>
          <w:color w:val="000000"/>
          <w:sz w:val="22"/>
          <w:szCs w:val="22"/>
        </w:rPr>
        <w:t xml:space="preserve"> OPA and </w:t>
      </w:r>
      <w:proofErr w:type="spellStart"/>
      <w:r w:rsidRPr="00214A5C">
        <w:rPr>
          <w:rFonts w:ascii="Calibri" w:eastAsia="Calibri" w:hAnsi="Calibri" w:cs="Calibri"/>
          <w:color w:val="000000"/>
          <w:sz w:val="22"/>
          <w:szCs w:val="22"/>
        </w:rPr>
        <w:t>Clidox</w:t>
      </w:r>
      <w:proofErr w:type="spellEnd"/>
      <w:r w:rsidRPr="00214A5C">
        <w:rPr>
          <w:rFonts w:ascii="Calibri" w:eastAsia="Calibri" w:hAnsi="Calibri" w:cs="Calibri"/>
          <w:color w:val="000000"/>
          <w:sz w:val="22"/>
          <w:szCs w:val="22"/>
        </w:rPr>
        <w:t>-S. Note the date of manufacture and/or expiration.</w:t>
      </w:r>
    </w:p>
    <w:p w14:paraId="69C0B0E4" w14:textId="77777777" w:rsidR="007E69C1" w:rsidRPr="00214A5C" w:rsidRDefault="007E69C1" w:rsidP="007E69C1">
      <w:pPr>
        <w:numPr>
          <w:ilvl w:val="0"/>
          <w:numId w:val="36"/>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Absorbent material </w:t>
      </w:r>
      <w:r w:rsidRPr="00214A5C">
        <w:rPr>
          <w:rFonts w:ascii="Calibri" w:eastAsia="Calibri" w:hAnsi="Calibri" w:cs="Calibri"/>
          <w:color w:val="000000"/>
          <w:sz w:val="22"/>
          <w:szCs w:val="22"/>
        </w:rPr>
        <w:t xml:space="preserve">(paper towel, absorbent powder) </w:t>
      </w:r>
    </w:p>
    <w:p w14:paraId="204EFB43" w14:textId="2BE3FEF0" w:rsidR="007E69C1" w:rsidRPr="00214A5C" w:rsidRDefault="007E69C1" w:rsidP="007E69C1">
      <w:pPr>
        <w:numPr>
          <w:ilvl w:val="0"/>
          <w:numId w:val="36"/>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Personal protective equipment </w:t>
      </w:r>
      <w:r w:rsidRPr="00214A5C">
        <w:rPr>
          <w:rFonts w:ascii="Calibri" w:eastAsia="Calibri" w:hAnsi="Calibri" w:cs="Calibri"/>
          <w:color w:val="000000"/>
          <w:sz w:val="22"/>
          <w:szCs w:val="22"/>
        </w:rPr>
        <w:t xml:space="preserve">(e.g., disposable gloves (2 pairs), eye protection, face shield or surgical mask, lab coat, shoe covers). It is necessary to review the PPE in the spill kit on a regular basis to verify quality. Gloves can degrade </w:t>
      </w:r>
      <w:r w:rsidR="00137D16">
        <w:rPr>
          <w:rFonts w:ascii="Calibri" w:eastAsia="Calibri" w:hAnsi="Calibri" w:cs="Calibri"/>
          <w:color w:val="000000"/>
          <w:sz w:val="22"/>
          <w:szCs w:val="22"/>
        </w:rPr>
        <w:t>over</w:t>
      </w:r>
      <w:r w:rsidRPr="00214A5C">
        <w:rPr>
          <w:rFonts w:ascii="Calibri" w:eastAsia="Calibri" w:hAnsi="Calibri" w:cs="Calibri"/>
          <w:color w:val="000000"/>
          <w:sz w:val="22"/>
          <w:szCs w:val="22"/>
        </w:rPr>
        <w:t xml:space="preserve"> time. At the first sign of degradation (e.g., discoloration, brittleness, stickiness, tearing), replace the gloves in the spill kit with new ones. Likewise, the strap on splash goggles can undergo similar degradative processes. </w:t>
      </w:r>
    </w:p>
    <w:p w14:paraId="110A0A6A" w14:textId="77777777" w:rsidR="007E69C1" w:rsidRPr="00214A5C" w:rsidRDefault="007E69C1" w:rsidP="007E69C1">
      <w:pPr>
        <w:numPr>
          <w:ilvl w:val="0"/>
          <w:numId w:val="36"/>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Mechanical tools </w:t>
      </w:r>
      <w:r w:rsidRPr="00214A5C">
        <w:rPr>
          <w:rFonts w:ascii="Calibri" w:eastAsia="Calibri" w:hAnsi="Calibri" w:cs="Calibri"/>
          <w:color w:val="000000"/>
          <w:sz w:val="22"/>
          <w:szCs w:val="22"/>
        </w:rPr>
        <w:t xml:space="preserve">(forceps or tongs, broom and dustpan) – Dispose </w:t>
      </w:r>
      <w:r>
        <w:rPr>
          <w:rFonts w:ascii="Calibri" w:eastAsia="Calibri" w:hAnsi="Calibri" w:cs="Calibri"/>
          <w:color w:val="000000"/>
          <w:sz w:val="22"/>
          <w:szCs w:val="22"/>
        </w:rPr>
        <w:t>in</w:t>
      </w:r>
      <w:r w:rsidRPr="00214A5C">
        <w:rPr>
          <w:rFonts w:ascii="Calibri" w:eastAsia="Calibri" w:hAnsi="Calibri" w:cs="Calibri"/>
          <w:color w:val="000000"/>
          <w:sz w:val="22"/>
          <w:szCs w:val="22"/>
        </w:rPr>
        <w:t xml:space="preserve"> biohazardous waste after spill response. Purchase inexpensive plastic tools for this purpose. </w:t>
      </w:r>
    </w:p>
    <w:p w14:paraId="493E4C83" w14:textId="77777777" w:rsidR="007E69C1" w:rsidRPr="00214A5C" w:rsidRDefault="007E69C1" w:rsidP="007E69C1">
      <w:pPr>
        <w:numPr>
          <w:ilvl w:val="0"/>
          <w:numId w:val="36"/>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lastRenderedPageBreak/>
        <w:t xml:space="preserve">Waste container </w:t>
      </w:r>
      <w:r w:rsidRPr="00214A5C">
        <w:rPr>
          <w:rFonts w:ascii="Calibri" w:eastAsia="Calibri" w:hAnsi="Calibri" w:cs="Calibri"/>
          <w:color w:val="000000"/>
          <w:sz w:val="22"/>
          <w:szCs w:val="22"/>
        </w:rPr>
        <w:t xml:space="preserve">(biohazard bags) – By assembling all of the spill materials in a bucket or other leak-proof and puncture-proof container, you will have a secondary container readily available for proper containment of your biohazard bag. </w:t>
      </w:r>
    </w:p>
    <w:p w14:paraId="760A2CC8" w14:textId="77777777" w:rsidR="007E69C1" w:rsidRPr="00214A5C" w:rsidRDefault="007E69C1" w:rsidP="007E69C1">
      <w:pPr>
        <w:spacing w:line="276" w:lineRule="auto"/>
        <w:rPr>
          <w:rFonts w:ascii="Calibri" w:hAnsi="Calibri" w:cs="Calibri"/>
          <w:b/>
          <w:sz w:val="22"/>
          <w:szCs w:val="22"/>
        </w:rPr>
      </w:pPr>
    </w:p>
    <w:p w14:paraId="7F64E3C5" w14:textId="67C7761E" w:rsidR="007E69C1" w:rsidRPr="00214AEE" w:rsidRDefault="007E69C1" w:rsidP="00214AEE">
      <w:pPr>
        <w:pStyle w:val="ListParagraph"/>
        <w:numPr>
          <w:ilvl w:val="0"/>
          <w:numId w:val="3"/>
        </w:numPr>
        <w:spacing w:line="276" w:lineRule="auto"/>
        <w:ind w:left="360"/>
        <w:contextualSpacing/>
        <w:rPr>
          <w:rFonts w:ascii="Calibri" w:hAnsi="Calibri" w:cs="Calibri"/>
          <w:b/>
          <w:bCs/>
          <w:sz w:val="22"/>
          <w:szCs w:val="22"/>
        </w:rPr>
      </w:pPr>
      <w:r w:rsidRPr="00214AEE">
        <w:rPr>
          <w:rFonts w:ascii="Calibri" w:hAnsi="Calibri" w:cs="Calibri"/>
          <w:b/>
          <w:bCs/>
          <w:sz w:val="22"/>
          <w:szCs w:val="22"/>
        </w:rPr>
        <w:t>Spills inside of a Biosafety Cabinet</w:t>
      </w:r>
    </w:p>
    <w:p w14:paraId="5C830B27"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Stop work.</w:t>
      </w:r>
    </w:p>
    <w:p w14:paraId="2A4FCA7C"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If you are splashed by the material, change PPE. Always change gloves.</w:t>
      </w:r>
    </w:p>
    <w:p w14:paraId="5217BF6D"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Keep the biosafety cabinet running.</w:t>
      </w:r>
    </w:p>
    <w:p w14:paraId="7417A444"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Contain the spill by covering with paper towels (to avoid splashes or aerosols).</w:t>
      </w:r>
    </w:p>
    <w:p w14:paraId="4A05C594" w14:textId="77777777" w:rsidR="007E69C1" w:rsidRPr="00214A5C" w:rsidRDefault="007E69C1" w:rsidP="007E69C1">
      <w:pPr>
        <w:numPr>
          <w:ilvl w:val="1"/>
          <w:numId w:val="3"/>
        </w:numPr>
        <w:spacing w:line="276" w:lineRule="auto"/>
        <w:ind w:left="576" w:hanging="288"/>
        <w:contextualSpacing/>
        <w:rPr>
          <w:rFonts w:ascii="Calibri" w:hAnsi="Calibri" w:cs="Calibri"/>
          <w:i/>
          <w:sz w:val="22"/>
          <w:szCs w:val="22"/>
        </w:rPr>
      </w:pPr>
      <w:r w:rsidRPr="00214A5C">
        <w:rPr>
          <w:rFonts w:ascii="Calibri" w:hAnsi="Calibri" w:cs="Calibri"/>
          <w:sz w:val="22"/>
          <w:szCs w:val="22"/>
        </w:rPr>
        <w:t>Prepare the disinfectant</w:t>
      </w:r>
      <w:r w:rsidRPr="00214A5C">
        <w:rPr>
          <w:rFonts w:ascii="Calibri" w:hAnsi="Calibri" w:cs="Calibri"/>
          <w:i/>
          <w:sz w:val="22"/>
          <w:szCs w:val="22"/>
        </w:rPr>
        <w:t>.</w:t>
      </w:r>
    </w:p>
    <w:p w14:paraId="5A79A8CA"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Saturate spill with </w:t>
      </w:r>
      <w:r w:rsidRPr="00214A5C">
        <w:rPr>
          <w:rFonts w:ascii="Calibri" w:hAnsi="Calibri" w:cs="Calibri"/>
          <w:color w:val="000000"/>
          <w:sz w:val="22"/>
          <w:szCs w:val="22"/>
          <w:highlight w:val="yellow"/>
        </w:rPr>
        <w:t>XXXXXXX</w:t>
      </w:r>
      <w:r w:rsidRPr="00214A5C">
        <w:rPr>
          <w:rFonts w:ascii="Calibri" w:hAnsi="Calibri" w:cs="Calibri"/>
          <w:sz w:val="22"/>
          <w:szCs w:val="22"/>
        </w:rPr>
        <w:t xml:space="preserve"> </w:t>
      </w:r>
      <w:r w:rsidRPr="00214A5C">
        <w:rPr>
          <w:rFonts w:ascii="Calibri" w:hAnsi="Calibri" w:cs="Calibri"/>
          <w:i/>
          <w:sz w:val="22"/>
          <w:szCs w:val="22"/>
        </w:rPr>
        <w:t>(</w:t>
      </w:r>
      <w:r w:rsidRPr="00214A5C">
        <w:rPr>
          <w:rFonts w:ascii="Calibri" w:hAnsi="Calibri" w:cs="Calibri"/>
          <w:i/>
          <w:sz w:val="22"/>
          <w:szCs w:val="22"/>
          <w:highlight w:val="yellow"/>
        </w:rPr>
        <w:t xml:space="preserve">fill in the appropriate decontaminant). </w:t>
      </w:r>
      <w:r w:rsidRPr="00214A5C">
        <w:rPr>
          <w:rFonts w:ascii="Calibri" w:hAnsi="Calibri" w:cs="Calibri"/>
          <w:sz w:val="22"/>
          <w:szCs w:val="22"/>
        </w:rPr>
        <w:t>Let sit for 20</w:t>
      </w:r>
      <w:r>
        <w:rPr>
          <w:rFonts w:ascii="Calibri" w:hAnsi="Calibri" w:cs="Calibri"/>
          <w:sz w:val="22"/>
          <w:szCs w:val="22"/>
        </w:rPr>
        <w:t>-</w:t>
      </w:r>
      <w:r w:rsidRPr="00214A5C">
        <w:rPr>
          <w:rFonts w:ascii="Calibri" w:hAnsi="Calibri" w:cs="Calibri"/>
          <w:sz w:val="22"/>
          <w:szCs w:val="22"/>
        </w:rPr>
        <w:t xml:space="preserve">minute exposure time. </w:t>
      </w:r>
    </w:p>
    <w:p w14:paraId="084D280D" w14:textId="77777777" w:rsidR="007E69C1" w:rsidRPr="009A2B12" w:rsidRDefault="007E69C1" w:rsidP="007E69C1">
      <w:pPr>
        <w:pStyle w:val="ListParagraph"/>
        <w:numPr>
          <w:ilvl w:val="2"/>
          <w:numId w:val="3"/>
        </w:numPr>
        <w:spacing w:line="276" w:lineRule="auto"/>
        <w:ind w:left="1368" w:hanging="288"/>
        <w:contextualSpacing/>
        <w:rPr>
          <w:rFonts w:ascii="Calibri" w:hAnsi="Calibri" w:cs="Calibri"/>
          <w:sz w:val="22"/>
          <w:szCs w:val="22"/>
        </w:rPr>
      </w:pPr>
      <w:r w:rsidRPr="009A2B12">
        <w:rPr>
          <w:rFonts w:ascii="Calibri" w:hAnsi="Calibri" w:cs="Calibri"/>
          <w:color w:val="000000"/>
          <w:sz w:val="22"/>
          <w:szCs w:val="22"/>
        </w:rPr>
        <w:t>For large spills (greater than 10ml) use undiluted bleach or disinfectant.</w:t>
      </w:r>
    </w:p>
    <w:p w14:paraId="130625F6" w14:textId="77777777"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t>In the event of a spill into the drip pan/catch basin, add an equal volume of disinfectant and wait for 20 minutes to clean up the disinfected material.</w:t>
      </w:r>
    </w:p>
    <w:p w14:paraId="6DEAFA6C" w14:textId="50E93C37"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i/>
          <w:color w:val="000000"/>
          <w:sz w:val="22"/>
          <w:szCs w:val="22"/>
          <w:highlight w:val="yellow"/>
        </w:rPr>
        <w:t>Note: due to its evaporative nature alcohol</w:t>
      </w:r>
      <w:r w:rsidR="00FC1787">
        <w:rPr>
          <w:rFonts w:ascii="Calibri" w:hAnsi="Calibri" w:cs="Calibri"/>
          <w:i/>
          <w:color w:val="000000"/>
          <w:sz w:val="22"/>
          <w:szCs w:val="22"/>
          <w:highlight w:val="yellow"/>
        </w:rPr>
        <w:t>,</w:t>
      </w:r>
      <w:r w:rsidRPr="00214A5C">
        <w:rPr>
          <w:rFonts w:ascii="Calibri" w:hAnsi="Calibri" w:cs="Calibri"/>
          <w:i/>
          <w:color w:val="000000"/>
          <w:sz w:val="22"/>
          <w:szCs w:val="22"/>
          <w:highlight w:val="yellow"/>
        </w:rPr>
        <w:t xml:space="preserve"> is not recommended as the primary disinfectant but can be used to remove bleach/disinfectant residue.</w:t>
      </w:r>
    </w:p>
    <w:p w14:paraId="6A95F9F1" w14:textId="77777777"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i/>
          <w:color w:val="000000"/>
          <w:sz w:val="22"/>
          <w:szCs w:val="22"/>
          <w:highlight w:val="yellow"/>
        </w:rPr>
        <w:t xml:space="preserve">If working with human blood or OPIM (such as human cell line) spills must be disinfected with an </w:t>
      </w:r>
      <w:hyperlink r:id="rId25" w:history="1">
        <w:r w:rsidRPr="00CF65B3">
          <w:rPr>
            <w:rStyle w:val="Hyperlink"/>
            <w:rFonts w:ascii="Calibri" w:hAnsi="Calibri" w:cs="Calibri"/>
            <w:i/>
            <w:sz w:val="22"/>
            <w:szCs w:val="22"/>
            <w:highlight w:val="yellow"/>
          </w:rPr>
          <w:t>EPA-approved disinfectant</w:t>
        </w:r>
      </w:hyperlink>
      <w:r w:rsidRPr="00214A5C">
        <w:rPr>
          <w:rFonts w:ascii="Calibri" w:hAnsi="Calibri" w:cs="Calibri"/>
          <w:i/>
          <w:color w:val="000000"/>
          <w:sz w:val="22"/>
          <w:szCs w:val="22"/>
          <w:highlight w:val="yellow"/>
        </w:rPr>
        <w:t>.</w:t>
      </w:r>
      <w:r w:rsidRPr="00214A5C">
        <w:rPr>
          <w:rFonts w:ascii="Calibri" w:hAnsi="Calibri" w:cs="Calibri"/>
          <w:i/>
          <w:color w:val="000000"/>
          <w:sz w:val="22"/>
          <w:szCs w:val="22"/>
        </w:rPr>
        <w:t xml:space="preserve"> </w:t>
      </w:r>
    </w:p>
    <w:p w14:paraId="16A2845F" w14:textId="77777777" w:rsidR="007E69C1"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Wipe up spill, disposing of towels in biohazard bag.</w:t>
      </w:r>
    </w:p>
    <w:p w14:paraId="73BCE09D" w14:textId="77777777" w:rsidR="007E69C1" w:rsidRPr="00CF65B3" w:rsidRDefault="007E69C1" w:rsidP="007E69C1">
      <w:pPr>
        <w:pStyle w:val="ListParagraph"/>
        <w:numPr>
          <w:ilvl w:val="2"/>
          <w:numId w:val="3"/>
        </w:numPr>
        <w:spacing w:line="276" w:lineRule="auto"/>
        <w:ind w:left="1350" w:hanging="270"/>
        <w:rPr>
          <w:rFonts w:ascii="Calibri" w:hAnsi="Calibri" w:cs="Calibri"/>
          <w:sz w:val="22"/>
          <w:szCs w:val="22"/>
        </w:rPr>
      </w:pPr>
      <w:r w:rsidRPr="00CF65B3">
        <w:rPr>
          <w:rFonts w:ascii="Calibri" w:hAnsi="Calibri" w:cs="Calibri"/>
          <w:sz w:val="22"/>
          <w:szCs w:val="22"/>
        </w:rPr>
        <w:t>If the biohazard bag is to be autoclaved, liquid bleach should be neutralized with sodium thiosulfate after it is used for disinfection. A good rule of thumb is if your absorbent towels are dripping wet, the bleach should be neutralized prior to autoclaving.</w:t>
      </w:r>
    </w:p>
    <w:p w14:paraId="3001D867"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Pr>
          <w:rFonts w:ascii="Calibri" w:hAnsi="Calibri" w:cs="Calibri"/>
          <w:sz w:val="22"/>
          <w:szCs w:val="22"/>
        </w:rPr>
        <w:t>Wipe or s</w:t>
      </w:r>
      <w:r w:rsidRPr="00214A5C">
        <w:rPr>
          <w:rFonts w:ascii="Calibri" w:hAnsi="Calibri" w:cs="Calibri"/>
          <w:sz w:val="22"/>
          <w:szCs w:val="22"/>
        </w:rPr>
        <w:t xml:space="preserve">pray spill area with </w:t>
      </w:r>
      <w:r w:rsidRPr="00214A5C">
        <w:rPr>
          <w:rFonts w:ascii="Calibri" w:hAnsi="Calibri" w:cs="Calibri"/>
          <w:color w:val="000000"/>
          <w:sz w:val="22"/>
          <w:szCs w:val="22"/>
          <w:highlight w:val="yellow"/>
        </w:rPr>
        <w:t>XXXXXXX</w:t>
      </w:r>
      <w:r w:rsidRPr="00214A5C">
        <w:rPr>
          <w:rFonts w:ascii="Calibri" w:hAnsi="Calibri" w:cs="Calibri"/>
          <w:sz w:val="22"/>
          <w:szCs w:val="22"/>
          <w:highlight w:val="yellow"/>
        </w:rPr>
        <w:t xml:space="preserve"> </w:t>
      </w:r>
      <w:r w:rsidRPr="00214A5C">
        <w:rPr>
          <w:rFonts w:ascii="Calibri" w:hAnsi="Calibri" w:cs="Calibri"/>
          <w:i/>
          <w:sz w:val="22"/>
          <w:szCs w:val="22"/>
          <w:highlight w:val="yellow"/>
        </w:rPr>
        <w:t>(fill in the appropriate decontaminant).</w:t>
      </w:r>
      <w:r w:rsidRPr="00214A5C">
        <w:rPr>
          <w:rFonts w:ascii="Calibri" w:hAnsi="Calibri" w:cs="Calibri"/>
          <w:i/>
          <w:sz w:val="22"/>
          <w:szCs w:val="22"/>
        </w:rPr>
        <w:t xml:space="preserve"> </w:t>
      </w:r>
      <w:r w:rsidRPr="00214A5C">
        <w:rPr>
          <w:rFonts w:ascii="Calibri" w:hAnsi="Calibri" w:cs="Calibri"/>
          <w:sz w:val="22"/>
          <w:szCs w:val="22"/>
        </w:rPr>
        <w:t>Allow to air dry.</w:t>
      </w:r>
    </w:p>
    <w:p w14:paraId="51D7BA83"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highlight w:val="yellow"/>
        </w:rPr>
      </w:pPr>
      <w:r w:rsidRPr="00214A5C">
        <w:rPr>
          <w:rFonts w:ascii="Calibri" w:hAnsi="Calibri" w:cs="Calibri"/>
          <w:sz w:val="22"/>
          <w:szCs w:val="22"/>
        </w:rPr>
        <w:t xml:space="preserve">Disinfect all other materials used in the biosafety cabinet by disinfecting the surface with </w:t>
      </w:r>
      <w:r w:rsidRPr="00214A5C">
        <w:rPr>
          <w:rFonts w:ascii="Calibri" w:hAnsi="Calibri" w:cs="Calibri"/>
          <w:color w:val="000000"/>
          <w:sz w:val="22"/>
          <w:szCs w:val="22"/>
          <w:highlight w:val="yellow"/>
        </w:rPr>
        <w:t>XXXXXXX</w:t>
      </w:r>
      <w:r w:rsidRPr="00214A5C">
        <w:rPr>
          <w:rFonts w:ascii="Calibri" w:hAnsi="Calibri" w:cs="Calibri"/>
          <w:sz w:val="22"/>
          <w:szCs w:val="22"/>
          <w:highlight w:val="yellow"/>
        </w:rPr>
        <w:t xml:space="preserve"> </w:t>
      </w:r>
      <w:r w:rsidRPr="00214A5C">
        <w:rPr>
          <w:rFonts w:ascii="Calibri" w:hAnsi="Calibri" w:cs="Calibri"/>
          <w:i/>
          <w:sz w:val="22"/>
          <w:szCs w:val="22"/>
          <w:highlight w:val="yellow"/>
        </w:rPr>
        <w:t>(fill in the appropriate decontaminant)</w:t>
      </w:r>
      <w:r w:rsidRPr="00214A5C">
        <w:rPr>
          <w:rFonts w:ascii="Calibri" w:hAnsi="Calibri" w:cs="Calibri"/>
          <w:i/>
          <w:sz w:val="22"/>
          <w:szCs w:val="22"/>
        </w:rPr>
        <w:t xml:space="preserve"> </w:t>
      </w:r>
      <w:r w:rsidRPr="00214A5C">
        <w:rPr>
          <w:rFonts w:ascii="Calibri" w:hAnsi="Calibri" w:cs="Calibri"/>
          <w:sz w:val="22"/>
          <w:szCs w:val="22"/>
        </w:rPr>
        <w:t>with a 20</w:t>
      </w:r>
      <w:r>
        <w:rPr>
          <w:rFonts w:ascii="Calibri" w:hAnsi="Calibri" w:cs="Calibri"/>
          <w:sz w:val="22"/>
          <w:szCs w:val="22"/>
        </w:rPr>
        <w:t>-</w:t>
      </w:r>
      <w:r w:rsidRPr="00214A5C">
        <w:rPr>
          <w:rFonts w:ascii="Calibri" w:hAnsi="Calibri" w:cs="Calibri"/>
          <w:sz w:val="22"/>
          <w:szCs w:val="22"/>
        </w:rPr>
        <w:t>minute contact time. Do not attempt to disinfect contaminated cardboard or other paper items that absorb liquid: contaminated items should be disposed of</w:t>
      </w:r>
      <w:r>
        <w:rPr>
          <w:rFonts w:ascii="Calibri" w:hAnsi="Calibri" w:cs="Calibri"/>
          <w:sz w:val="22"/>
          <w:szCs w:val="22"/>
        </w:rPr>
        <w:t xml:space="preserve"> as solid biohazard waste</w:t>
      </w:r>
      <w:r w:rsidRPr="00214A5C">
        <w:rPr>
          <w:rFonts w:ascii="Calibri" w:hAnsi="Calibri" w:cs="Calibri"/>
          <w:sz w:val="22"/>
          <w:szCs w:val="22"/>
        </w:rPr>
        <w:t xml:space="preserve">. </w:t>
      </w:r>
    </w:p>
    <w:p w14:paraId="5C1B1E49"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highlight w:val="yellow"/>
        </w:rPr>
      </w:pPr>
      <w:r w:rsidRPr="00214A5C">
        <w:rPr>
          <w:rFonts w:ascii="Calibri" w:hAnsi="Calibri" w:cs="Calibri"/>
          <w:sz w:val="22"/>
          <w:szCs w:val="22"/>
          <w:highlight w:val="yellow"/>
        </w:rPr>
        <w:t xml:space="preserve">If bleach or other corrosive disinfectant used, wipe spill area and disinfected equipment with alcohol or </w:t>
      </w:r>
      <w:r w:rsidRPr="00214A5C">
        <w:rPr>
          <w:rFonts w:ascii="Calibri" w:hAnsi="Calibri" w:cs="Calibri"/>
          <w:color w:val="000000"/>
          <w:sz w:val="22"/>
          <w:szCs w:val="22"/>
          <w:highlight w:val="yellow"/>
        </w:rPr>
        <w:t>water.</w:t>
      </w:r>
    </w:p>
    <w:p w14:paraId="1765C98A"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Place all towels or absorbent materials into a designated container for biohazardous waste. </w:t>
      </w:r>
    </w:p>
    <w:p w14:paraId="36F15FA4"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Remove PPE, discard disposable PPE as biohazardous waste</w:t>
      </w:r>
      <w:r>
        <w:rPr>
          <w:rFonts w:ascii="Calibri" w:hAnsi="Calibri" w:cs="Calibri"/>
          <w:sz w:val="22"/>
          <w:szCs w:val="22"/>
        </w:rPr>
        <w:t>,</w:t>
      </w:r>
      <w:r w:rsidRPr="00214A5C">
        <w:rPr>
          <w:rFonts w:ascii="Calibri" w:hAnsi="Calibri" w:cs="Calibri"/>
          <w:sz w:val="22"/>
          <w:szCs w:val="22"/>
        </w:rPr>
        <w:t xml:space="preserve"> and wash hands.</w:t>
      </w:r>
    </w:p>
    <w:p w14:paraId="64EEEC5E" w14:textId="77777777" w:rsidR="007E69C1" w:rsidRPr="00214A5C" w:rsidRDefault="007E69C1" w:rsidP="007E69C1">
      <w:pPr>
        <w:spacing w:line="276" w:lineRule="auto"/>
        <w:ind w:left="1440"/>
        <w:rPr>
          <w:rFonts w:ascii="Calibri" w:hAnsi="Calibri" w:cs="Calibri"/>
          <w:sz w:val="22"/>
          <w:szCs w:val="22"/>
        </w:rPr>
      </w:pPr>
    </w:p>
    <w:p w14:paraId="3CEED187" w14:textId="77777777" w:rsidR="007E69C1" w:rsidRPr="009A2B12" w:rsidRDefault="007E69C1" w:rsidP="007E69C1">
      <w:pPr>
        <w:numPr>
          <w:ilvl w:val="0"/>
          <w:numId w:val="3"/>
        </w:numPr>
        <w:spacing w:line="276" w:lineRule="auto"/>
        <w:ind w:left="360"/>
        <w:contextualSpacing/>
        <w:rPr>
          <w:rFonts w:ascii="Calibri" w:hAnsi="Calibri" w:cs="Calibri"/>
          <w:b/>
          <w:bCs/>
          <w:sz w:val="22"/>
          <w:szCs w:val="22"/>
        </w:rPr>
      </w:pPr>
      <w:r w:rsidRPr="009A2B12">
        <w:rPr>
          <w:rFonts w:ascii="Calibri" w:hAnsi="Calibri" w:cs="Calibri"/>
          <w:b/>
          <w:bCs/>
          <w:sz w:val="22"/>
          <w:szCs w:val="22"/>
        </w:rPr>
        <w:t>Spills outside of a Biosafety Cabinet</w:t>
      </w:r>
    </w:p>
    <w:p w14:paraId="30E8F9CA"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Stop work.</w:t>
      </w:r>
    </w:p>
    <w:p w14:paraId="74C39ABD"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If you are splashed by the material, dispose of PPE and wash hands.</w:t>
      </w:r>
    </w:p>
    <w:p w14:paraId="0F143521"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Ensure that any other people in the vicinity are notified that a spill has occurred and that the room should be evacuated. Post a “Do Not Enter” notice on the door. Notify the PI or lab supervisor.</w:t>
      </w:r>
    </w:p>
    <w:p w14:paraId="1546FF31"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If you need assistance with the spill clean-up, call </w:t>
      </w:r>
      <w:r>
        <w:rPr>
          <w:rFonts w:ascii="Calibri" w:hAnsi="Calibri" w:cs="Calibri"/>
          <w:sz w:val="22"/>
          <w:szCs w:val="22"/>
        </w:rPr>
        <w:t>EHS</w:t>
      </w:r>
      <w:r w:rsidRPr="00214A5C">
        <w:rPr>
          <w:rFonts w:ascii="Calibri" w:hAnsi="Calibri" w:cs="Calibri"/>
          <w:sz w:val="22"/>
          <w:szCs w:val="22"/>
        </w:rPr>
        <w:t xml:space="preserve"> (1-6590).</w:t>
      </w:r>
    </w:p>
    <w:p w14:paraId="5FB8CA39"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Wait 60 minutes before re-entering the room to allow aerosols to settle.</w:t>
      </w:r>
    </w:p>
    <w:p w14:paraId="4F32DB3A"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Assemble Spill cleanup materials and don PPE, including lab coat, eye protection and face shield or mask, 2 pair of gloves, shoe covers</w:t>
      </w:r>
      <w:r w:rsidRPr="00214A5C">
        <w:rPr>
          <w:rFonts w:ascii="Calibri" w:hAnsi="Calibri" w:cs="Calibri"/>
          <w:sz w:val="22"/>
          <w:szCs w:val="22"/>
          <w:highlight w:val="yellow"/>
        </w:rPr>
        <w:t>.  If the lab coat does not have cuffed sleeves, disposable sleeve covers should be worn.</w:t>
      </w:r>
      <w:r w:rsidRPr="00214A5C">
        <w:rPr>
          <w:rFonts w:ascii="Calibri" w:hAnsi="Calibri" w:cs="Calibri"/>
          <w:sz w:val="22"/>
          <w:szCs w:val="22"/>
        </w:rPr>
        <w:t xml:space="preserve">  </w:t>
      </w:r>
    </w:p>
    <w:p w14:paraId="6D1116D6"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Contain the spill by covering with paper towels (to avoid splashes or aerosols)</w:t>
      </w:r>
      <w:r>
        <w:rPr>
          <w:rFonts w:ascii="Calibri" w:hAnsi="Calibri" w:cs="Calibri"/>
          <w:sz w:val="22"/>
          <w:szCs w:val="22"/>
        </w:rPr>
        <w:t>.</w:t>
      </w:r>
    </w:p>
    <w:p w14:paraId="43A5F69E"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lastRenderedPageBreak/>
        <w:t xml:space="preserve">Saturate spill with </w:t>
      </w:r>
      <w:r w:rsidRPr="00214A5C">
        <w:rPr>
          <w:rFonts w:ascii="Calibri" w:hAnsi="Calibri" w:cs="Calibri"/>
          <w:color w:val="000000"/>
          <w:sz w:val="22"/>
          <w:szCs w:val="22"/>
          <w:highlight w:val="yellow"/>
        </w:rPr>
        <w:t>XXXXXXX</w:t>
      </w:r>
      <w:r w:rsidRPr="00214A5C">
        <w:rPr>
          <w:rFonts w:ascii="Calibri" w:hAnsi="Calibri" w:cs="Calibri"/>
          <w:sz w:val="22"/>
          <w:szCs w:val="22"/>
        </w:rPr>
        <w:t xml:space="preserve"> </w:t>
      </w:r>
      <w:r w:rsidRPr="00214A5C">
        <w:rPr>
          <w:rFonts w:ascii="Calibri" w:hAnsi="Calibri" w:cs="Calibri"/>
          <w:i/>
          <w:sz w:val="22"/>
          <w:szCs w:val="22"/>
        </w:rPr>
        <w:t>(</w:t>
      </w:r>
      <w:r w:rsidRPr="00214A5C">
        <w:rPr>
          <w:rFonts w:ascii="Calibri" w:hAnsi="Calibri" w:cs="Calibri"/>
          <w:i/>
          <w:sz w:val="22"/>
          <w:szCs w:val="22"/>
          <w:highlight w:val="yellow"/>
        </w:rPr>
        <w:t xml:space="preserve">fill in the appropriate decontaminant). </w:t>
      </w:r>
      <w:r w:rsidRPr="00214A5C">
        <w:rPr>
          <w:rFonts w:ascii="Calibri" w:hAnsi="Calibri" w:cs="Calibri"/>
          <w:sz w:val="22"/>
          <w:szCs w:val="22"/>
        </w:rPr>
        <w:t>Let sit for 20</w:t>
      </w:r>
      <w:r>
        <w:rPr>
          <w:rFonts w:ascii="Calibri" w:hAnsi="Calibri" w:cs="Calibri"/>
          <w:sz w:val="22"/>
          <w:szCs w:val="22"/>
        </w:rPr>
        <w:t>-</w:t>
      </w:r>
      <w:r w:rsidRPr="00214A5C">
        <w:rPr>
          <w:rFonts w:ascii="Calibri" w:hAnsi="Calibri" w:cs="Calibri"/>
          <w:sz w:val="22"/>
          <w:szCs w:val="22"/>
        </w:rPr>
        <w:t xml:space="preserve">minute exposure time. </w:t>
      </w:r>
    </w:p>
    <w:p w14:paraId="50F2F45F" w14:textId="77777777"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color w:val="000000"/>
          <w:sz w:val="22"/>
          <w:szCs w:val="22"/>
        </w:rPr>
        <w:t>For large spills (greater than 10ml) use undiluted bleach or disinfectant.</w:t>
      </w:r>
    </w:p>
    <w:p w14:paraId="1395CCB6" w14:textId="77777777" w:rsidR="007E69C1" w:rsidRPr="008037B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t xml:space="preserve">Wipe areas around the spill that may have splatter and any reusable equipment </w:t>
      </w:r>
      <w:r w:rsidRPr="00214A5C">
        <w:rPr>
          <w:rFonts w:ascii="Calibri" w:hAnsi="Calibri" w:cs="Calibri"/>
          <w:sz w:val="22"/>
          <w:szCs w:val="22"/>
          <w:highlight w:val="yellow"/>
        </w:rPr>
        <w:t xml:space="preserve">with </w:t>
      </w:r>
      <w:r w:rsidRPr="00214A5C">
        <w:rPr>
          <w:rFonts w:ascii="Calibri" w:hAnsi="Calibri" w:cs="Calibri"/>
          <w:color w:val="000000"/>
          <w:sz w:val="22"/>
          <w:szCs w:val="22"/>
          <w:highlight w:val="yellow"/>
        </w:rPr>
        <w:t>XXXXXXX</w:t>
      </w:r>
      <w:r w:rsidRPr="00214A5C">
        <w:rPr>
          <w:rFonts w:ascii="Calibri" w:hAnsi="Calibri" w:cs="Calibri"/>
          <w:sz w:val="22"/>
          <w:szCs w:val="22"/>
          <w:highlight w:val="yellow"/>
        </w:rPr>
        <w:t xml:space="preserve"> </w:t>
      </w:r>
      <w:r w:rsidRPr="00214A5C">
        <w:rPr>
          <w:rFonts w:ascii="Calibri" w:hAnsi="Calibri" w:cs="Calibri"/>
          <w:i/>
          <w:sz w:val="22"/>
          <w:szCs w:val="22"/>
          <w:highlight w:val="yellow"/>
        </w:rPr>
        <w:t>(fill in the appropriate decontaminant)</w:t>
      </w:r>
      <w:r w:rsidRPr="00214A5C">
        <w:rPr>
          <w:rFonts w:ascii="Calibri" w:hAnsi="Calibri" w:cs="Calibri"/>
          <w:i/>
          <w:sz w:val="22"/>
          <w:szCs w:val="22"/>
        </w:rPr>
        <w:t>.</w:t>
      </w:r>
    </w:p>
    <w:p w14:paraId="74DB20AE" w14:textId="77777777" w:rsidR="007E69C1" w:rsidRPr="008037BC" w:rsidRDefault="007E69C1" w:rsidP="007E69C1">
      <w:pPr>
        <w:numPr>
          <w:ilvl w:val="2"/>
          <w:numId w:val="3"/>
        </w:numPr>
        <w:spacing w:line="276" w:lineRule="auto"/>
        <w:ind w:left="1368" w:hanging="288"/>
        <w:contextualSpacing/>
        <w:rPr>
          <w:rFonts w:ascii="Calibri" w:hAnsi="Calibri" w:cs="Calibri"/>
          <w:iCs/>
          <w:sz w:val="22"/>
          <w:szCs w:val="22"/>
        </w:rPr>
      </w:pPr>
      <w:r w:rsidRPr="008037BC">
        <w:rPr>
          <w:rFonts w:ascii="Calibri" w:hAnsi="Calibri" w:cs="Calibri"/>
          <w:iCs/>
          <w:color w:val="000000"/>
          <w:sz w:val="22"/>
          <w:szCs w:val="22"/>
          <w:highlight w:val="yellow"/>
        </w:rPr>
        <w:t xml:space="preserve">If working with human blood or OPIM (such as human cell line) spills must be disinfected with an </w:t>
      </w:r>
      <w:hyperlink r:id="rId26" w:history="1">
        <w:r w:rsidRPr="008037BC">
          <w:rPr>
            <w:rStyle w:val="Hyperlink"/>
            <w:rFonts w:ascii="Calibri" w:hAnsi="Calibri" w:cs="Calibri"/>
            <w:iCs/>
            <w:sz w:val="22"/>
            <w:szCs w:val="22"/>
            <w:highlight w:val="yellow"/>
          </w:rPr>
          <w:t>EPA-approved disinfectant</w:t>
        </w:r>
      </w:hyperlink>
      <w:r w:rsidRPr="008037BC">
        <w:rPr>
          <w:rFonts w:ascii="Calibri" w:hAnsi="Calibri" w:cs="Calibri"/>
          <w:iCs/>
          <w:color w:val="000000"/>
          <w:sz w:val="22"/>
          <w:szCs w:val="22"/>
          <w:highlight w:val="yellow"/>
        </w:rPr>
        <w:t>.</w:t>
      </w:r>
      <w:r w:rsidRPr="008037BC">
        <w:rPr>
          <w:rFonts w:ascii="Calibri" w:hAnsi="Calibri" w:cs="Calibri"/>
          <w:iCs/>
          <w:color w:val="000000"/>
          <w:sz w:val="22"/>
          <w:szCs w:val="22"/>
        </w:rPr>
        <w:t xml:space="preserve"> </w:t>
      </w:r>
    </w:p>
    <w:p w14:paraId="1581A6C1"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Wipe up spill, disposing of towels in biohazard bag: if sharps may be present use tongs or a brush and pan and dispose in biohazard sharps container. </w:t>
      </w:r>
    </w:p>
    <w:p w14:paraId="29E6F130" w14:textId="77777777" w:rsidR="007E69C1"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t xml:space="preserve">Work concentrically to clean up the absorbent material. Always work from the outer edge of the spill toward the center. </w:t>
      </w:r>
    </w:p>
    <w:p w14:paraId="1BBF8552" w14:textId="77777777" w:rsidR="007E69C1" w:rsidRPr="009A2B12" w:rsidRDefault="007E69C1" w:rsidP="007E69C1">
      <w:pPr>
        <w:numPr>
          <w:ilvl w:val="2"/>
          <w:numId w:val="3"/>
        </w:numPr>
        <w:spacing w:line="276" w:lineRule="auto"/>
        <w:ind w:left="1368" w:hanging="288"/>
        <w:contextualSpacing/>
        <w:rPr>
          <w:rFonts w:ascii="Calibri" w:hAnsi="Calibri" w:cs="Calibri"/>
          <w:sz w:val="22"/>
          <w:szCs w:val="22"/>
        </w:rPr>
      </w:pPr>
      <w:r w:rsidRPr="009A2B12">
        <w:rPr>
          <w:rFonts w:ascii="Calibri" w:hAnsi="Calibri" w:cs="Calibri"/>
          <w:sz w:val="22"/>
          <w:szCs w:val="22"/>
        </w:rPr>
        <w:t>If the biohazard bag is to be autoclaved, liquid bleach should be neutralized with sodium thiosulfate after it is used for disinfection. A good rule of thumb is if your absorbent towels are dripping wet, the bleach should be neutralized prior to autoclaving.</w:t>
      </w:r>
    </w:p>
    <w:p w14:paraId="1D6A6E30"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Pr>
          <w:rFonts w:ascii="Calibri" w:hAnsi="Calibri" w:cs="Calibri"/>
          <w:sz w:val="22"/>
          <w:szCs w:val="22"/>
        </w:rPr>
        <w:t>Wipe or s</w:t>
      </w:r>
      <w:r w:rsidRPr="00214A5C">
        <w:rPr>
          <w:rFonts w:ascii="Calibri" w:hAnsi="Calibri" w:cs="Calibri"/>
          <w:sz w:val="22"/>
          <w:szCs w:val="22"/>
        </w:rPr>
        <w:t xml:space="preserve">pray spill area with </w:t>
      </w:r>
      <w:r w:rsidRPr="00214A5C">
        <w:rPr>
          <w:rFonts w:ascii="Calibri" w:hAnsi="Calibri" w:cs="Calibri"/>
          <w:color w:val="000000"/>
          <w:sz w:val="22"/>
          <w:szCs w:val="22"/>
          <w:highlight w:val="yellow"/>
        </w:rPr>
        <w:t>XXXXXXX</w:t>
      </w:r>
      <w:r w:rsidRPr="00214A5C">
        <w:rPr>
          <w:rFonts w:ascii="Calibri" w:hAnsi="Calibri" w:cs="Calibri"/>
          <w:sz w:val="22"/>
          <w:szCs w:val="22"/>
          <w:highlight w:val="yellow"/>
        </w:rPr>
        <w:t xml:space="preserve"> </w:t>
      </w:r>
      <w:r w:rsidRPr="00214A5C">
        <w:rPr>
          <w:rFonts w:ascii="Calibri" w:hAnsi="Calibri" w:cs="Calibri"/>
          <w:i/>
          <w:sz w:val="22"/>
          <w:szCs w:val="22"/>
          <w:highlight w:val="yellow"/>
        </w:rPr>
        <w:t>(fill in the appropriate decontaminant).</w:t>
      </w:r>
      <w:r w:rsidRPr="00214A5C">
        <w:rPr>
          <w:rFonts w:ascii="Calibri" w:hAnsi="Calibri" w:cs="Calibri"/>
          <w:i/>
          <w:sz w:val="22"/>
          <w:szCs w:val="22"/>
        </w:rPr>
        <w:t xml:space="preserve"> </w:t>
      </w:r>
      <w:r w:rsidRPr="00214A5C">
        <w:rPr>
          <w:rFonts w:ascii="Calibri" w:hAnsi="Calibri" w:cs="Calibri"/>
          <w:sz w:val="22"/>
          <w:szCs w:val="22"/>
        </w:rPr>
        <w:t>Allow to air dry.</w:t>
      </w:r>
    </w:p>
    <w:p w14:paraId="1711E149" w14:textId="77777777" w:rsidR="007E69C1" w:rsidRPr="003E3519" w:rsidRDefault="007E69C1" w:rsidP="007E69C1">
      <w:pPr>
        <w:numPr>
          <w:ilvl w:val="1"/>
          <w:numId w:val="3"/>
        </w:numPr>
        <w:spacing w:line="276" w:lineRule="auto"/>
        <w:ind w:left="576" w:hanging="288"/>
        <w:contextualSpacing/>
        <w:rPr>
          <w:rFonts w:ascii="Calibri" w:hAnsi="Calibri" w:cs="Calibri"/>
          <w:sz w:val="22"/>
          <w:szCs w:val="22"/>
          <w:highlight w:val="yellow"/>
        </w:rPr>
      </w:pPr>
      <w:r w:rsidRPr="003E3519">
        <w:rPr>
          <w:rFonts w:ascii="Calibri" w:hAnsi="Calibri" w:cs="Calibri"/>
          <w:sz w:val="22"/>
          <w:szCs w:val="22"/>
          <w:highlight w:val="yellow"/>
        </w:rPr>
        <w:t xml:space="preserve">If bleach or other corrosive disinfectant used, wipe spill area and disinfected equipment with alcohol or </w:t>
      </w:r>
      <w:r w:rsidRPr="003E3519">
        <w:rPr>
          <w:rFonts w:ascii="Calibri" w:hAnsi="Calibri" w:cs="Calibri"/>
          <w:color w:val="000000"/>
          <w:sz w:val="22"/>
          <w:szCs w:val="22"/>
          <w:highlight w:val="yellow"/>
        </w:rPr>
        <w:t>water.</w:t>
      </w:r>
    </w:p>
    <w:p w14:paraId="23FC69B0" w14:textId="571063F6"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Remove PPE, discard disposable PPE as biohazardous waste</w:t>
      </w:r>
      <w:r w:rsidR="004B4935">
        <w:rPr>
          <w:rFonts w:ascii="Calibri" w:hAnsi="Calibri" w:cs="Calibri"/>
          <w:sz w:val="22"/>
          <w:szCs w:val="22"/>
        </w:rPr>
        <w:t>,</w:t>
      </w:r>
      <w:r w:rsidRPr="00214A5C">
        <w:rPr>
          <w:rFonts w:ascii="Calibri" w:hAnsi="Calibri" w:cs="Calibri"/>
          <w:sz w:val="22"/>
          <w:szCs w:val="22"/>
        </w:rPr>
        <w:t xml:space="preserve"> and wash hands.</w:t>
      </w:r>
    </w:p>
    <w:p w14:paraId="256F594F" w14:textId="651E01B4"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Remove the “Do Not Enter” sign</w:t>
      </w:r>
      <w:r w:rsidR="00E974D0">
        <w:rPr>
          <w:rFonts w:ascii="Calibri" w:hAnsi="Calibri" w:cs="Calibri"/>
          <w:sz w:val="22"/>
          <w:szCs w:val="22"/>
        </w:rPr>
        <w:t>,</w:t>
      </w:r>
      <w:r w:rsidRPr="00214A5C">
        <w:rPr>
          <w:rFonts w:ascii="Calibri" w:hAnsi="Calibri" w:cs="Calibri"/>
          <w:sz w:val="22"/>
          <w:szCs w:val="22"/>
        </w:rPr>
        <w:t xml:space="preserve"> and inform others that it is safe to re-enter the room.</w:t>
      </w:r>
    </w:p>
    <w:p w14:paraId="3BC1F368" w14:textId="77777777" w:rsidR="007E69C1" w:rsidRPr="008037BC" w:rsidRDefault="007E69C1" w:rsidP="007E69C1">
      <w:pPr>
        <w:numPr>
          <w:ilvl w:val="1"/>
          <w:numId w:val="3"/>
        </w:numPr>
        <w:spacing w:line="276" w:lineRule="auto"/>
        <w:ind w:left="576" w:hanging="288"/>
        <w:contextualSpacing/>
        <w:rPr>
          <w:rStyle w:val="Hyperlink"/>
          <w:rFonts w:asciiTheme="minorHAnsi" w:hAnsiTheme="minorHAnsi" w:cstheme="minorHAnsi"/>
          <w:color w:val="auto"/>
          <w:sz w:val="22"/>
          <w:szCs w:val="22"/>
          <w:u w:val="none"/>
        </w:rPr>
      </w:pPr>
      <w:r w:rsidRPr="008037BC">
        <w:rPr>
          <w:rFonts w:asciiTheme="minorHAnsi" w:hAnsiTheme="minorHAnsi" w:cstheme="minorHAnsi"/>
          <w:sz w:val="22"/>
          <w:szCs w:val="22"/>
        </w:rPr>
        <w:t xml:space="preserve">Once the spill has been contained, complete an </w:t>
      </w:r>
      <w:hyperlink r:id="rId27" w:history="1">
        <w:r w:rsidRPr="008037BC">
          <w:rPr>
            <w:rStyle w:val="Hyperlink"/>
            <w:rFonts w:asciiTheme="minorHAnsi" w:hAnsiTheme="minorHAnsi" w:cstheme="minorHAnsi"/>
            <w:sz w:val="22"/>
            <w:szCs w:val="22"/>
          </w:rPr>
          <w:t>EHS Incident Report.</w:t>
        </w:r>
      </w:hyperlink>
    </w:p>
    <w:p w14:paraId="1AA3B01B" w14:textId="77777777" w:rsidR="007E69C1" w:rsidRPr="008037BC" w:rsidRDefault="007E69C1" w:rsidP="007E69C1">
      <w:pPr>
        <w:spacing w:line="276" w:lineRule="auto"/>
        <w:ind w:left="1440"/>
        <w:contextualSpacing/>
        <w:rPr>
          <w:rFonts w:asciiTheme="minorHAnsi" w:hAnsiTheme="minorHAnsi" w:cstheme="minorHAnsi"/>
          <w:sz w:val="22"/>
          <w:szCs w:val="22"/>
        </w:rPr>
      </w:pPr>
    </w:p>
    <w:p w14:paraId="14A7AEB0" w14:textId="77777777" w:rsidR="007E69C1" w:rsidRPr="009A2B12" w:rsidRDefault="007E69C1" w:rsidP="007E69C1">
      <w:pPr>
        <w:numPr>
          <w:ilvl w:val="0"/>
          <w:numId w:val="3"/>
        </w:numPr>
        <w:spacing w:line="276" w:lineRule="auto"/>
        <w:ind w:left="360"/>
        <w:contextualSpacing/>
        <w:rPr>
          <w:rFonts w:ascii="Calibri" w:hAnsi="Calibri" w:cs="Calibri"/>
          <w:b/>
          <w:bCs/>
          <w:sz w:val="22"/>
          <w:szCs w:val="22"/>
        </w:rPr>
      </w:pPr>
      <w:r w:rsidRPr="009A2B12">
        <w:rPr>
          <w:rFonts w:ascii="Calibri" w:hAnsi="Calibri" w:cs="Calibri"/>
          <w:b/>
          <w:bCs/>
          <w:sz w:val="22"/>
          <w:szCs w:val="22"/>
        </w:rPr>
        <w:t>Spills Inside of a Centrifuge Contained Within a Closed Cup, Bucket, or Rotor</w:t>
      </w:r>
    </w:p>
    <w:p w14:paraId="7FE55639"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Put on lab coat, gloves, and proper eye protection prior to opening centrifuge.  Open carefully to assess the damage.</w:t>
      </w:r>
    </w:p>
    <w:p w14:paraId="1C29C311"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highlight w:val="yellow"/>
        </w:rPr>
      </w:pPr>
      <w:r w:rsidRPr="00214A5C">
        <w:rPr>
          <w:rFonts w:ascii="Calibri" w:hAnsi="Calibri" w:cs="Calibri"/>
          <w:sz w:val="22"/>
          <w:szCs w:val="22"/>
        </w:rPr>
        <w:t>Prepare the disinfectant</w:t>
      </w:r>
      <w:r w:rsidRPr="00214A5C">
        <w:rPr>
          <w:rFonts w:ascii="Calibri" w:hAnsi="Calibri" w:cs="Calibri"/>
          <w:i/>
          <w:sz w:val="22"/>
          <w:szCs w:val="22"/>
        </w:rPr>
        <w:t xml:space="preserve">: </w:t>
      </w:r>
      <w:r w:rsidRPr="00214A5C">
        <w:rPr>
          <w:rFonts w:ascii="Calibri" w:hAnsi="Calibri" w:cs="Calibri"/>
          <w:i/>
          <w:sz w:val="22"/>
          <w:szCs w:val="22"/>
          <w:highlight w:val="yellow"/>
        </w:rPr>
        <w:t>consult the instructions of the centrifuge rotor to identify suitable disinfectants</w:t>
      </w:r>
      <w:r w:rsidRPr="00214A5C">
        <w:rPr>
          <w:rFonts w:ascii="Calibri" w:hAnsi="Calibri" w:cs="Calibri"/>
          <w:sz w:val="22"/>
          <w:szCs w:val="22"/>
          <w:highlight w:val="yellow"/>
        </w:rPr>
        <w:t>.</w:t>
      </w:r>
    </w:p>
    <w:p w14:paraId="092D2E7B"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If the spill is contained within a closed cup, bucket, or rotor, spray the exterior with </w:t>
      </w:r>
      <w:r w:rsidRPr="00214A5C">
        <w:rPr>
          <w:rFonts w:ascii="Calibri" w:hAnsi="Calibri" w:cs="Calibri"/>
          <w:color w:val="000000"/>
          <w:sz w:val="22"/>
          <w:szCs w:val="22"/>
        </w:rPr>
        <w:t>disinfectant</w:t>
      </w:r>
      <w:r w:rsidRPr="00214A5C">
        <w:rPr>
          <w:rFonts w:ascii="Calibri" w:hAnsi="Calibri" w:cs="Calibri"/>
          <w:sz w:val="22"/>
          <w:szCs w:val="22"/>
        </w:rPr>
        <w:t xml:space="preserve"> and allow at least 20 minutes of contact time.  Remove the carrier to the nearest biosafety cabinet (BSC).</w:t>
      </w:r>
    </w:p>
    <w:p w14:paraId="255CED37" w14:textId="77777777" w:rsidR="007E69C1" w:rsidRPr="00214A5C" w:rsidRDefault="007E69C1" w:rsidP="007E69C1">
      <w:pPr>
        <w:numPr>
          <w:ilvl w:val="2"/>
          <w:numId w:val="3"/>
        </w:numPr>
        <w:spacing w:line="276" w:lineRule="auto"/>
        <w:ind w:left="1368" w:hanging="288"/>
        <w:contextualSpacing/>
        <w:rPr>
          <w:rFonts w:ascii="Calibri" w:hAnsi="Calibri" w:cs="Calibri"/>
          <w:i/>
          <w:sz w:val="22"/>
          <w:szCs w:val="22"/>
        </w:rPr>
      </w:pPr>
      <w:r w:rsidRPr="00214A5C">
        <w:rPr>
          <w:rFonts w:ascii="Calibri" w:hAnsi="Calibri" w:cs="Calibri"/>
          <w:i/>
          <w:sz w:val="22"/>
          <w:szCs w:val="22"/>
        </w:rPr>
        <w:t xml:space="preserve">Note, if possible, avoid using bleach on centrifuge rotors and buckets to avoid damaging the equipment. If bleach is used, ensure all surfaces are wiped down with soap and water after disinfection.  Alternatively, use an EPA-registered disinfectant, such as </w:t>
      </w:r>
      <w:proofErr w:type="spellStart"/>
      <w:r w:rsidRPr="00214A5C">
        <w:rPr>
          <w:rFonts w:ascii="Calibri" w:hAnsi="Calibri" w:cs="Calibri"/>
          <w:i/>
          <w:sz w:val="22"/>
          <w:szCs w:val="22"/>
        </w:rPr>
        <w:t>Cidex</w:t>
      </w:r>
      <w:proofErr w:type="spellEnd"/>
      <w:r w:rsidRPr="00214A5C">
        <w:rPr>
          <w:rFonts w:ascii="Calibri" w:hAnsi="Calibri" w:cs="Calibri"/>
          <w:i/>
          <w:sz w:val="22"/>
          <w:szCs w:val="22"/>
        </w:rPr>
        <w:t xml:space="preserve"> or </w:t>
      </w:r>
      <w:proofErr w:type="spellStart"/>
      <w:r w:rsidRPr="00214A5C">
        <w:rPr>
          <w:rFonts w:ascii="Calibri" w:hAnsi="Calibri" w:cs="Calibri"/>
          <w:i/>
          <w:sz w:val="22"/>
          <w:szCs w:val="22"/>
        </w:rPr>
        <w:t>Cavicide</w:t>
      </w:r>
      <w:proofErr w:type="spellEnd"/>
      <w:r w:rsidRPr="00214A5C">
        <w:rPr>
          <w:rFonts w:ascii="Calibri" w:hAnsi="Calibri" w:cs="Calibri"/>
          <w:i/>
          <w:sz w:val="22"/>
          <w:szCs w:val="22"/>
        </w:rPr>
        <w:t>.</w:t>
      </w:r>
    </w:p>
    <w:p w14:paraId="79052A39"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Gather supplies needed, such as a sharps container for broken glass and bins filled with disinfectant and place into the BSC. </w:t>
      </w:r>
    </w:p>
    <w:p w14:paraId="5631C557"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Open the centrifuge rotor or bucket inside of the BSC. Use a mechanical device (forceps, tongs, etc.) to remove broken glass and place directly into sharps container.  Carefully remove any unbroken tubes and place into a bin filled with </w:t>
      </w:r>
      <w:r w:rsidRPr="00591CBA">
        <w:rPr>
          <w:rFonts w:ascii="Calibri" w:hAnsi="Calibri" w:cs="Calibri"/>
          <w:sz w:val="22"/>
          <w:szCs w:val="22"/>
          <w:highlight w:val="yellow"/>
        </w:rPr>
        <w:t xml:space="preserve">XXXXXXX </w:t>
      </w:r>
      <w:r w:rsidRPr="00214A5C">
        <w:rPr>
          <w:rFonts w:ascii="Calibri" w:hAnsi="Calibri" w:cs="Calibri"/>
          <w:sz w:val="22"/>
          <w:szCs w:val="22"/>
          <w:highlight w:val="yellow"/>
        </w:rPr>
        <w:t>(</w:t>
      </w:r>
      <w:r w:rsidRPr="00214A5C">
        <w:rPr>
          <w:rFonts w:ascii="Calibri" w:hAnsi="Calibri" w:cs="Calibri"/>
          <w:i/>
          <w:sz w:val="22"/>
          <w:szCs w:val="22"/>
          <w:highlight w:val="yellow"/>
        </w:rPr>
        <w:t>fill in the appropriate decontaminant</w:t>
      </w:r>
      <w:r w:rsidRPr="00214A5C">
        <w:rPr>
          <w:rFonts w:ascii="Calibri" w:hAnsi="Calibri" w:cs="Calibri"/>
          <w:sz w:val="22"/>
          <w:szCs w:val="22"/>
          <w:highlight w:val="yellow"/>
        </w:rPr>
        <w:t>)</w:t>
      </w:r>
      <w:r w:rsidRPr="00214A5C">
        <w:rPr>
          <w:rFonts w:ascii="Calibri" w:hAnsi="Calibri" w:cs="Calibri"/>
          <w:sz w:val="22"/>
          <w:szCs w:val="22"/>
        </w:rPr>
        <w:t xml:space="preserve"> for at least 20 minutes.  Wipe carrier/bucket with disinfectant.</w:t>
      </w:r>
    </w:p>
    <w:p w14:paraId="4E6C8587"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After disinfection, carrier, bucket, or rotor must be washed with a mild soap and water.</w:t>
      </w:r>
    </w:p>
    <w:p w14:paraId="344B6D9A"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Spray the interior of the centrifuge chamber with </w:t>
      </w:r>
      <w:r w:rsidRPr="00591CBA">
        <w:rPr>
          <w:rFonts w:ascii="Calibri" w:hAnsi="Calibri" w:cs="Calibri"/>
          <w:sz w:val="22"/>
          <w:szCs w:val="22"/>
          <w:highlight w:val="yellow"/>
        </w:rPr>
        <w:t>XXXXXXX (</w:t>
      </w:r>
      <w:r w:rsidRPr="00214A5C">
        <w:rPr>
          <w:rFonts w:ascii="Calibri" w:hAnsi="Calibri" w:cs="Calibri"/>
          <w:i/>
          <w:sz w:val="22"/>
          <w:szCs w:val="22"/>
          <w:highlight w:val="yellow"/>
        </w:rPr>
        <w:t>fill in the appropriate decontaminant</w:t>
      </w:r>
      <w:r w:rsidRPr="00214A5C">
        <w:rPr>
          <w:rFonts w:ascii="Calibri" w:hAnsi="Calibri" w:cs="Calibri"/>
          <w:sz w:val="22"/>
          <w:szCs w:val="22"/>
        </w:rPr>
        <w:t>), let sit for at least 20 minutes and then wipe down with soap and water.</w:t>
      </w:r>
    </w:p>
    <w:p w14:paraId="4CB87374"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Dispose of all clean-up materials (except sharps) in an appropriate biohazardous waste container.  Dispose of sharps in a biohazard sharps container.</w:t>
      </w:r>
    </w:p>
    <w:p w14:paraId="5B32000E" w14:textId="42E89874"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Remove PPE, discard disposable PPE as biohazardous waste</w:t>
      </w:r>
      <w:r w:rsidR="002C3498">
        <w:rPr>
          <w:rFonts w:ascii="Calibri" w:hAnsi="Calibri" w:cs="Calibri"/>
          <w:sz w:val="22"/>
          <w:szCs w:val="22"/>
        </w:rPr>
        <w:t>,</w:t>
      </w:r>
      <w:r w:rsidRPr="00214A5C">
        <w:rPr>
          <w:rFonts w:ascii="Calibri" w:hAnsi="Calibri" w:cs="Calibri"/>
          <w:sz w:val="22"/>
          <w:szCs w:val="22"/>
        </w:rPr>
        <w:t xml:space="preserve"> and wash hands.</w:t>
      </w:r>
    </w:p>
    <w:p w14:paraId="28390DE7" w14:textId="77777777" w:rsidR="007E69C1" w:rsidRPr="00214A5C" w:rsidRDefault="007E69C1" w:rsidP="007E69C1">
      <w:pPr>
        <w:spacing w:line="276" w:lineRule="auto"/>
        <w:contextualSpacing/>
        <w:rPr>
          <w:rFonts w:ascii="Calibri" w:hAnsi="Calibri" w:cs="Calibri"/>
          <w:sz w:val="22"/>
          <w:szCs w:val="22"/>
        </w:rPr>
      </w:pPr>
    </w:p>
    <w:p w14:paraId="2FD71137" w14:textId="77777777" w:rsidR="007E69C1" w:rsidRPr="00214A5C" w:rsidRDefault="007E69C1" w:rsidP="007E69C1">
      <w:pPr>
        <w:spacing w:line="276" w:lineRule="auto"/>
        <w:ind w:firstLine="720"/>
        <w:contextualSpacing/>
        <w:rPr>
          <w:rFonts w:ascii="Calibri" w:hAnsi="Calibri" w:cs="Calibri"/>
          <w:sz w:val="22"/>
          <w:szCs w:val="22"/>
        </w:rPr>
      </w:pPr>
      <w:r w:rsidRPr="00214A5C">
        <w:rPr>
          <w:rFonts w:ascii="Calibri" w:hAnsi="Calibri" w:cs="Calibri"/>
          <w:sz w:val="22"/>
          <w:szCs w:val="22"/>
        </w:rPr>
        <w:t>If you are concerned that the spill is not contained within the rotor or bucket:</w:t>
      </w:r>
    </w:p>
    <w:p w14:paraId="68BC2A98" w14:textId="23AB0EE4"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lastRenderedPageBreak/>
        <w:t>Ensure that any other people in the vicinity are notified that a spill has occurred</w:t>
      </w:r>
      <w:r w:rsidR="00B40161">
        <w:rPr>
          <w:rFonts w:ascii="Calibri" w:hAnsi="Calibri" w:cs="Calibri"/>
          <w:sz w:val="22"/>
          <w:szCs w:val="22"/>
        </w:rPr>
        <w:t>,</w:t>
      </w:r>
      <w:r w:rsidRPr="00214A5C">
        <w:rPr>
          <w:rFonts w:ascii="Calibri" w:hAnsi="Calibri" w:cs="Calibri"/>
          <w:sz w:val="22"/>
          <w:szCs w:val="22"/>
        </w:rPr>
        <w:t xml:space="preserve"> and the room should be evacuated. Post a “Do Not Enter” notice on the door. Notify the PI or lab supervisor.</w:t>
      </w:r>
    </w:p>
    <w:p w14:paraId="15BAEB3A" w14:textId="2A2418A1"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t xml:space="preserve">If you need assistance with the spill clean-up, call </w:t>
      </w:r>
      <w:r>
        <w:rPr>
          <w:rFonts w:ascii="Calibri" w:hAnsi="Calibri" w:cs="Calibri"/>
          <w:sz w:val="22"/>
          <w:szCs w:val="22"/>
        </w:rPr>
        <w:t>EHS</w:t>
      </w:r>
      <w:r w:rsidRPr="00214A5C">
        <w:rPr>
          <w:rFonts w:ascii="Calibri" w:hAnsi="Calibri" w:cs="Calibri"/>
          <w:sz w:val="22"/>
          <w:szCs w:val="22"/>
        </w:rPr>
        <w:t xml:space="preserve"> (801-581-6590)</w:t>
      </w:r>
      <w:r w:rsidR="00EF7BDD">
        <w:rPr>
          <w:rFonts w:ascii="Calibri" w:hAnsi="Calibri" w:cs="Calibri"/>
          <w:sz w:val="22"/>
          <w:szCs w:val="22"/>
        </w:rPr>
        <w:t>.</w:t>
      </w:r>
    </w:p>
    <w:p w14:paraId="3EDEDA06" w14:textId="77777777"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t>Wait 60 minutes before re-entering the room to allow aerosols to settle.</w:t>
      </w:r>
    </w:p>
    <w:p w14:paraId="065EFCBD" w14:textId="77777777"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t>Proceed with clean up as described above.</w:t>
      </w:r>
    </w:p>
    <w:p w14:paraId="05128900" w14:textId="77777777" w:rsidR="007E69C1" w:rsidRPr="00214A5C" w:rsidRDefault="007E69C1" w:rsidP="007E69C1">
      <w:pPr>
        <w:spacing w:line="276" w:lineRule="auto"/>
        <w:ind w:left="1980"/>
        <w:contextualSpacing/>
        <w:rPr>
          <w:rFonts w:ascii="Calibri" w:hAnsi="Calibri" w:cs="Calibri"/>
          <w:sz w:val="22"/>
          <w:szCs w:val="22"/>
        </w:rPr>
      </w:pPr>
    </w:p>
    <w:p w14:paraId="331E6A2A" w14:textId="77777777" w:rsidR="007E69C1" w:rsidRPr="00214A5C" w:rsidRDefault="007E69C1" w:rsidP="007E69C1">
      <w:pPr>
        <w:spacing w:line="276" w:lineRule="auto"/>
        <w:ind w:left="1080"/>
        <w:contextualSpacing/>
        <w:rPr>
          <w:rFonts w:ascii="Calibri" w:hAnsi="Calibri" w:cs="Calibri"/>
          <w:sz w:val="22"/>
          <w:szCs w:val="22"/>
        </w:rPr>
      </w:pPr>
      <w:r w:rsidRPr="00214A5C">
        <w:rPr>
          <w:rFonts w:ascii="Calibri" w:hAnsi="Calibri" w:cs="Calibri"/>
          <w:b/>
          <w:sz w:val="22"/>
          <w:szCs w:val="22"/>
        </w:rPr>
        <w:t>Note</w:t>
      </w:r>
      <w:r w:rsidRPr="00214A5C">
        <w:rPr>
          <w:rFonts w:ascii="Calibri" w:hAnsi="Calibri" w:cs="Calibri"/>
          <w:sz w:val="22"/>
          <w:szCs w:val="22"/>
        </w:rPr>
        <w:t>: Many centrifuge rotors can be disinfected by autoclaving.  Check the manufacturer’s instructions.</w:t>
      </w:r>
    </w:p>
    <w:p w14:paraId="30DBAAB2" w14:textId="77777777" w:rsidR="007E69C1" w:rsidRPr="00214A5C" w:rsidRDefault="007E69C1" w:rsidP="007E69C1">
      <w:pPr>
        <w:spacing w:line="276" w:lineRule="auto"/>
        <w:ind w:left="1080"/>
        <w:contextualSpacing/>
        <w:rPr>
          <w:rFonts w:ascii="Calibri" w:hAnsi="Calibri" w:cs="Calibri"/>
          <w:sz w:val="22"/>
          <w:szCs w:val="22"/>
        </w:rPr>
      </w:pPr>
    </w:p>
    <w:p w14:paraId="7630358B" w14:textId="77777777" w:rsidR="007E69C1" w:rsidRPr="009A2B12" w:rsidRDefault="007E69C1" w:rsidP="007E69C1">
      <w:pPr>
        <w:numPr>
          <w:ilvl w:val="0"/>
          <w:numId w:val="3"/>
        </w:numPr>
        <w:spacing w:line="276" w:lineRule="auto"/>
        <w:ind w:left="360"/>
        <w:contextualSpacing/>
        <w:rPr>
          <w:rFonts w:ascii="Calibri" w:hAnsi="Calibri" w:cs="Calibri"/>
          <w:b/>
          <w:bCs/>
          <w:sz w:val="22"/>
          <w:szCs w:val="22"/>
        </w:rPr>
      </w:pPr>
      <w:r w:rsidRPr="009A2B12">
        <w:rPr>
          <w:rFonts w:ascii="Calibri" w:hAnsi="Calibri" w:cs="Calibri"/>
          <w:b/>
          <w:bCs/>
          <w:sz w:val="22"/>
          <w:szCs w:val="22"/>
        </w:rPr>
        <w:t>Emergency Spills: Environmental Risk</w:t>
      </w:r>
    </w:p>
    <w:p w14:paraId="32830F41"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Stop work.</w:t>
      </w:r>
    </w:p>
    <w:p w14:paraId="68ED10E5"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Ensure that any other people in the vicinity are notified that a spill has occurred and that the room should be evacuated. Post a “Do Not Enter” notice on the door. Notify the PI or lab supervisor.</w:t>
      </w:r>
    </w:p>
    <w:p w14:paraId="69AE0AB0"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Call </w:t>
      </w:r>
      <w:r>
        <w:rPr>
          <w:rFonts w:ascii="Calibri" w:hAnsi="Calibri" w:cs="Calibri"/>
          <w:sz w:val="22"/>
          <w:szCs w:val="22"/>
        </w:rPr>
        <w:t>EHS</w:t>
      </w:r>
      <w:r w:rsidRPr="00214A5C">
        <w:rPr>
          <w:rFonts w:ascii="Calibri" w:hAnsi="Calibri" w:cs="Calibri"/>
          <w:sz w:val="22"/>
          <w:szCs w:val="22"/>
        </w:rPr>
        <w:t xml:space="preserve"> (801-581-6590). Provide information on the nature of the material spilled.</w:t>
      </w:r>
    </w:p>
    <w:p w14:paraId="54DCF88C" w14:textId="77777777" w:rsidR="007E69C1"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Take appropriate precautions to limit exposure or spread of spill to other areas.</w:t>
      </w:r>
    </w:p>
    <w:p w14:paraId="72476A35" w14:textId="77777777" w:rsidR="00214AEE" w:rsidRDefault="00214AEE" w:rsidP="00214AEE">
      <w:pPr>
        <w:pStyle w:val="ListParagraph"/>
        <w:spacing w:line="276" w:lineRule="auto"/>
        <w:ind w:left="0"/>
        <w:contextualSpacing/>
        <w:rPr>
          <w:rFonts w:ascii="Calibri" w:hAnsi="Calibri" w:cs="Calibri"/>
          <w:b/>
          <w:bCs/>
          <w:sz w:val="22"/>
          <w:szCs w:val="22"/>
        </w:rPr>
      </w:pPr>
    </w:p>
    <w:p w14:paraId="4B96DD22" w14:textId="24ABBCBE" w:rsidR="007E69C1" w:rsidRPr="002E4388" w:rsidRDefault="007E69C1" w:rsidP="007B2DF8">
      <w:pPr>
        <w:pStyle w:val="ListParagraph"/>
        <w:numPr>
          <w:ilvl w:val="0"/>
          <w:numId w:val="21"/>
        </w:numPr>
        <w:spacing w:line="276" w:lineRule="auto"/>
        <w:ind w:left="0" w:hanging="432"/>
        <w:contextualSpacing/>
        <w:rPr>
          <w:rFonts w:ascii="Calibri" w:hAnsi="Calibri" w:cs="Calibri"/>
          <w:b/>
          <w:bCs/>
          <w:sz w:val="22"/>
          <w:szCs w:val="22"/>
        </w:rPr>
      </w:pPr>
      <w:r w:rsidRPr="002E4388">
        <w:rPr>
          <w:rFonts w:ascii="Calibri" w:hAnsi="Calibri" w:cs="Calibri"/>
          <w:b/>
          <w:bCs/>
          <w:sz w:val="22"/>
          <w:szCs w:val="22"/>
        </w:rPr>
        <w:t xml:space="preserve">Post-Exposure </w:t>
      </w:r>
      <w:r>
        <w:rPr>
          <w:rFonts w:ascii="Calibri" w:hAnsi="Calibri" w:cs="Calibri"/>
          <w:b/>
          <w:bCs/>
          <w:sz w:val="22"/>
          <w:szCs w:val="22"/>
        </w:rPr>
        <w:t xml:space="preserve">Response </w:t>
      </w:r>
      <w:r w:rsidRPr="002E4388">
        <w:rPr>
          <w:rFonts w:ascii="Calibri" w:hAnsi="Calibri" w:cs="Calibri"/>
          <w:b/>
          <w:bCs/>
          <w:sz w:val="22"/>
          <w:szCs w:val="22"/>
        </w:rPr>
        <w:t>Procedures</w:t>
      </w:r>
    </w:p>
    <w:p w14:paraId="75AE4C59" w14:textId="77777777" w:rsidR="007E69C1" w:rsidRDefault="007E69C1" w:rsidP="007E69C1">
      <w:pPr>
        <w:spacing w:line="276" w:lineRule="auto"/>
        <w:rPr>
          <w:rFonts w:asciiTheme="minorHAnsi" w:eastAsia="Calibri" w:hAnsiTheme="minorHAnsi" w:cstheme="minorHAnsi"/>
          <w:b/>
          <w:bCs/>
          <w:sz w:val="22"/>
          <w:szCs w:val="22"/>
        </w:rPr>
      </w:pPr>
    </w:p>
    <w:p w14:paraId="3AB3DADC" w14:textId="77777777" w:rsidR="007E69C1" w:rsidRPr="009A2B12" w:rsidRDefault="007E69C1" w:rsidP="007E69C1">
      <w:pPr>
        <w:spacing w:line="276" w:lineRule="auto"/>
        <w:rPr>
          <w:rFonts w:asciiTheme="minorHAnsi" w:eastAsia="Calibri" w:hAnsiTheme="minorHAnsi" w:cstheme="minorHAnsi"/>
          <w:b/>
          <w:bCs/>
          <w:sz w:val="22"/>
          <w:szCs w:val="22"/>
        </w:rPr>
      </w:pPr>
      <w:r w:rsidRPr="009A2B12">
        <w:rPr>
          <w:rFonts w:asciiTheme="minorHAnsi" w:eastAsia="Calibri" w:hAnsiTheme="minorHAnsi" w:cstheme="minorHAnsi"/>
          <w:b/>
          <w:bCs/>
          <w:sz w:val="22"/>
          <w:szCs w:val="22"/>
        </w:rPr>
        <w:t>Exposures include:</w:t>
      </w:r>
    </w:p>
    <w:p w14:paraId="20DFEC63" w14:textId="77777777" w:rsidR="007E69C1" w:rsidRPr="009A2B12" w:rsidRDefault="007E69C1" w:rsidP="007E69C1">
      <w:pPr>
        <w:numPr>
          <w:ilvl w:val="0"/>
          <w:numId w:val="49"/>
        </w:numPr>
        <w:spacing w:line="276" w:lineRule="auto"/>
        <w:rPr>
          <w:rFonts w:asciiTheme="minorHAnsi" w:hAnsiTheme="minorHAnsi" w:cstheme="minorHAnsi"/>
          <w:sz w:val="22"/>
          <w:szCs w:val="22"/>
        </w:rPr>
      </w:pPr>
      <w:r w:rsidRPr="009A2B12">
        <w:rPr>
          <w:rFonts w:asciiTheme="minorHAnsi" w:hAnsiTheme="minorHAnsi" w:cstheme="minorHAnsi"/>
          <w:sz w:val="22"/>
          <w:szCs w:val="22"/>
        </w:rPr>
        <w:t>Direct skin, eye</w:t>
      </w:r>
      <w:r>
        <w:rPr>
          <w:rFonts w:asciiTheme="minorHAnsi" w:hAnsiTheme="minorHAnsi" w:cstheme="minorHAnsi"/>
          <w:sz w:val="22"/>
          <w:szCs w:val="22"/>
        </w:rPr>
        <w:t>,</w:t>
      </w:r>
      <w:r w:rsidRPr="009A2B12">
        <w:rPr>
          <w:rFonts w:asciiTheme="minorHAnsi" w:hAnsiTheme="minorHAnsi" w:cstheme="minorHAnsi"/>
          <w:sz w:val="22"/>
          <w:szCs w:val="22"/>
        </w:rPr>
        <w:t xml:space="preserve"> or mucosal membrane exposure to </w:t>
      </w:r>
      <w:r>
        <w:rPr>
          <w:rFonts w:asciiTheme="minorHAnsi" w:hAnsiTheme="minorHAnsi" w:cstheme="minorHAnsi"/>
          <w:sz w:val="22"/>
          <w:szCs w:val="22"/>
        </w:rPr>
        <w:t>biological agents</w:t>
      </w:r>
      <w:r w:rsidRPr="009A2B12">
        <w:rPr>
          <w:rFonts w:asciiTheme="minorHAnsi" w:hAnsiTheme="minorHAnsi" w:cstheme="minorHAnsi"/>
          <w:sz w:val="22"/>
          <w:szCs w:val="22"/>
        </w:rPr>
        <w:t xml:space="preserve">. </w:t>
      </w:r>
    </w:p>
    <w:p w14:paraId="497C49DC" w14:textId="77777777" w:rsidR="007E69C1" w:rsidRPr="009A2B12" w:rsidRDefault="007E69C1" w:rsidP="007E69C1">
      <w:pPr>
        <w:numPr>
          <w:ilvl w:val="0"/>
          <w:numId w:val="49"/>
        </w:numPr>
        <w:spacing w:line="276" w:lineRule="auto"/>
        <w:rPr>
          <w:rFonts w:asciiTheme="minorHAnsi" w:hAnsiTheme="minorHAnsi" w:cstheme="minorHAnsi"/>
          <w:sz w:val="22"/>
          <w:szCs w:val="22"/>
        </w:rPr>
      </w:pPr>
      <w:r w:rsidRPr="009A2B12">
        <w:rPr>
          <w:rFonts w:asciiTheme="minorHAnsi" w:hAnsiTheme="minorHAnsi" w:cstheme="minorHAnsi"/>
          <w:sz w:val="22"/>
          <w:szCs w:val="22"/>
        </w:rPr>
        <w:t>Parenteral inoculation by a syringe needle or other contaminated sharp (needlestick).</w:t>
      </w:r>
    </w:p>
    <w:p w14:paraId="402A6A18" w14:textId="77777777" w:rsidR="007E69C1" w:rsidRPr="009A2B12" w:rsidRDefault="007E69C1" w:rsidP="007E69C1">
      <w:pPr>
        <w:numPr>
          <w:ilvl w:val="0"/>
          <w:numId w:val="49"/>
        </w:numPr>
        <w:spacing w:line="276" w:lineRule="auto"/>
        <w:rPr>
          <w:rFonts w:asciiTheme="minorHAnsi" w:hAnsiTheme="minorHAnsi" w:cstheme="minorHAnsi"/>
          <w:sz w:val="22"/>
          <w:szCs w:val="22"/>
        </w:rPr>
      </w:pPr>
      <w:r w:rsidRPr="009A2B12">
        <w:rPr>
          <w:rFonts w:asciiTheme="minorHAnsi" w:hAnsiTheme="minorHAnsi" w:cstheme="minorHAnsi"/>
          <w:sz w:val="22"/>
          <w:szCs w:val="22"/>
        </w:rPr>
        <w:t>Ingestion of liquid suspension of an infected material or by contaminated hand to mouth exposure.</w:t>
      </w:r>
    </w:p>
    <w:p w14:paraId="3634E726" w14:textId="77777777" w:rsidR="007E69C1" w:rsidRDefault="007E69C1" w:rsidP="007E69C1">
      <w:pPr>
        <w:numPr>
          <w:ilvl w:val="0"/>
          <w:numId w:val="49"/>
        </w:numPr>
        <w:spacing w:line="276" w:lineRule="auto"/>
        <w:rPr>
          <w:rFonts w:asciiTheme="minorHAnsi" w:hAnsiTheme="minorHAnsi" w:cstheme="minorHAnsi"/>
          <w:sz w:val="22"/>
          <w:szCs w:val="22"/>
        </w:rPr>
      </w:pPr>
      <w:r w:rsidRPr="009A2B12">
        <w:rPr>
          <w:rFonts w:asciiTheme="minorHAnsi" w:hAnsiTheme="minorHAnsi" w:cstheme="minorHAnsi"/>
          <w:sz w:val="22"/>
          <w:szCs w:val="22"/>
        </w:rPr>
        <w:t>Inhalation of infectious aerosols.</w:t>
      </w:r>
    </w:p>
    <w:p w14:paraId="26945AC6" w14:textId="77777777" w:rsidR="007E69C1" w:rsidRPr="009A2B12" w:rsidRDefault="007E69C1" w:rsidP="007E69C1">
      <w:pPr>
        <w:spacing w:line="276" w:lineRule="auto"/>
        <w:ind w:left="576"/>
        <w:rPr>
          <w:rFonts w:asciiTheme="minorHAnsi" w:hAnsiTheme="minorHAnsi" w:cstheme="minorHAnsi"/>
          <w:sz w:val="22"/>
          <w:szCs w:val="22"/>
        </w:rPr>
      </w:pPr>
    </w:p>
    <w:p w14:paraId="246B19B9" w14:textId="77777777" w:rsidR="007E69C1" w:rsidRPr="009A2B12" w:rsidRDefault="007E69C1" w:rsidP="007E69C1">
      <w:pPr>
        <w:spacing w:line="276" w:lineRule="auto"/>
        <w:rPr>
          <w:rFonts w:ascii="Calibri" w:hAnsi="Calibri" w:cs="Arial"/>
          <w:b/>
          <w:bCs/>
          <w:sz w:val="22"/>
          <w:szCs w:val="22"/>
        </w:rPr>
      </w:pPr>
      <w:r w:rsidRPr="009A2B12">
        <w:rPr>
          <w:rFonts w:ascii="Calibri" w:hAnsi="Calibri" w:cs="Arial"/>
          <w:b/>
          <w:bCs/>
          <w:sz w:val="22"/>
          <w:szCs w:val="22"/>
        </w:rPr>
        <w:t>In the event of an exposure, follow these steps immediately:</w:t>
      </w:r>
    </w:p>
    <w:p w14:paraId="3BC6A619" w14:textId="77777777" w:rsidR="007E69C1" w:rsidRPr="009A2B12" w:rsidRDefault="007E69C1" w:rsidP="007E69C1">
      <w:pPr>
        <w:numPr>
          <w:ilvl w:val="0"/>
          <w:numId w:val="50"/>
        </w:numPr>
        <w:spacing w:line="276" w:lineRule="auto"/>
        <w:contextualSpacing/>
        <w:rPr>
          <w:rFonts w:ascii="Calibri" w:hAnsi="Calibri" w:cs="Arial"/>
          <w:sz w:val="22"/>
          <w:szCs w:val="22"/>
        </w:rPr>
      </w:pPr>
      <w:r w:rsidRPr="009A2B12">
        <w:rPr>
          <w:rFonts w:ascii="Calibri" w:hAnsi="Calibri" w:cs="Arial"/>
          <w:sz w:val="22"/>
          <w:szCs w:val="22"/>
        </w:rPr>
        <w:t>Stop work.</w:t>
      </w:r>
    </w:p>
    <w:p w14:paraId="4EDEE965" w14:textId="24EB4FED" w:rsidR="007E69C1" w:rsidRPr="009A2B12" w:rsidRDefault="007E69C1" w:rsidP="007E69C1">
      <w:pPr>
        <w:numPr>
          <w:ilvl w:val="0"/>
          <w:numId w:val="50"/>
        </w:numPr>
        <w:spacing w:line="276" w:lineRule="auto"/>
        <w:contextualSpacing/>
        <w:rPr>
          <w:rFonts w:ascii="Calibri" w:hAnsi="Calibri" w:cs="Arial"/>
          <w:sz w:val="22"/>
          <w:szCs w:val="22"/>
        </w:rPr>
      </w:pPr>
      <w:r w:rsidRPr="009A2B12">
        <w:rPr>
          <w:rFonts w:ascii="Calibri" w:hAnsi="Calibri" w:cs="Arial"/>
          <w:sz w:val="22"/>
          <w:szCs w:val="22"/>
        </w:rPr>
        <w:t>Remove exposed PPE</w:t>
      </w:r>
      <w:r w:rsidR="00C64D8B">
        <w:rPr>
          <w:rFonts w:ascii="Calibri" w:hAnsi="Calibri" w:cs="Arial"/>
          <w:sz w:val="22"/>
          <w:szCs w:val="22"/>
        </w:rPr>
        <w:t>,</w:t>
      </w:r>
      <w:r w:rsidRPr="009A2B12">
        <w:rPr>
          <w:rFonts w:ascii="Calibri" w:hAnsi="Calibri" w:cs="Arial"/>
          <w:sz w:val="22"/>
          <w:szCs w:val="22"/>
        </w:rPr>
        <w:t xml:space="preserve"> taking care to avoid contact of unexposed areas to infectious agents on the PPE.</w:t>
      </w:r>
    </w:p>
    <w:p w14:paraId="58AC9923" w14:textId="573F71E7" w:rsidR="007E69C1" w:rsidRPr="009A2B12" w:rsidRDefault="007E69C1" w:rsidP="007E69C1">
      <w:pPr>
        <w:numPr>
          <w:ilvl w:val="0"/>
          <w:numId w:val="50"/>
        </w:numPr>
        <w:spacing w:line="276" w:lineRule="auto"/>
        <w:contextualSpacing/>
        <w:rPr>
          <w:rFonts w:ascii="Calibri" w:hAnsi="Calibri" w:cs="Arial"/>
          <w:sz w:val="22"/>
          <w:szCs w:val="22"/>
        </w:rPr>
      </w:pPr>
      <w:r w:rsidRPr="009A2B12">
        <w:rPr>
          <w:rFonts w:ascii="Calibri" w:hAnsi="Calibri" w:cs="Arial"/>
          <w:sz w:val="22"/>
          <w:szCs w:val="22"/>
        </w:rPr>
        <w:t xml:space="preserve">Inform others in </w:t>
      </w:r>
      <w:r w:rsidR="00536029">
        <w:rPr>
          <w:rFonts w:ascii="Calibri" w:hAnsi="Calibri" w:cs="Arial"/>
          <w:sz w:val="22"/>
          <w:szCs w:val="22"/>
        </w:rPr>
        <w:t xml:space="preserve">the immediate </w:t>
      </w:r>
      <w:r w:rsidRPr="009A2B12">
        <w:rPr>
          <w:rFonts w:ascii="Calibri" w:hAnsi="Calibri" w:cs="Arial"/>
          <w:sz w:val="22"/>
          <w:szCs w:val="22"/>
        </w:rPr>
        <w:t xml:space="preserve">area about any biohazardous materials out of containment to prevent further exposure. </w:t>
      </w:r>
    </w:p>
    <w:p w14:paraId="707BBE8F" w14:textId="77777777" w:rsidR="007E69C1" w:rsidRPr="009A2B12" w:rsidRDefault="007E69C1" w:rsidP="007E69C1">
      <w:pPr>
        <w:numPr>
          <w:ilvl w:val="0"/>
          <w:numId w:val="50"/>
        </w:numPr>
        <w:spacing w:line="276" w:lineRule="auto"/>
        <w:contextualSpacing/>
        <w:rPr>
          <w:rFonts w:ascii="Calibri" w:hAnsi="Calibri"/>
          <w:sz w:val="22"/>
          <w:szCs w:val="22"/>
        </w:rPr>
      </w:pPr>
      <w:r w:rsidRPr="009A2B12">
        <w:rPr>
          <w:rFonts w:ascii="Calibri" w:hAnsi="Calibri"/>
          <w:sz w:val="22"/>
          <w:szCs w:val="22"/>
        </w:rPr>
        <w:t>Immediately wash affected areas with soap and water, or if exposure to eyes or mucous membranes occurred, immediately flush affected area with water for 10-15 minutes.</w:t>
      </w:r>
    </w:p>
    <w:p w14:paraId="564A74E6" w14:textId="77777777" w:rsidR="007E69C1" w:rsidRPr="009A2B12" w:rsidRDefault="007E69C1" w:rsidP="007E69C1">
      <w:pPr>
        <w:numPr>
          <w:ilvl w:val="0"/>
          <w:numId w:val="50"/>
        </w:numPr>
        <w:spacing w:line="276" w:lineRule="auto"/>
        <w:contextualSpacing/>
        <w:rPr>
          <w:rFonts w:ascii="Calibri" w:hAnsi="Calibri" w:cs="Arial"/>
          <w:sz w:val="22"/>
          <w:szCs w:val="22"/>
        </w:rPr>
      </w:pPr>
      <w:r w:rsidRPr="009A2B12">
        <w:rPr>
          <w:rFonts w:ascii="Calibri" w:hAnsi="Calibri" w:cs="Arial"/>
          <w:sz w:val="22"/>
          <w:szCs w:val="22"/>
        </w:rPr>
        <w:t>For serious/life threatening exposures or chemical burns, call 911.</w:t>
      </w:r>
    </w:p>
    <w:p w14:paraId="01738CA0" w14:textId="77777777" w:rsidR="007E69C1" w:rsidRPr="009A2B12" w:rsidRDefault="007E69C1" w:rsidP="007E69C1">
      <w:pPr>
        <w:numPr>
          <w:ilvl w:val="0"/>
          <w:numId w:val="50"/>
        </w:numPr>
        <w:spacing w:line="276" w:lineRule="auto"/>
        <w:contextualSpacing/>
        <w:rPr>
          <w:rFonts w:ascii="Calibri" w:hAnsi="Calibri" w:cs="Arial"/>
          <w:sz w:val="22"/>
          <w:szCs w:val="22"/>
        </w:rPr>
      </w:pPr>
      <w:r w:rsidRPr="009A2B12">
        <w:rPr>
          <w:rFonts w:ascii="Calibri" w:hAnsi="Calibri" w:cs="Arial"/>
          <w:sz w:val="22"/>
          <w:szCs w:val="22"/>
        </w:rPr>
        <w:t xml:space="preserve">After washing, </w:t>
      </w:r>
      <w:r w:rsidRPr="009A2B12">
        <w:rPr>
          <w:rFonts w:ascii="Calibri" w:hAnsi="Calibri"/>
          <w:sz w:val="22"/>
          <w:szCs w:val="22"/>
        </w:rPr>
        <w:t>notify lab supervisor or Principal Investigator of the exposure if they are immediately available</w:t>
      </w:r>
      <w:r w:rsidRPr="009A2B12">
        <w:rPr>
          <w:rFonts w:ascii="Calibri" w:hAnsi="Calibri"/>
          <w:color w:val="000000"/>
          <w:sz w:val="22"/>
          <w:szCs w:val="22"/>
        </w:rPr>
        <w:t>. If not</w:t>
      </w:r>
      <w:r>
        <w:rPr>
          <w:rFonts w:ascii="Calibri" w:hAnsi="Calibri"/>
          <w:color w:val="000000"/>
          <w:sz w:val="22"/>
          <w:szCs w:val="22"/>
        </w:rPr>
        <w:t>,</w:t>
      </w:r>
      <w:r w:rsidRPr="009A2B12">
        <w:rPr>
          <w:rFonts w:ascii="Calibri" w:hAnsi="Calibri"/>
          <w:color w:val="000000"/>
          <w:sz w:val="22"/>
          <w:szCs w:val="22"/>
        </w:rPr>
        <w:t xml:space="preserve"> seek medical attention first and then report the exposure to them later.</w:t>
      </w:r>
    </w:p>
    <w:p w14:paraId="48E68D46" w14:textId="77777777" w:rsidR="007E69C1" w:rsidRPr="009A2B12" w:rsidRDefault="007E69C1" w:rsidP="007E69C1">
      <w:pPr>
        <w:numPr>
          <w:ilvl w:val="0"/>
          <w:numId w:val="50"/>
        </w:numPr>
        <w:spacing w:line="276" w:lineRule="auto"/>
        <w:contextualSpacing/>
        <w:rPr>
          <w:rFonts w:ascii="Calibri" w:hAnsi="Calibri"/>
          <w:sz w:val="22"/>
          <w:szCs w:val="22"/>
        </w:rPr>
      </w:pPr>
      <w:r w:rsidRPr="009A2B12">
        <w:rPr>
          <w:rFonts w:ascii="Calibri" w:hAnsi="Calibri"/>
          <w:sz w:val="22"/>
          <w:szCs w:val="22"/>
        </w:rPr>
        <w:t xml:space="preserve">Seek medical attention (if 911 has not already been called for serious/life threatening exposure). </w:t>
      </w:r>
    </w:p>
    <w:p w14:paraId="62A9ADA6" w14:textId="77777777" w:rsidR="009303A5" w:rsidRDefault="007E69C1" w:rsidP="007E69C1">
      <w:pPr>
        <w:numPr>
          <w:ilvl w:val="1"/>
          <w:numId w:val="50"/>
        </w:numPr>
        <w:spacing w:line="276" w:lineRule="auto"/>
        <w:ind w:left="810" w:hanging="270"/>
        <w:contextualSpacing/>
        <w:rPr>
          <w:rFonts w:ascii="Calibri" w:hAnsi="Calibri"/>
          <w:sz w:val="22"/>
          <w:szCs w:val="22"/>
        </w:rPr>
      </w:pPr>
      <w:r w:rsidRPr="009A2B12">
        <w:rPr>
          <w:rFonts w:ascii="Calibri" w:hAnsi="Calibri"/>
          <w:sz w:val="22"/>
          <w:szCs w:val="22"/>
        </w:rPr>
        <w:t xml:space="preserve">Go immediately to the </w:t>
      </w:r>
      <w:proofErr w:type="spellStart"/>
      <w:r w:rsidRPr="009A2B12">
        <w:rPr>
          <w:rFonts w:ascii="Calibri" w:hAnsi="Calibri"/>
          <w:sz w:val="22"/>
          <w:szCs w:val="22"/>
        </w:rPr>
        <w:t>RedMed</w:t>
      </w:r>
      <w:proofErr w:type="spellEnd"/>
      <w:r w:rsidRPr="009A2B12">
        <w:rPr>
          <w:rFonts w:ascii="Calibri" w:hAnsi="Calibri"/>
          <w:sz w:val="22"/>
          <w:szCs w:val="22"/>
        </w:rPr>
        <w:t xml:space="preserve"> Employee Health Clinic at the University Union Building or the Occupational Medical Clinic at the Redwood Health Center. After 5pm you will be seen by an Urgent Care Physician at the Redwood Health Center. After </w:t>
      </w:r>
      <w:r w:rsidR="009303A5">
        <w:rPr>
          <w:rFonts w:ascii="Calibri" w:hAnsi="Calibri"/>
          <w:sz w:val="22"/>
          <w:szCs w:val="22"/>
        </w:rPr>
        <w:t>8:30</w:t>
      </w:r>
      <w:r w:rsidRPr="009A2B12">
        <w:rPr>
          <w:rFonts w:ascii="Calibri" w:hAnsi="Calibri"/>
          <w:sz w:val="22"/>
          <w:szCs w:val="22"/>
        </w:rPr>
        <w:t xml:space="preserve">pm, </w:t>
      </w:r>
      <w:r w:rsidR="009303A5">
        <w:rPr>
          <w:rFonts w:ascii="Calibri" w:hAnsi="Calibri" w:cs="Calibri"/>
          <w:sz w:val="22"/>
          <w:szCs w:val="22"/>
        </w:rPr>
        <w:t xml:space="preserve">you may choose to seek </w:t>
      </w:r>
      <w:r w:rsidR="009303A5" w:rsidRPr="0084255D">
        <w:rPr>
          <w:rFonts w:ascii="Calibri" w:hAnsi="Calibri" w:cs="Calibri"/>
          <w:sz w:val="22"/>
          <w:szCs w:val="22"/>
        </w:rPr>
        <w:t xml:space="preserve">medical attention the next morning </w:t>
      </w:r>
      <w:r w:rsidR="009303A5">
        <w:rPr>
          <w:rFonts w:ascii="Calibri" w:hAnsi="Calibri" w:cs="Calibri"/>
          <w:sz w:val="22"/>
          <w:szCs w:val="22"/>
        </w:rPr>
        <w:t xml:space="preserve">if the exposure is not urgent. Alternatively, </w:t>
      </w:r>
      <w:r w:rsidRPr="009A2B12">
        <w:rPr>
          <w:rFonts w:ascii="Calibri" w:hAnsi="Calibri"/>
          <w:sz w:val="22"/>
          <w:szCs w:val="22"/>
        </w:rPr>
        <w:t>go to the University of Utah Hospital Emergency Department.</w:t>
      </w:r>
    </w:p>
    <w:p w14:paraId="4FC68448" w14:textId="75540412" w:rsidR="007E69C1" w:rsidRDefault="009303A5" w:rsidP="007E69C1">
      <w:pPr>
        <w:numPr>
          <w:ilvl w:val="1"/>
          <w:numId w:val="50"/>
        </w:numPr>
        <w:spacing w:line="276" w:lineRule="auto"/>
        <w:ind w:left="810" w:hanging="270"/>
        <w:contextualSpacing/>
        <w:rPr>
          <w:rFonts w:ascii="Calibri" w:hAnsi="Calibri"/>
          <w:sz w:val="22"/>
          <w:szCs w:val="22"/>
        </w:rPr>
      </w:pPr>
      <w:r>
        <w:rPr>
          <w:rFonts w:ascii="Calibri" w:hAnsi="Calibri"/>
          <w:sz w:val="22"/>
          <w:szCs w:val="22"/>
        </w:rPr>
        <w:t xml:space="preserve">Some exposures require immediate medical attention in order to initiate post-exposure prophylaxis as soon as possible. Therefore, if after 8:30pm, you </w:t>
      </w:r>
      <w:r w:rsidRPr="009303A5">
        <w:rPr>
          <w:rFonts w:ascii="Calibri" w:hAnsi="Calibri"/>
          <w:b/>
          <w:bCs/>
          <w:sz w:val="22"/>
          <w:szCs w:val="22"/>
        </w:rPr>
        <w:t>MUST</w:t>
      </w:r>
      <w:r>
        <w:rPr>
          <w:rFonts w:ascii="Calibri" w:hAnsi="Calibri"/>
          <w:sz w:val="22"/>
          <w:szCs w:val="22"/>
        </w:rPr>
        <w:t xml:space="preserve"> go to the Emergency Department. </w:t>
      </w:r>
      <w:r w:rsidR="007E69C1" w:rsidRPr="009A2B12">
        <w:rPr>
          <w:rFonts w:ascii="Calibri" w:hAnsi="Calibri"/>
          <w:sz w:val="22"/>
          <w:szCs w:val="22"/>
        </w:rPr>
        <w:t xml:space="preserve"> </w:t>
      </w:r>
      <w:r>
        <w:rPr>
          <w:rFonts w:ascii="Calibri" w:hAnsi="Calibri"/>
          <w:sz w:val="22"/>
          <w:szCs w:val="22"/>
        </w:rPr>
        <w:t xml:space="preserve">These include exposures to: </w:t>
      </w:r>
    </w:p>
    <w:p w14:paraId="63235C26" w14:textId="77777777" w:rsidR="009303A5" w:rsidRPr="0084255D" w:rsidRDefault="009303A5" w:rsidP="009303A5">
      <w:pPr>
        <w:numPr>
          <w:ilvl w:val="2"/>
          <w:numId w:val="38"/>
        </w:numPr>
        <w:spacing w:line="276" w:lineRule="auto"/>
        <w:ind w:left="1620"/>
        <w:contextualSpacing/>
        <w:rPr>
          <w:rFonts w:ascii="Calibri" w:hAnsi="Calibri" w:cs="Calibri"/>
          <w:sz w:val="22"/>
          <w:szCs w:val="22"/>
        </w:rPr>
      </w:pPr>
      <w:r w:rsidRPr="0084255D">
        <w:rPr>
          <w:rFonts w:ascii="Calibri" w:hAnsi="Calibri" w:cs="Calibri"/>
          <w:sz w:val="22"/>
          <w:szCs w:val="22"/>
        </w:rPr>
        <w:lastRenderedPageBreak/>
        <w:t>Human samples from a patient (or animal) with a known infectious disease, such as HBV, HIV, Rabies, Invasive Group A Streptococcus, Invasive Meningococcus, Tuberculosis.</w:t>
      </w:r>
    </w:p>
    <w:p w14:paraId="5E9311A4" w14:textId="77777777" w:rsidR="009303A5" w:rsidRPr="0084255D" w:rsidRDefault="009303A5" w:rsidP="009303A5">
      <w:pPr>
        <w:numPr>
          <w:ilvl w:val="2"/>
          <w:numId w:val="38"/>
        </w:numPr>
        <w:spacing w:line="276" w:lineRule="auto"/>
        <w:ind w:left="1620"/>
        <w:contextualSpacing/>
        <w:rPr>
          <w:rFonts w:ascii="Calibri" w:hAnsi="Calibri" w:cs="Calibri"/>
          <w:sz w:val="22"/>
          <w:szCs w:val="22"/>
        </w:rPr>
      </w:pPr>
      <w:r w:rsidRPr="0084255D">
        <w:rPr>
          <w:rFonts w:ascii="Calibri" w:hAnsi="Calibri" w:cs="Calibri"/>
          <w:sz w:val="22"/>
          <w:szCs w:val="22"/>
        </w:rPr>
        <w:t>Samples from macaque or other old-world primates</w:t>
      </w:r>
    </w:p>
    <w:p w14:paraId="4B18B9BD" w14:textId="77777777" w:rsidR="009303A5" w:rsidRPr="0084255D" w:rsidRDefault="009303A5" w:rsidP="009303A5">
      <w:pPr>
        <w:numPr>
          <w:ilvl w:val="2"/>
          <w:numId w:val="38"/>
        </w:numPr>
        <w:spacing w:line="276" w:lineRule="auto"/>
        <w:ind w:left="1620"/>
        <w:contextualSpacing/>
        <w:rPr>
          <w:rFonts w:ascii="Calibri" w:hAnsi="Calibri" w:cs="Calibri"/>
          <w:sz w:val="22"/>
          <w:szCs w:val="22"/>
        </w:rPr>
      </w:pPr>
      <w:r w:rsidRPr="0084255D">
        <w:rPr>
          <w:rFonts w:ascii="Calibri" w:hAnsi="Calibri" w:cs="Calibri"/>
          <w:sz w:val="22"/>
          <w:szCs w:val="22"/>
        </w:rPr>
        <w:t>A pathogenic agent or toxin for which post-exposure prophylaxis is available and must be started immediately:</w:t>
      </w:r>
    </w:p>
    <w:p w14:paraId="0E9A567D" w14:textId="77777777" w:rsidR="009303A5" w:rsidRPr="0084255D" w:rsidRDefault="009303A5" w:rsidP="009303A5">
      <w:pPr>
        <w:numPr>
          <w:ilvl w:val="3"/>
          <w:numId w:val="39"/>
        </w:numPr>
        <w:spacing w:line="276" w:lineRule="auto"/>
        <w:contextualSpacing/>
        <w:rPr>
          <w:rFonts w:ascii="Calibri" w:hAnsi="Calibri" w:cs="Calibri"/>
          <w:sz w:val="22"/>
          <w:szCs w:val="22"/>
        </w:rPr>
      </w:pPr>
      <w:r w:rsidRPr="0084255D">
        <w:rPr>
          <w:rFonts w:ascii="Calibri" w:hAnsi="Calibri" w:cs="Calibri"/>
          <w:sz w:val="22"/>
          <w:szCs w:val="22"/>
        </w:rPr>
        <w:t>Herpes B virus</w:t>
      </w:r>
    </w:p>
    <w:p w14:paraId="51F4B02F" w14:textId="77777777" w:rsidR="009303A5" w:rsidRPr="0084255D" w:rsidRDefault="009303A5" w:rsidP="009303A5">
      <w:pPr>
        <w:numPr>
          <w:ilvl w:val="3"/>
          <w:numId w:val="39"/>
        </w:numPr>
        <w:spacing w:line="276" w:lineRule="auto"/>
        <w:contextualSpacing/>
        <w:rPr>
          <w:rFonts w:ascii="Calibri" w:hAnsi="Calibri" w:cs="Calibri"/>
          <w:sz w:val="22"/>
          <w:szCs w:val="22"/>
        </w:rPr>
      </w:pPr>
      <w:r w:rsidRPr="0084255D">
        <w:rPr>
          <w:rFonts w:ascii="Calibri" w:hAnsi="Calibri" w:cs="Calibri"/>
          <w:sz w:val="22"/>
          <w:szCs w:val="22"/>
        </w:rPr>
        <w:t>Human Immunodeficiency virus</w:t>
      </w:r>
    </w:p>
    <w:p w14:paraId="330B154B" w14:textId="77777777" w:rsidR="009303A5" w:rsidRPr="0084255D" w:rsidRDefault="009303A5" w:rsidP="009303A5">
      <w:pPr>
        <w:numPr>
          <w:ilvl w:val="3"/>
          <w:numId w:val="39"/>
        </w:numPr>
        <w:spacing w:line="276" w:lineRule="auto"/>
        <w:contextualSpacing/>
        <w:rPr>
          <w:rFonts w:ascii="Calibri" w:hAnsi="Calibri" w:cs="Calibri"/>
          <w:sz w:val="22"/>
          <w:szCs w:val="22"/>
        </w:rPr>
      </w:pPr>
      <w:r w:rsidRPr="0084255D">
        <w:rPr>
          <w:rFonts w:ascii="Calibri" w:hAnsi="Calibri" w:cs="Calibri"/>
          <w:sz w:val="22"/>
          <w:szCs w:val="22"/>
        </w:rPr>
        <w:t>Hepatitis B virus</w:t>
      </w:r>
    </w:p>
    <w:p w14:paraId="4B3CBCF5" w14:textId="77777777" w:rsidR="009303A5" w:rsidRPr="0084255D" w:rsidRDefault="009303A5" w:rsidP="009303A5">
      <w:pPr>
        <w:numPr>
          <w:ilvl w:val="3"/>
          <w:numId w:val="39"/>
        </w:numPr>
        <w:spacing w:line="276" w:lineRule="auto"/>
        <w:contextualSpacing/>
        <w:rPr>
          <w:rFonts w:ascii="Calibri" w:hAnsi="Calibri" w:cs="Calibri"/>
          <w:sz w:val="22"/>
          <w:szCs w:val="22"/>
        </w:rPr>
      </w:pPr>
      <w:r w:rsidRPr="0084255D">
        <w:rPr>
          <w:rFonts w:ascii="Calibri" w:hAnsi="Calibri" w:cs="Calibri"/>
          <w:sz w:val="22"/>
          <w:szCs w:val="22"/>
        </w:rPr>
        <w:t>Varicella Zoster virus</w:t>
      </w:r>
    </w:p>
    <w:p w14:paraId="7429CD41" w14:textId="450EDCB8" w:rsidR="009303A5" w:rsidRDefault="009303A5" w:rsidP="009303A5">
      <w:pPr>
        <w:numPr>
          <w:ilvl w:val="3"/>
          <w:numId w:val="39"/>
        </w:numPr>
        <w:spacing w:line="276" w:lineRule="auto"/>
        <w:contextualSpacing/>
        <w:rPr>
          <w:rFonts w:ascii="Calibri" w:hAnsi="Calibri" w:cs="Calibri"/>
          <w:sz w:val="22"/>
          <w:szCs w:val="22"/>
        </w:rPr>
      </w:pPr>
      <w:r w:rsidRPr="0084255D">
        <w:rPr>
          <w:rFonts w:ascii="Calibri" w:hAnsi="Calibri" w:cs="Calibri"/>
          <w:sz w:val="22"/>
          <w:szCs w:val="22"/>
        </w:rPr>
        <w:t>Rabies virus</w:t>
      </w:r>
    </w:p>
    <w:p w14:paraId="663647BF" w14:textId="1CB4BBC2" w:rsidR="007E58FE" w:rsidRPr="007E58FE" w:rsidRDefault="007E58FE" w:rsidP="009303A5">
      <w:pPr>
        <w:numPr>
          <w:ilvl w:val="3"/>
          <w:numId w:val="39"/>
        </w:numPr>
        <w:spacing w:line="276" w:lineRule="auto"/>
        <w:contextualSpacing/>
        <w:rPr>
          <w:rFonts w:ascii="Calibri" w:hAnsi="Calibri" w:cs="Calibri"/>
          <w:sz w:val="22"/>
          <w:szCs w:val="22"/>
        </w:rPr>
      </w:pPr>
      <w:r w:rsidRPr="007E58FE">
        <w:rPr>
          <w:rFonts w:ascii="Calibri" w:hAnsi="Calibri" w:cs="Calibri"/>
          <w:sz w:val="22"/>
          <w:szCs w:val="22"/>
        </w:rPr>
        <w:t>Recombinant lentiviral or retroviral vectors</w:t>
      </w:r>
    </w:p>
    <w:p w14:paraId="02B4370B" w14:textId="77777777" w:rsidR="009303A5" w:rsidRPr="007E58FE" w:rsidRDefault="009303A5" w:rsidP="009303A5">
      <w:pPr>
        <w:numPr>
          <w:ilvl w:val="3"/>
          <w:numId w:val="39"/>
        </w:numPr>
        <w:spacing w:line="276" w:lineRule="auto"/>
        <w:contextualSpacing/>
        <w:rPr>
          <w:rFonts w:ascii="Calibri" w:hAnsi="Calibri" w:cs="Calibri"/>
          <w:i/>
          <w:sz w:val="22"/>
          <w:szCs w:val="22"/>
        </w:rPr>
      </w:pPr>
      <w:r w:rsidRPr="007E58FE">
        <w:rPr>
          <w:rFonts w:ascii="Calibri" w:hAnsi="Calibri" w:cs="Calibri"/>
          <w:i/>
          <w:sz w:val="22"/>
          <w:szCs w:val="22"/>
        </w:rPr>
        <w:t>Group A Streptococcus</w:t>
      </w:r>
    </w:p>
    <w:p w14:paraId="56B0615C" w14:textId="77777777" w:rsidR="009303A5" w:rsidRPr="007E58FE" w:rsidRDefault="009303A5" w:rsidP="009303A5">
      <w:pPr>
        <w:numPr>
          <w:ilvl w:val="3"/>
          <w:numId w:val="39"/>
        </w:numPr>
        <w:spacing w:line="276" w:lineRule="auto"/>
        <w:contextualSpacing/>
        <w:rPr>
          <w:rFonts w:ascii="Calibri" w:hAnsi="Calibri" w:cs="Calibri"/>
          <w:i/>
          <w:sz w:val="22"/>
          <w:szCs w:val="22"/>
        </w:rPr>
      </w:pPr>
      <w:r w:rsidRPr="007E58FE">
        <w:rPr>
          <w:rStyle w:val="Emphasis"/>
          <w:rFonts w:ascii="Calibri" w:hAnsi="Calibri" w:cs="Calibri"/>
          <w:b w:val="0"/>
          <w:bCs w:val="0"/>
          <w:color w:val="000000"/>
          <w:sz w:val="22"/>
          <w:szCs w:val="22"/>
          <w:shd w:val="clear" w:color="auto" w:fill="FFFFFF"/>
        </w:rPr>
        <w:t>Neisseria meningitidis</w:t>
      </w:r>
      <w:r w:rsidRPr="007E58FE">
        <w:rPr>
          <w:rFonts w:ascii="Calibri" w:hAnsi="Calibri" w:cs="Calibri"/>
          <w:color w:val="000000"/>
          <w:sz w:val="22"/>
          <w:szCs w:val="22"/>
          <w:shd w:val="clear" w:color="auto" w:fill="FFFFFF"/>
        </w:rPr>
        <w:t> </w:t>
      </w:r>
    </w:p>
    <w:p w14:paraId="4793E163" w14:textId="77777777" w:rsidR="009303A5" w:rsidRPr="007E58FE" w:rsidRDefault="009303A5" w:rsidP="009303A5">
      <w:pPr>
        <w:numPr>
          <w:ilvl w:val="3"/>
          <w:numId w:val="39"/>
        </w:numPr>
        <w:spacing w:line="276" w:lineRule="auto"/>
        <w:contextualSpacing/>
        <w:rPr>
          <w:rFonts w:ascii="Calibri" w:hAnsi="Calibri" w:cs="Calibri"/>
          <w:i/>
          <w:sz w:val="22"/>
          <w:szCs w:val="22"/>
        </w:rPr>
      </w:pPr>
      <w:r w:rsidRPr="007E58FE">
        <w:rPr>
          <w:rFonts w:ascii="Calibri" w:hAnsi="Calibri" w:cs="Calibri"/>
          <w:i/>
          <w:sz w:val="22"/>
          <w:szCs w:val="22"/>
        </w:rPr>
        <w:t>Mycobacterium tuberculosis</w:t>
      </w:r>
    </w:p>
    <w:p w14:paraId="0F3A7114" w14:textId="77777777" w:rsidR="009303A5" w:rsidRPr="007E58FE" w:rsidRDefault="009303A5" w:rsidP="009303A5">
      <w:pPr>
        <w:numPr>
          <w:ilvl w:val="3"/>
          <w:numId w:val="39"/>
        </w:numPr>
        <w:spacing w:line="276" w:lineRule="auto"/>
        <w:contextualSpacing/>
        <w:rPr>
          <w:rFonts w:ascii="Calibri" w:hAnsi="Calibri" w:cs="Calibri"/>
          <w:sz w:val="22"/>
          <w:szCs w:val="22"/>
        </w:rPr>
      </w:pPr>
      <w:r w:rsidRPr="007E58FE">
        <w:rPr>
          <w:rFonts w:ascii="Calibri" w:hAnsi="Calibri" w:cs="Calibri"/>
          <w:sz w:val="22"/>
          <w:szCs w:val="22"/>
        </w:rPr>
        <w:t>Pertussis Toxin</w:t>
      </w:r>
    </w:p>
    <w:p w14:paraId="332D1249" w14:textId="0B4C9F9C" w:rsidR="009303A5" w:rsidRDefault="009303A5" w:rsidP="007E58FE">
      <w:pPr>
        <w:numPr>
          <w:ilvl w:val="3"/>
          <w:numId w:val="39"/>
        </w:numPr>
        <w:spacing w:line="276" w:lineRule="auto"/>
        <w:contextualSpacing/>
        <w:rPr>
          <w:rFonts w:ascii="Calibri" w:hAnsi="Calibri" w:cs="Calibri"/>
          <w:sz w:val="22"/>
          <w:szCs w:val="22"/>
        </w:rPr>
      </w:pPr>
      <w:r w:rsidRPr="007E58FE">
        <w:rPr>
          <w:rFonts w:ascii="Calibri" w:hAnsi="Calibri" w:cs="Calibri"/>
          <w:sz w:val="22"/>
          <w:szCs w:val="22"/>
        </w:rPr>
        <w:t>Tetanus Toxin</w:t>
      </w:r>
    </w:p>
    <w:p w14:paraId="1593E217" w14:textId="64690F12" w:rsidR="00585D39" w:rsidRPr="00585D39" w:rsidRDefault="00585D39" w:rsidP="00585D39">
      <w:pPr>
        <w:pStyle w:val="ListParagraph"/>
        <w:numPr>
          <w:ilvl w:val="0"/>
          <w:numId w:val="53"/>
        </w:numPr>
        <w:spacing w:line="276" w:lineRule="auto"/>
        <w:contextualSpacing/>
        <w:rPr>
          <w:rFonts w:ascii="Calibri" w:hAnsi="Calibri"/>
          <w:sz w:val="22"/>
          <w:szCs w:val="22"/>
        </w:rPr>
      </w:pPr>
      <w:r w:rsidRPr="00585D39">
        <w:rPr>
          <w:rFonts w:ascii="Calibri" w:hAnsi="Calibri"/>
          <w:sz w:val="22"/>
          <w:szCs w:val="22"/>
        </w:rPr>
        <w:t xml:space="preserve">For those who find it more convenient, Occupational Medicine (~7:30a-12:30p) and an Emergency Department (24 hours) are available at South Jordan Health Center. </w:t>
      </w:r>
    </w:p>
    <w:p w14:paraId="0DCD98E6" w14:textId="77777777" w:rsidR="007E69C1" w:rsidRPr="009A2B12" w:rsidRDefault="007E69C1" w:rsidP="007E69C1">
      <w:pPr>
        <w:spacing w:line="276" w:lineRule="auto"/>
        <w:ind w:left="1440"/>
        <w:contextualSpacing/>
        <w:rPr>
          <w:rFonts w:ascii="Calibri" w:hAnsi="Calibri"/>
          <w:sz w:val="22"/>
          <w:szCs w:val="22"/>
        </w:rPr>
      </w:pPr>
    </w:p>
    <w:p w14:paraId="236F61C2" w14:textId="77777777" w:rsidR="007E69C1" w:rsidRPr="009A2B12" w:rsidRDefault="007E69C1" w:rsidP="00B01C76">
      <w:pPr>
        <w:tabs>
          <w:tab w:val="left" w:pos="720"/>
        </w:tabs>
        <w:spacing w:line="276" w:lineRule="auto"/>
        <w:jc w:val="center"/>
        <w:rPr>
          <w:rFonts w:ascii="Calibri" w:hAnsi="Calibri"/>
          <w:b/>
          <w:color w:val="FF0000"/>
          <w:sz w:val="22"/>
          <w:szCs w:val="22"/>
        </w:rPr>
      </w:pPr>
      <w:proofErr w:type="spellStart"/>
      <w:r w:rsidRPr="009A2B12">
        <w:rPr>
          <w:rFonts w:ascii="Calibri" w:hAnsi="Calibri"/>
          <w:b/>
          <w:color w:val="FF0000"/>
          <w:sz w:val="22"/>
          <w:szCs w:val="22"/>
        </w:rPr>
        <w:t>RedMed</w:t>
      </w:r>
      <w:proofErr w:type="spellEnd"/>
      <w:r w:rsidRPr="009A2B12">
        <w:rPr>
          <w:rFonts w:ascii="Calibri" w:hAnsi="Calibri"/>
          <w:b/>
          <w:color w:val="FF0000"/>
          <w:sz w:val="22"/>
          <w:szCs w:val="22"/>
        </w:rPr>
        <w:t xml:space="preserve"> Employee Health Clinic</w:t>
      </w:r>
    </w:p>
    <w:p w14:paraId="03061DC8" w14:textId="77777777" w:rsidR="007E69C1" w:rsidRPr="009A2B12" w:rsidRDefault="007E69C1" w:rsidP="00B01C76">
      <w:pPr>
        <w:tabs>
          <w:tab w:val="left" w:pos="720"/>
        </w:tabs>
        <w:spacing w:line="276" w:lineRule="auto"/>
        <w:jc w:val="center"/>
        <w:rPr>
          <w:rFonts w:ascii="Calibri" w:hAnsi="Calibri"/>
          <w:b/>
          <w:color w:val="FF0000"/>
          <w:sz w:val="22"/>
          <w:szCs w:val="22"/>
        </w:rPr>
      </w:pPr>
      <w:r w:rsidRPr="009A2B12">
        <w:rPr>
          <w:rFonts w:ascii="Calibri" w:hAnsi="Calibri"/>
          <w:b/>
          <w:color w:val="FF0000"/>
          <w:sz w:val="22"/>
          <w:szCs w:val="22"/>
        </w:rPr>
        <w:t>(</w:t>
      </w:r>
      <w:proofErr w:type="gramStart"/>
      <w:r w:rsidRPr="009A2B12">
        <w:rPr>
          <w:rFonts w:ascii="Calibri" w:hAnsi="Calibri"/>
          <w:b/>
          <w:color w:val="FF0000"/>
          <w:sz w:val="22"/>
          <w:szCs w:val="22"/>
        </w:rPr>
        <w:t>ground</w:t>
      </w:r>
      <w:proofErr w:type="gramEnd"/>
      <w:r w:rsidRPr="009A2B12">
        <w:rPr>
          <w:rFonts w:ascii="Calibri" w:hAnsi="Calibri"/>
          <w:b/>
          <w:color w:val="FF0000"/>
          <w:sz w:val="22"/>
          <w:szCs w:val="22"/>
        </w:rPr>
        <w:t xml:space="preserve"> floor of the A. Ray </w:t>
      </w:r>
      <w:proofErr w:type="spellStart"/>
      <w:r w:rsidRPr="009A2B12">
        <w:rPr>
          <w:rFonts w:ascii="Calibri" w:hAnsi="Calibri"/>
          <w:b/>
          <w:color w:val="FF0000"/>
          <w:sz w:val="22"/>
          <w:szCs w:val="22"/>
        </w:rPr>
        <w:t>Olpin</w:t>
      </w:r>
      <w:proofErr w:type="spellEnd"/>
      <w:r w:rsidRPr="009A2B12">
        <w:rPr>
          <w:rFonts w:ascii="Calibri" w:hAnsi="Calibri"/>
          <w:b/>
          <w:color w:val="FF0000"/>
          <w:sz w:val="22"/>
          <w:szCs w:val="22"/>
        </w:rPr>
        <w:t xml:space="preserve"> Student Union Building)</w:t>
      </w:r>
    </w:p>
    <w:p w14:paraId="1CB12E04" w14:textId="77777777" w:rsidR="007E69C1" w:rsidRPr="009A2B12" w:rsidRDefault="007E69C1" w:rsidP="00B01C76">
      <w:pPr>
        <w:tabs>
          <w:tab w:val="left" w:pos="720"/>
        </w:tabs>
        <w:spacing w:line="276" w:lineRule="auto"/>
        <w:jc w:val="center"/>
        <w:rPr>
          <w:rFonts w:ascii="Calibri" w:hAnsi="Calibri"/>
          <w:sz w:val="22"/>
          <w:szCs w:val="22"/>
        </w:rPr>
      </w:pPr>
      <w:r w:rsidRPr="009A2B12">
        <w:rPr>
          <w:rFonts w:ascii="Calibri" w:hAnsi="Calibri"/>
          <w:sz w:val="22"/>
          <w:szCs w:val="22"/>
        </w:rPr>
        <w:t>200 Central Campus Dr.</w:t>
      </w:r>
    </w:p>
    <w:p w14:paraId="543F1750" w14:textId="77777777" w:rsidR="007E69C1" w:rsidRPr="009A2B12" w:rsidRDefault="007E69C1" w:rsidP="00B01C76">
      <w:pPr>
        <w:tabs>
          <w:tab w:val="left" w:pos="720"/>
        </w:tabs>
        <w:spacing w:line="276" w:lineRule="auto"/>
        <w:jc w:val="center"/>
        <w:rPr>
          <w:rFonts w:ascii="Calibri" w:hAnsi="Calibri"/>
          <w:sz w:val="22"/>
          <w:szCs w:val="22"/>
        </w:rPr>
      </w:pPr>
      <w:r w:rsidRPr="009A2B12">
        <w:rPr>
          <w:rFonts w:ascii="Calibri" w:hAnsi="Calibri"/>
          <w:sz w:val="22"/>
          <w:szCs w:val="22"/>
        </w:rPr>
        <w:t>Salt Lake City, UT 84112</w:t>
      </w:r>
    </w:p>
    <w:p w14:paraId="136E29F6" w14:textId="77777777" w:rsidR="007E69C1" w:rsidRPr="009A2B12" w:rsidRDefault="007E69C1" w:rsidP="00B01C76">
      <w:pPr>
        <w:tabs>
          <w:tab w:val="left" w:pos="720"/>
        </w:tabs>
        <w:spacing w:line="276" w:lineRule="auto"/>
        <w:jc w:val="center"/>
        <w:rPr>
          <w:rFonts w:ascii="Calibri" w:hAnsi="Calibri"/>
          <w:sz w:val="22"/>
          <w:szCs w:val="22"/>
        </w:rPr>
      </w:pPr>
      <w:r w:rsidRPr="009A2B12">
        <w:rPr>
          <w:rFonts w:ascii="Calibri" w:hAnsi="Calibri"/>
          <w:sz w:val="22"/>
          <w:szCs w:val="22"/>
        </w:rPr>
        <w:t>Phone: (801) 213-3303**</w:t>
      </w:r>
    </w:p>
    <w:p w14:paraId="044C8A4D" w14:textId="77777777" w:rsidR="007E69C1" w:rsidRPr="009A2B12" w:rsidRDefault="007E69C1" w:rsidP="00B01C76">
      <w:pPr>
        <w:tabs>
          <w:tab w:val="left" w:pos="720"/>
        </w:tabs>
        <w:spacing w:line="276" w:lineRule="auto"/>
        <w:jc w:val="center"/>
        <w:rPr>
          <w:rFonts w:ascii="Calibri" w:hAnsi="Calibri"/>
          <w:sz w:val="22"/>
          <w:szCs w:val="22"/>
        </w:rPr>
      </w:pPr>
      <w:r w:rsidRPr="009A2B12">
        <w:rPr>
          <w:rFonts w:ascii="Calibri" w:hAnsi="Calibri"/>
          <w:sz w:val="22"/>
          <w:szCs w:val="22"/>
        </w:rPr>
        <w:t>Hours: M-TH: 8:00AM – 5:00PM, Friday: 9:00AM – 3:30PM</w:t>
      </w:r>
    </w:p>
    <w:p w14:paraId="07626DD7" w14:textId="77777777" w:rsidR="007E69C1" w:rsidRPr="009A2B12" w:rsidRDefault="007E69C1" w:rsidP="00B01C76">
      <w:pPr>
        <w:tabs>
          <w:tab w:val="left" w:pos="720"/>
        </w:tabs>
        <w:spacing w:line="276" w:lineRule="auto"/>
        <w:jc w:val="center"/>
        <w:rPr>
          <w:rFonts w:ascii="Calibri" w:hAnsi="Calibri"/>
          <w:sz w:val="22"/>
          <w:szCs w:val="22"/>
        </w:rPr>
      </w:pPr>
      <w:r w:rsidRPr="009A2B12">
        <w:rPr>
          <w:rFonts w:ascii="Calibri" w:hAnsi="Calibri"/>
          <w:sz w:val="22"/>
          <w:szCs w:val="22"/>
        </w:rPr>
        <w:t>Closed 1:30PM-2PM</w:t>
      </w:r>
    </w:p>
    <w:p w14:paraId="661C779E" w14:textId="0C910DF8" w:rsidR="007E69C1" w:rsidRPr="009A2B12" w:rsidRDefault="007E69C1" w:rsidP="00B01C76">
      <w:pPr>
        <w:tabs>
          <w:tab w:val="left" w:pos="720"/>
        </w:tabs>
        <w:spacing w:after="120" w:line="276" w:lineRule="auto"/>
        <w:jc w:val="center"/>
        <w:rPr>
          <w:rFonts w:ascii="Calibri" w:hAnsi="Calibri"/>
          <w:sz w:val="22"/>
          <w:szCs w:val="22"/>
        </w:rPr>
      </w:pPr>
      <w:r w:rsidRPr="009A2B12">
        <w:rPr>
          <w:rFonts w:ascii="Calibri" w:hAnsi="Calibri"/>
          <w:sz w:val="22"/>
          <w:szCs w:val="22"/>
        </w:rPr>
        <w:t>**calling first is recommended, as this is a smaller clinic</w:t>
      </w:r>
      <w:r>
        <w:rPr>
          <w:rFonts w:ascii="Calibri" w:hAnsi="Calibri"/>
          <w:sz w:val="22"/>
          <w:szCs w:val="22"/>
        </w:rPr>
        <w:t>,</w:t>
      </w:r>
      <w:r w:rsidRPr="009A2B12">
        <w:rPr>
          <w:rFonts w:ascii="Calibri" w:hAnsi="Calibri"/>
          <w:sz w:val="22"/>
          <w:szCs w:val="22"/>
        </w:rPr>
        <w:t xml:space="preserve"> and for some exposures/injuries, they may recommend Redwood Health Center.</w:t>
      </w:r>
    </w:p>
    <w:p w14:paraId="6D25D02C" w14:textId="77777777" w:rsidR="007E69C1" w:rsidRPr="009A2B12" w:rsidRDefault="007E69C1" w:rsidP="00B01C76">
      <w:pPr>
        <w:spacing w:line="276" w:lineRule="auto"/>
        <w:jc w:val="center"/>
        <w:rPr>
          <w:rFonts w:ascii="Calibri" w:hAnsi="Calibri"/>
          <w:b/>
          <w:color w:val="FF0000"/>
          <w:sz w:val="22"/>
          <w:szCs w:val="22"/>
        </w:rPr>
      </w:pPr>
      <w:r w:rsidRPr="009A2B12">
        <w:rPr>
          <w:rFonts w:ascii="Calibri" w:hAnsi="Calibri"/>
          <w:b/>
          <w:color w:val="FF0000"/>
          <w:sz w:val="22"/>
          <w:szCs w:val="22"/>
        </w:rPr>
        <w:t>Redwood Health Center</w:t>
      </w:r>
    </w:p>
    <w:p w14:paraId="5EB017C7" w14:textId="77777777" w:rsidR="007E69C1" w:rsidRPr="009A2B12" w:rsidRDefault="007E69C1" w:rsidP="00B01C76">
      <w:pPr>
        <w:spacing w:line="276" w:lineRule="auto"/>
        <w:jc w:val="center"/>
        <w:rPr>
          <w:rFonts w:ascii="Calibri" w:hAnsi="Calibri"/>
          <w:sz w:val="22"/>
          <w:szCs w:val="22"/>
        </w:rPr>
      </w:pPr>
      <w:r w:rsidRPr="009A2B12">
        <w:rPr>
          <w:rFonts w:ascii="Calibri" w:hAnsi="Calibri"/>
          <w:sz w:val="22"/>
          <w:szCs w:val="22"/>
        </w:rPr>
        <w:t>Occupational Medicine Clinic</w:t>
      </w:r>
    </w:p>
    <w:p w14:paraId="248D076F" w14:textId="77777777" w:rsidR="007E69C1" w:rsidRPr="009A2B12" w:rsidRDefault="007E69C1" w:rsidP="00B01C76">
      <w:pPr>
        <w:spacing w:line="276" w:lineRule="auto"/>
        <w:jc w:val="center"/>
        <w:rPr>
          <w:rFonts w:ascii="Calibri" w:hAnsi="Calibri"/>
          <w:sz w:val="22"/>
          <w:szCs w:val="22"/>
        </w:rPr>
      </w:pPr>
      <w:r w:rsidRPr="009A2B12">
        <w:rPr>
          <w:rFonts w:ascii="Calibri" w:hAnsi="Calibri"/>
          <w:sz w:val="22"/>
          <w:szCs w:val="22"/>
        </w:rPr>
        <w:t>1525 West 2100 South</w:t>
      </w:r>
    </w:p>
    <w:p w14:paraId="5162F481" w14:textId="77777777" w:rsidR="007E69C1" w:rsidRPr="009A2B12" w:rsidRDefault="007E69C1" w:rsidP="00B01C76">
      <w:pPr>
        <w:spacing w:line="276" w:lineRule="auto"/>
        <w:jc w:val="center"/>
        <w:rPr>
          <w:rFonts w:ascii="Calibri" w:hAnsi="Calibri"/>
          <w:sz w:val="22"/>
          <w:szCs w:val="22"/>
        </w:rPr>
      </w:pPr>
      <w:r w:rsidRPr="009A2B12">
        <w:rPr>
          <w:rFonts w:ascii="Calibri" w:hAnsi="Calibri"/>
          <w:sz w:val="22"/>
          <w:szCs w:val="22"/>
        </w:rPr>
        <w:t>Salt Lake City, UT 84119</w:t>
      </w:r>
    </w:p>
    <w:p w14:paraId="5C4AE821" w14:textId="77777777" w:rsidR="007E69C1" w:rsidRPr="009A2B12" w:rsidRDefault="007E69C1" w:rsidP="00B01C76">
      <w:pPr>
        <w:spacing w:line="276" w:lineRule="auto"/>
        <w:jc w:val="center"/>
        <w:rPr>
          <w:rFonts w:ascii="Calibri" w:hAnsi="Calibri"/>
          <w:sz w:val="22"/>
          <w:szCs w:val="22"/>
        </w:rPr>
      </w:pPr>
      <w:r w:rsidRPr="009A2B12">
        <w:rPr>
          <w:rFonts w:ascii="Calibri" w:hAnsi="Calibri"/>
          <w:sz w:val="22"/>
          <w:szCs w:val="22"/>
        </w:rPr>
        <w:t>Phone: (801) 213-9777</w:t>
      </w:r>
    </w:p>
    <w:p w14:paraId="40B83013" w14:textId="77777777" w:rsidR="007E69C1" w:rsidRPr="009A2B12" w:rsidRDefault="007E69C1" w:rsidP="00B01C76">
      <w:pPr>
        <w:spacing w:after="120" w:line="276" w:lineRule="auto"/>
        <w:jc w:val="center"/>
        <w:rPr>
          <w:rFonts w:ascii="Calibri" w:hAnsi="Calibri"/>
          <w:sz w:val="22"/>
          <w:szCs w:val="22"/>
        </w:rPr>
      </w:pPr>
      <w:r w:rsidRPr="009A2B12">
        <w:rPr>
          <w:rFonts w:ascii="Calibri" w:hAnsi="Calibri"/>
          <w:sz w:val="22"/>
          <w:szCs w:val="22"/>
        </w:rPr>
        <w:t>Hours: M-F 8:00AM – 5:00PM</w:t>
      </w:r>
    </w:p>
    <w:p w14:paraId="75192CEE" w14:textId="77777777" w:rsidR="007E69C1" w:rsidRPr="009A2B12" w:rsidRDefault="007E69C1" w:rsidP="00B01C76">
      <w:pPr>
        <w:spacing w:line="276" w:lineRule="auto"/>
        <w:jc w:val="center"/>
        <w:rPr>
          <w:rFonts w:ascii="Calibri" w:hAnsi="Calibri"/>
          <w:b/>
          <w:color w:val="FF0000"/>
          <w:sz w:val="22"/>
          <w:szCs w:val="22"/>
        </w:rPr>
      </w:pPr>
      <w:r w:rsidRPr="009A2B12">
        <w:rPr>
          <w:rFonts w:ascii="Calibri" w:hAnsi="Calibri"/>
          <w:b/>
          <w:color w:val="FF0000"/>
          <w:sz w:val="22"/>
          <w:szCs w:val="22"/>
        </w:rPr>
        <w:t>After Hours</w:t>
      </w:r>
    </w:p>
    <w:p w14:paraId="61DD931B" w14:textId="77777777" w:rsidR="007E69C1" w:rsidRPr="009A2B12" w:rsidRDefault="007E69C1" w:rsidP="00B01C76">
      <w:pPr>
        <w:spacing w:line="276" w:lineRule="auto"/>
        <w:jc w:val="center"/>
        <w:rPr>
          <w:rFonts w:ascii="Calibri" w:hAnsi="Calibri"/>
          <w:b/>
          <w:color w:val="FF0000"/>
          <w:sz w:val="22"/>
          <w:szCs w:val="22"/>
        </w:rPr>
      </w:pPr>
      <w:r w:rsidRPr="009A2B12">
        <w:rPr>
          <w:rFonts w:ascii="Calibri" w:hAnsi="Calibri"/>
          <w:b/>
          <w:color w:val="FF0000"/>
          <w:sz w:val="22"/>
          <w:szCs w:val="22"/>
        </w:rPr>
        <w:t>Redwood Urgent Care</w:t>
      </w:r>
    </w:p>
    <w:p w14:paraId="0C615B56" w14:textId="77777777" w:rsidR="007E69C1" w:rsidRPr="009A2B12" w:rsidRDefault="007E69C1" w:rsidP="00B01C76">
      <w:pPr>
        <w:spacing w:line="276" w:lineRule="auto"/>
        <w:jc w:val="center"/>
        <w:rPr>
          <w:rFonts w:ascii="Calibri" w:hAnsi="Calibri"/>
          <w:sz w:val="22"/>
          <w:szCs w:val="22"/>
        </w:rPr>
      </w:pPr>
      <w:r w:rsidRPr="009A2B12">
        <w:rPr>
          <w:rFonts w:ascii="Calibri" w:hAnsi="Calibri"/>
          <w:sz w:val="22"/>
          <w:szCs w:val="22"/>
        </w:rPr>
        <w:t>1525 West 2100 South</w:t>
      </w:r>
    </w:p>
    <w:p w14:paraId="0DF9B4A2" w14:textId="77777777" w:rsidR="007E69C1" w:rsidRPr="009A2B12" w:rsidRDefault="007E69C1" w:rsidP="00B01C76">
      <w:pPr>
        <w:spacing w:line="276" w:lineRule="auto"/>
        <w:jc w:val="center"/>
        <w:rPr>
          <w:rFonts w:ascii="Calibri" w:hAnsi="Calibri"/>
          <w:sz w:val="22"/>
          <w:szCs w:val="22"/>
        </w:rPr>
      </w:pPr>
      <w:r w:rsidRPr="009A2B12">
        <w:rPr>
          <w:rFonts w:ascii="Calibri" w:hAnsi="Calibri"/>
          <w:sz w:val="22"/>
          <w:szCs w:val="22"/>
        </w:rPr>
        <w:t>Salt Lake City, UT 84119</w:t>
      </w:r>
    </w:p>
    <w:p w14:paraId="3F935BC8" w14:textId="77777777" w:rsidR="007E69C1" w:rsidRPr="009A2B12" w:rsidRDefault="007E69C1" w:rsidP="00B01C76">
      <w:pPr>
        <w:spacing w:line="276" w:lineRule="auto"/>
        <w:jc w:val="center"/>
        <w:rPr>
          <w:rFonts w:ascii="Calibri" w:hAnsi="Calibri"/>
          <w:sz w:val="22"/>
          <w:szCs w:val="22"/>
        </w:rPr>
      </w:pPr>
      <w:r w:rsidRPr="009A2B12">
        <w:rPr>
          <w:rFonts w:ascii="Calibri" w:hAnsi="Calibri"/>
          <w:sz w:val="22"/>
          <w:szCs w:val="22"/>
        </w:rPr>
        <w:t>(801) 213-9900</w:t>
      </w:r>
    </w:p>
    <w:p w14:paraId="1334D296" w14:textId="77777777" w:rsidR="007E69C1" w:rsidRPr="009A2B12" w:rsidRDefault="007E69C1" w:rsidP="00B01C76">
      <w:pPr>
        <w:spacing w:line="276" w:lineRule="auto"/>
        <w:jc w:val="center"/>
        <w:rPr>
          <w:rFonts w:ascii="Calibri" w:hAnsi="Calibri"/>
          <w:sz w:val="22"/>
          <w:szCs w:val="22"/>
        </w:rPr>
      </w:pPr>
      <w:r w:rsidRPr="009A2B12">
        <w:rPr>
          <w:rFonts w:ascii="Calibri" w:hAnsi="Calibri"/>
          <w:sz w:val="22"/>
          <w:szCs w:val="22"/>
        </w:rPr>
        <w:t xml:space="preserve">M-F 5:00PM – 8:30PM </w:t>
      </w:r>
    </w:p>
    <w:p w14:paraId="6C7F908B" w14:textId="77777777" w:rsidR="007E69C1" w:rsidRPr="009A2B12" w:rsidRDefault="007E69C1" w:rsidP="00B01C76">
      <w:pPr>
        <w:spacing w:after="120" w:line="276" w:lineRule="auto"/>
        <w:jc w:val="center"/>
        <w:rPr>
          <w:rFonts w:ascii="Calibri" w:hAnsi="Calibri"/>
          <w:sz w:val="22"/>
          <w:szCs w:val="22"/>
        </w:rPr>
      </w:pPr>
      <w:r w:rsidRPr="009A2B12">
        <w:rPr>
          <w:rFonts w:ascii="Calibri" w:hAnsi="Calibri"/>
          <w:sz w:val="22"/>
          <w:szCs w:val="22"/>
        </w:rPr>
        <w:t>Sat.-Sun.: 9:00AM – 8:30PM</w:t>
      </w:r>
    </w:p>
    <w:p w14:paraId="74D90C58" w14:textId="7FFFBCB0" w:rsidR="007E69C1" w:rsidRPr="009A2B12" w:rsidRDefault="007E69C1" w:rsidP="00B01C76">
      <w:pPr>
        <w:spacing w:line="276" w:lineRule="auto"/>
        <w:jc w:val="center"/>
        <w:rPr>
          <w:rFonts w:ascii="Calibri" w:hAnsi="Calibri"/>
          <w:b/>
          <w:color w:val="FF0000"/>
          <w:sz w:val="22"/>
          <w:szCs w:val="22"/>
        </w:rPr>
      </w:pPr>
      <w:r w:rsidRPr="009A2B12">
        <w:rPr>
          <w:rFonts w:ascii="Calibri" w:hAnsi="Calibri"/>
          <w:b/>
          <w:color w:val="FF0000"/>
          <w:sz w:val="22"/>
          <w:szCs w:val="22"/>
        </w:rPr>
        <w:t>After 8:30 PM</w:t>
      </w:r>
      <w:r w:rsidR="009303A5">
        <w:rPr>
          <w:rFonts w:ascii="Calibri" w:hAnsi="Calibri"/>
          <w:b/>
          <w:color w:val="FF0000"/>
          <w:sz w:val="22"/>
          <w:szCs w:val="22"/>
        </w:rPr>
        <w:t>, wait until next day, or:</w:t>
      </w:r>
    </w:p>
    <w:p w14:paraId="45BB82E1" w14:textId="77777777" w:rsidR="007E69C1" w:rsidRPr="009A2B12" w:rsidRDefault="007E69C1" w:rsidP="00B01C76">
      <w:pPr>
        <w:spacing w:line="276" w:lineRule="auto"/>
        <w:jc w:val="center"/>
        <w:rPr>
          <w:rFonts w:ascii="Calibri" w:hAnsi="Calibri"/>
          <w:sz w:val="22"/>
          <w:szCs w:val="22"/>
        </w:rPr>
      </w:pPr>
      <w:r w:rsidRPr="009A2B12">
        <w:rPr>
          <w:rFonts w:ascii="Calibri" w:hAnsi="Calibri"/>
          <w:sz w:val="22"/>
          <w:szCs w:val="22"/>
        </w:rPr>
        <w:lastRenderedPageBreak/>
        <w:t>Emergency Department at University Hospital</w:t>
      </w:r>
    </w:p>
    <w:p w14:paraId="4598D5C4" w14:textId="77777777" w:rsidR="007E69C1" w:rsidRPr="009A2B12" w:rsidRDefault="007E69C1" w:rsidP="00B01C76">
      <w:pPr>
        <w:spacing w:line="276" w:lineRule="auto"/>
        <w:jc w:val="center"/>
        <w:rPr>
          <w:rFonts w:ascii="Calibri" w:hAnsi="Calibri"/>
          <w:sz w:val="22"/>
          <w:szCs w:val="22"/>
        </w:rPr>
      </w:pPr>
      <w:r w:rsidRPr="009A2B12">
        <w:rPr>
          <w:rFonts w:ascii="Calibri" w:hAnsi="Calibri"/>
          <w:sz w:val="22"/>
          <w:szCs w:val="22"/>
        </w:rPr>
        <w:t>(</w:t>
      </w:r>
      <w:proofErr w:type="gramStart"/>
      <w:r w:rsidRPr="009A2B12">
        <w:rPr>
          <w:rFonts w:ascii="Calibri" w:hAnsi="Calibri"/>
          <w:sz w:val="22"/>
          <w:szCs w:val="22"/>
        </w:rPr>
        <w:t>main</w:t>
      </w:r>
      <w:proofErr w:type="gramEnd"/>
      <w:r w:rsidRPr="009A2B12">
        <w:rPr>
          <w:rFonts w:ascii="Calibri" w:hAnsi="Calibri"/>
          <w:sz w:val="22"/>
          <w:szCs w:val="22"/>
        </w:rPr>
        <w:t xml:space="preserve"> floor, northeast side of the hospital)</w:t>
      </w:r>
    </w:p>
    <w:p w14:paraId="134DACDA" w14:textId="77777777" w:rsidR="007E69C1" w:rsidRPr="009A2B12" w:rsidRDefault="007E69C1" w:rsidP="00B01C76">
      <w:pPr>
        <w:spacing w:line="276" w:lineRule="auto"/>
        <w:jc w:val="center"/>
        <w:rPr>
          <w:rFonts w:ascii="Calibri" w:hAnsi="Calibri"/>
          <w:sz w:val="22"/>
          <w:szCs w:val="22"/>
        </w:rPr>
      </w:pPr>
      <w:r w:rsidRPr="009A2B12">
        <w:rPr>
          <w:rFonts w:ascii="Calibri" w:hAnsi="Calibri"/>
          <w:sz w:val="22"/>
          <w:szCs w:val="22"/>
        </w:rPr>
        <w:t>50 N. Medical Drive</w:t>
      </w:r>
    </w:p>
    <w:p w14:paraId="25ECE936" w14:textId="77777777" w:rsidR="007E69C1" w:rsidRPr="009A2B12" w:rsidRDefault="007E69C1" w:rsidP="00B01C76">
      <w:pPr>
        <w:spacing w:line="276" w:lineRule="auto"/>
        <w:jc w:val="center"/>
        <w:rPr>
          <w:rFonts w:ascii="Calibri" w:hAnsi="Calibri"/>
          <w:sz w:val="22"/>
          <w:szCs w:val="22"/>
        </w:rPr>
      </w:pPr>
      <w:r w:rsidRPr="009A2B12">
        <w:rPr>
          <w:rFonts w:ascii="Calibri" w:hAnsi="Calibri"/>
          <w:sz w:val="22"/>
          <w:szCs w:val="22"/>
        </w:rPr>
        <w:t>Salt Lake City, UT 84132</w:t>
      </w:r>
    </w:p>
    <w:p w14:paraId="0CBB7112" w14:textId="48CE389F" w:rsidR="007E69C1" w:rsidRDefault="007E69C1" w:rsidP="00B01C76">
      <w:pPr>
        <w:spacing w:after="120" w:line="276" w:lineRule="auto"/>
        <w:jc w:val="center"/>
        <w:rPr>
          <w:rFonts w:ascii="Calibri" w:hAnsi="Calibri"/>
          <w:sz w:val="22"/>
          <w:szCs w:val="22"/>
        </w:rPr>
      </w:pPr>
      <w:r w:rsidRPr="009A2B12">
        <w:rPr>
          <w:rFonts w:ascii="Calibri" w:hAnsi="Calibri"/>
          <w:sz w:val="22"/>
          <w:szCs w:val="22"/>
        </w:rPr>
        <w:t>(801) 581-2291</w:t>
      </w:r>
    </w:p>
    <w:p w14:paraId="1D82F2CC" w14:textId="77777777" w:rsidR="00585D39" w:rsidRPr="007A0EF1" w:rsidRDefault="00585D39" w:rsidP="00B01C76">
      <w:pPr>
        <w:spacing w:line="276" w:lineRule="auto"/>
        <w:jc w:val="center"/>
        <w:rPr>
          <w:rFonts w:ascii="Calibri" w:hAnsi="Calibri"/>
          <w:b/>
          <w:bCs/>
          <w:color w:val="FF0000"/>
          <w:sz w:val="22"/>
          <w:szCs w:val="22"/>
        </w:rPr>
      </w:pPr>
      <w:r w:rsidRPr="007A0EF1">
        <w:rPr>
          <w:rFonts w:ascii="Calibri" w:hAnsi="Calibri"/>
          <w:b/>
          <w:bCs/>
          <w:color w:val="FF0000"/>
          <w:sz w:val="22"/>
          <w:szCs w:val="22"/>
        </w:rPr>
        <w:t>An alternative Occ Med and ER location:</w:t>
      </w:r>
    </w:p>
    <w:p w14:paraId="43A93880" w14:textId="77777777" w:rsidR="00585D39" w:rsidRPr="007A0EF1" w:rsidRDefault="00585D39" w:rsidP="00B01C76">
      <w:pPr>
        <w:spacing w:line="276" w:lineRule="auto"/>
        <w:jc w:val="center"/>
        <w:rPr>
          <w:rFonts w:ascii="Calibri" w:hAnsi="Calibri"/>
          <w:b/>
          <w:bCs/>
          <w:color w:val="FF0000"/>
          <w:sz w:val="22"/>
          <w:szCs w:val="22"/>
        </w:rPr>
      </w:pPr>
      <w:r w:rsidRPr="007A0EF1">
        <w:rPr>
          <w:rFonts w:ascii="Calibri" w:hAnsi="Calibri"/>
          <w:b/>
          <w:bCs/>
          <w:color w:val="FF0000"/>
          <w:sz w:val="22"/>
          <w:szCs w:val="22"/>
        </w:rPr>
        <w:t>South Jordan Health Center</w:t>
      </w:r>
    </w:p>
    <w:p w14:paraId="4DE96FC6" w14:textId="77777777" w:rsidR="00585D39" w:rsidRDefault="00585D39" w:rsidP="00B01C76">
      <w:pPr>
        <w:spacing w:line="276" w:lineRule="auto"/>
        <w:jc w:val="center"/>
        <w:rPr>
          <w:rFonts w:ascii="Calibri" w:hAnsi="Calibri"/>
          <w:sz w:val="22"/>
          <w:szCs w:val="22"/>
        </w:rPr>
      </w:pPr>
      <w:r>
        <w:rPr>
          <w:rFonts w:ascii="Calibri" w:hAnsi="Calibri"/>
          <w:sz w:val="22"/>
          <w:szCs w:val="22"/>
        </w:rPr>
        <w:t>5126 W. Daybreak Parkway</w:t>
      </w:r>
    </w:p>
    <w:p w14:paraId="0F71E0A4" w14:textId="77777777" w:rsidR="00585D39" w:rsidRDefault="00585D39" w:rsidP="00B01C76">
      <w:pPr>
        <w:spacing w:line="276" w:lineRule="auto"/>
        <w:jc w:val="center"/>
        <w:rPr>
          <w:rFonts w:ascii="Calibri" w:hAnsi="Calibri"/>
          <w:sz w:val="22"/>
          <w:szCs w:val="22"/>
        </w:rPr>
      </w:pPr>
      <w:r>
        <w:rPr>
          <w:rFonts w:ascii="Calibri" w:hAnsi="Calibri"/>
          <w:sz w:val="22"/>
          <w:szCs w:val="22"/>
        </w:rPr>
        <w:t>South Jordan, UT 84009</w:t>
      </w:r>
    </w:p>
    <w:p w14:paraId="0DED78B6" w14:textId="62C22837" w:rsidR="007E69C1" w:rsidRDefault="00585D39" w:rsidP="00B01C76">
      <w:pPr>
        <w:spacing w:line="276" w:lineRule="auto"/>
        <w:jc w:val="center"/>
        <w:rPr>
          <w:rFonts w:ascii="Calibri" w:hAnsi="Calibri"/>
          <w:sz w:val="22"/>
          <w:szCs w:val="22"/>
        </w:rPr>
      </w:pPr>
      <w:r>
        <w:rPr>
          <w:rFonts w:ascii="Calibri" w:hAnsi="Calibri"/>
          <w:sz w:val="22"/>
          <w:szCs w:val="22"/>
        </w:rPr>
        <w:t>(801) 213-4500</w:t>
      </w:r>
    </w:p>
    <w:p w14:paraId="4D8DA0DE" w14:textId="77777777" w:rsidR="00585D39" w:rsidRPr="00585D39" w:rsidRDefault="00585D39" w:rsidP="00585D39">
      <w:pPr>
        <w:spacing w:line="276" w:lineRule="auto"/>
        <w:ind w:left="1080"/>
        <w:jc w:val="center"/>
        <w:rPr>
          <w:rFonts w:ascii="Calibri" w:hAnsi="Calibri"/>
          <w:sz w:val="22"/>
          <w:szCs w:val="22"/>
        </w:rPr>
      </w:pPr>
    </w:p>
    <w:p w14:paraId="6A3CA84B" w14:textId="77777777" w:rsidR="007E69C1" w:rsidRPr="001B611A" w:rsidRDefault="007E69C1" w:rsidP="007E69C1">
      <w:pPr>
        <w:numPr>
          <w:ilvl w:val="0"/>
          <w:numId w:val="50"/>
        </w:numPr>
        <w:spacing w:line="276" w:lineRule="auto"/>
        <w:contextualSpacing/>
        <w:rPr>
          <w:rFonts w:asciiTheme="minorHAnsi" w:hAnsiTheme="minorHAnsi" w:cstheme="minorHAnsi"/>
          <w:sz w:val="22"/>
          <w:szCs w:val="22"/>
        </w:rPr>
      </w:pPr>
      <w:r w:rsidRPr="001B611A">
        <w:rPr>
          <w:rFonts w:asciiTheme="minorHAnsi" w:hAnsiTheme="minorHAnsi" w:cstheme="minorHAnsi"/>
          <w:sz w:val="22"/>
          <w:szCs w:val="22"/>
        </w:rPr>
        <w:t>Ensure that the physician is aware of all materials that were being used at the time of exposure</w:t>
      </w:r>
      <w:r>
        <w:rPr>
          <w:rFonts w:asciiTheme="minorHAnsi" w:hAnsiTheme="minorHAnsi" w:cstheme="minorHAnsi"/>
          <w:sz w:val="22"/>
          <w:szCs w:val="22"/>
        </w:rPr>
        <w:t xml:space="preserve">. </w:t>
      </w:r>
      <w:r w:rsidRPr="001B611A">
        <w:rPr>
          <w:rFonts w:asciiTheme="minorHAnsi" w:hAnsiTheme="minorHAnsi" w:cstheme="minorHAnsi"/>
          <w:sz w:val="22"/>
          <w:szCs w:val="22"/>
        </w:rPr>
        <w:t xml:space="preserve">Also inform the Healthcare Provider of any medical conditions, such as pregnancy or immunosuppression, or drug treatment that you currently have or take. </w:t>
      </w:r>
    </w:p>
    <w:p w14:paraId="34113EB5" w14:textId="77777777" w:rsidR="007E69C1" w:rsidRPr="001B611A" w:rsidRDefault="007E69C1" w:rsidP="007E69C1">
      <w:pPr>
        <w:numPr>
          <w:ilvl w:val="0"/>
          <w:numId w:val="50"/>
        </w:numPr>
        <w:spacing w:line="276" w:lineRule="auto"/>
        <w:contextualSpacing/>
        <w:rPr>
          <w:rFonts w:asciiTheme="minorHAnsi" w:hAnsiTheme="minorHAnsi" w:cstheme="minorHAnsi"/>
          <w:bCs/>
          <w:sz w:val="22"/>
          <w:szCs w:val="22"/>
          <w:u w:val="single"/>
        </w:rPr>
      </w:pPr>
      <w:r w:rsidRPr="001B611A">
        <w:rPr>
          <w:rFonts w:asciiTheme="minorHAnsi" w:hAnsiTheme="minorHAnsi" w:cstheme="minorHAnsi"/>
          <w:b/>
          <w:sz w:val="22"/>
          <w:szCs w:val="22"/>
          <w:u w:val="single"/>
        </w:rPr>
        <w:t>Post exposure prophylaxis must be initiated as soon as possible after exposure, if indicated.</w:t>
      </w:r>
      <w:r w:rsidRPr="001B611A">
        <w:rPr>
          <w:rFonts w:asciiTheme="minorHAnsi" w:hAnsiTheme="minorHAnsi" w:cstheme="minorHAnsi"/>
          <w:bCs/>
          <w:sz w:val="22"/>
          <w:szCs w:val="22"/>
        </w:rPr>
        <w:t xml:space="preserve"> Be sure to follow any physician-recommended follow-up evaluations or procedures. </w:t>
      </w:r>
    </w:p>
    <w:p w14:paraId="149F6A17" w14:textId="77777777" w:rsidR="007E69C1" w:rsidRPr="001B611A" w:rsidRDefault="007E69C1" w:rsidP="007E69C1">
      <w:pPr>
        <w:numPr>
          <w:ilvl w:val="0"/>
          <w:numId w:val="50"/>
        </w:numPr>
        <w:spacing w:line="276" w:lineRule="auto"/>
        <w:contextualSpacing/>
        <w:rPr>
          <w:rFonts w:asciiTheme="minorHAnsi" w:hAnsiTheme="minorHAnsi" w:cstheme="minorHAnsi"/>
          <w:sz w:val="22"/>
          <w:szCs w:val="22"/>
        </w:rPr>
      </w:pPr>
      <w:r w:rsidRPr="001B611A">
        <w:rPr>
          <w:rFonts w:asciiTheme="minorHAnsi" w:hAnsiTheme="minorHAnsi" w:cstheme="minorHAnsi"/>
          <w:sz w:val="22"/>
          <w:szCs w:val="22"/>
        </w:rPr>
        <w:t>Report the incident as soon as possible after medical care.</w:t>
      </w:r>
    </w:p>
    <w:p w14:paraId="42B5C102" w14:textId="77777777" w:rsidR="007E69C1" w:rsidRPr="001B611A" w:rsidRDefault="007E69C1" w:rsidP="007E69C1">
      <w:pPr>
        <w:numPr>
          <w:ilvl w:val="1"/>
          <w:numId w:val="50"/>
        </w:numPr>
        <w:spacing w:line="276" w:lineRule="auto"/>
        <w:ind w:left="810" w:hanging="270"/>
        <w:contextualSpacing/>
        <w:rPr>
          <w:rFonts w:asciiTheme="minorHAnsi" w:hAnsiTheme="minorHAnsi" w:cstheme="minorHAnsi"/>
          <w:sz w:val="22"/>
          <w:szCs w:val="22"/>
        </w:rPr>
      </w:pPr>
      <w:r w:rsidRPr="001B611A">
        <w:rPr>
          <w:rFonts w:asciiTheme="minorHAnsi" w:hAnsiTheme="minorHAnsi" w:cstheme="minorHAnsi"/>
          <w:sz w:val="22"/>
          <w:szCs w:val="22"/>
        </w:rPr>
        <w:t xml:space="preserve">Ensure that the incident is immediately reported to the Biosafety Officer (801-581-6590 </w:t>
      </w:r>
      <w:r w:rsidRPr="001B611A">
        <w:rPr>
          <w:rFonts w:asciiTheme="minorHAnsi" w:hAnsiTheme="minorHAnsi" w:cstheme="minorHAnsi"/>
          <w:b/>
          <w:bCs/>
          <w:sz w:val="22"/>
          <w:szCs w:val="22"/>
          <w:u w:val="single"/>
        </w:rPr>
        <w:t>AND</w:t>
      </w:r>
      <w:r w:rsidRPr="001B611A">
        <w:rPr>
          <w:rFonts w:asciiTheme="minorHAnsi" w:hAnsiTheme="minorHAnsi" w:cstheme="minorHAnsi"/>
          <w:sz w:val="22"/>
          <w:szCs w:val="22"/>
        </w:rPr>
        <w:t xml:space="preserve"> </w:t>
      </w:r>
      <w:hyperlink r:id="rId28" w:history="1">
        <w:r w:rsidRPr="001B611A">
          <w:rPr>
            <w:rStyle w:val="Hyperlink"/>
            <w:rFonts w:asciiTheme="minorHAnsi" w:hAnsiTheme="minorHAnsi" w:cstheme="minorHAnsi"/>
            <w:sz w:val="22"/>
            <w:szCs w:val="22"/>
          </w:rPr>
          <w:t>biosafety@ehs.utah.edu</w:t>
        </w:r>
      </w:hyperlink>
      <w:r w:rsidRPr="001B611A">
        <w:rPr>
          <w:rFonts w:asciiTheme="minorHAnsi" w:hAnsiTheme="minorHAnsi" w:cstheme="minorHAnsi"/>
          <w:sz w:val="22"/>
          <w:szCs w:val="22"/>
        </w:rPr>
        <w:t xml:space="preserve">) by the PI/Supervisor. If the project involves recombinant and synthetic nucleic acid molecules, the </w:t>
      </w:r>
      <w:r w:rsidRPr="001B611A">
        <w:rPr>
          <w:rFonts w:asciiTheme="minorHAnsi" w:hAnsiTheme="minorHAnsi" w:cstheme="minorHAnsi"/>
          <w:color w:val="000000" w:themeColor="text1"/>
          <w:sz w:val="22"/>
          <w:szCs w:val="22"/>
          <w:u w:color="0000FF"/>
        </w:rPr>
        <w:t xml:space="preserve">IBC </w:t>
      </w:r>
      <w:r w:rsidRPr="001B611A">
        <w:rPr>
          <w:rFonts w:asciiTheme="minorHAnsi" w:hAnsiTheme="minorHAnsi" w:cstheme="minorHAnsi"/>
          <w:sz w:val="22"/>
          <w:szCs w:val="22"/>
        </w:rPr>
        <w:t xml:space="preserve">will be required to report any significant problems with or violations of the </w:t>
      </w:r>
      <w:hyperlink r:id="rId29" w:history="1">
        <w:r w:rsidRPr="001B611A">
          <w:rPr>
            <w:rStyle w:val="Hyperlink"/>
            <w:rFonts w:asciiTheme="minorHAnsi" w:hAnsiTheme="minorHAnsi" w:cstheme="minorHAnsi"/>
            <w:sz w:val="22"/>
            <w:szCs w:val="22"/>
          </w:rPr>
          <w:t xml:space="preserve">NIH </w:t>
        </w:r>
        <w:r w:rsidRPr="001B611A">
          <w:rPr>
            <w:rStyle w:val="Hyperlink"/>
            <w:rFonts w:asciiTheme="minorHAnsi" w:hAnsiTheme="minorHAnsi" w:cstheme="minorHAnsi"/>
            <w:sz w:val="22"/>
            <w:szCs w:val="22"/>
            <w:u w:color="0000FF"/>
          </w:rPr>
          <w:t>Guidelines for Research with Recombinant or Synthetic Nucleic Acid Molecules</w:t>
        </w:r>
      </w:hyperlink>
      <w:r w:rsidRPr="001B611A">
        <w:rPr>
          <w:rFonts w:asciiTheme="minorHAnsi" w:hAnsiTheme="minorHAnsi" w:cstheme="minorHAnsi"/>
          <w:sz w:val="22"/>
          <w:szCs w:val="22"/>
        </w:rPr>
        <w:t xml:space="preserve"> and any significant research-related accidents or illnesses to the NIH within 30 days.</w:t>
      </w:r>
    </w:p>
    <w:p w14:paraId="51BA3C99" w14:textId="77777777" w:rsidR="007E69C1" w:rsidRPr="001B611A" w:rsidRDefault="007E69C1" w:rsidP="007E69C1">
      <w:pPr>
        <w:spacing w:line="276" w:lineRule="auto"/>
        <w:ind w:left="1440"/>
        <w:contextualSpacing/>
        <w:jc w:val="center"/>
        <w:rPr>
          <w:rFonts w:asciiTheme="minorHAnsi" w:hAnsiTheme="minorHAnsi" w:cstheme="minorHAnsi"/>
          <w:b/>
          <w:bCs/>
          <w:sz w:val="22"/>
          <w:szCs w:val="22"/>
        </w:rPr>
      </w:pPr>
      <w:r w:rsidRPr="001B611A">
        <w:rPr>
          <w:rFonts w:asciiTheme="minorHAnsi" w:hAnsiTheme="minorHAnsi" w:cstheme="minorHAnsi"/>
          <w:b/>
          <w:bCs/>
          <w:sz w:val="22"/>
          <w:szCs w:val="22"/>
        </w:rPr>
        <w:t>AND</w:t>
      </w:r>
    </w:p>
    <w:p w14:paraId="70B38F5F" w14:textId="73AC05CE" w:rsidR="007E69C1" w:rsidRDefault="007E69C1" w:rsidP="007E69C1">
      <w:pPr>
        <w:numPr>
          <w:ilvl w:val="1"/>
          <w:numId w:val="50"/>
        </w:numPr>
        <w:spacing w:line="276" w:lineRule="auto"/>
        <w:ind w:left="810" w:hanging="270"/>
        <w:contextualSpacing/>
        <w:rPr>
          <w:rFonts w:asciiTheme="minorHAnsi" w:hAnsiTheme="minorHAnsi" w:cstheme="minorHAnsi"/>
          <w:sz w:val="22"/>
          <w:szCs w:val="22"/>
        </w:rPr>
      </w:pPr>
      <w:r>
        <w:rPr>
          <w:rFonts w:asciiTheme="minorHAnsi" w:hAnsiTheme="minorHAnsi" w:cstheme="minorHAnsi"/>
          <w:sz w:val="22"/>
          <w:szCs w:val="22"/>
        </w:rPr>
        <w:t>F</w:t>
      </w:r>
      <w:r w:rsidRPr="001B611A">
        <w:rPr>
          <w:rFonts w:asciiTheme="minorHAnsi" w:hAnsiTheme="minorHAnsi" w:cstheme="minorHAnsi"/>
          <w:sz w:val="22"/>
          <w:szCs w:val="22"/>
        </w:rPr>
        <w:t>ill out and submit the Employer’s First Report of Injury or Illness E1 Form 122. This form can be downloaded from the human resources website under “Forms &gt; Absence Management” (</w:t>
      </w:r>
      <w:hyperlink r:id="rId30" w:history="1">
        <w:r w:rsidRPr="001B611A">
          <w:rPr>
            <w:rStyle w:val="Hyperlink"/>
            <w:rFonts w:asciiTheme="minorHAnsi" w:hAnsiTheme="minorHAnsi" w:cstheme="minorHAnsi"/>
            <w:sz w:val="22"/>
            <w:szCs w:val="22"/>
          </w:rPr>
          <w:t>https://www.hr.utah.edu/forms/index.php</w:t>
        </w:r>
      </w:hyperlink>
      <w:r w:rsidRPr="001B611A">
        <w:rPr>
          <w:rFonts w:asciiTheme="minorHAnsi" w:hAnsiTheme="minorHAnsi" w:cstheme="minorHAnsi"/>
          <w:sz w:val="22"/>
          <w:szCs w:val="22"/>
        </w:rPr>
        <w:t xml:space="preserve">). </w:t>
      </w:r>
    </w:p>
    <w:p w14:paraId="2967AA32" w14:textId="7397D26C" w:rsidR="008B0856" w:rsidRPr="001B611A" w:rsidRDefault="008B0856" w:rsidP="007E69C1">
      <w:pPr>
        <w:numPr>
          <w:ilvl w:val="1"/>
          <w:numId w:val="50"/>
        </w:numPr>
        <w:spacing w:line="276" w:lineRule="auto"/>
        <w:ind w:left="810" w:hanging="270"/>
        <w:contextualSpacing/>
        <w:rPr>
          <w:rFonts w:asciiTheme="minorHAnsi" w:hAnsiTheme="minorHAnsi" w:cstheme="minorHAnsi"/>
          <w:sz w:val="22"/>
          <w:szCs w:val="22"/>
        </w:rPr>
      </w:pPr>
      <w:bookmarkStart w:id="16" w:name="_Hlk182837724"/>
      <w:r>
        <w:rPr>
          <w:rFonts w:asciiTheme="minorHAnsi" w:hAnsiTheme="minorHAnsi" w:cstheme="minorHAnsi"/>
          <w:sz w:val="22"/>
          <w:szCs w:val="22"/>
        </w:rPr>
        <w:t xml:space="preserve">Note: </w:t>
      </w:r>
      <w:r w:rsidRPr="00E21707">
        <w:rPr>
          <w:rFonts w:ascii="Calibri" w:hAnsi="Calibri" w:cs="Arial"/>
          <w:sz w:val="22"/>
          <w:szCs w:val="22"/>
        </w:rPr>
        <w:t>Human resources will evaluate all incident reports to determine if cases meet OSHA’s Recordkeeping Requirements (29 CFR 1904).</w:t>
      </w:r>
    </w:p>
    <w:bookmarkEnd w:id="16"/>
    <w:p w14:paraId="33902EE4" w14:textId="77777777" w:rsidR="007E69C1" w:rsidRPr="00214A5C" w:rsidRDefault="007E69C1" w:rsidP="007E69C1">
      <w:pPr>
        <w:contextualSpacing/>
        <w:rPr>
          <w:rFonts w:ascii="Calibri" w:hAnsi="Calibri" w:cs="Calibri"/>
          <w:b/>
          <w:sz w:val="22"/>
          <w:szCs w:val="22"/>
        </w:rPr>
      </w:pPr>
    </w:p>
    <w:p w14:paraId="3D63B293" w14:textId="339BC6BF" w:rsidR="007E69C1" w:rsidRPr="00214A5C" w:rsidRDefault="007E69C1" w:rsidP="007E69C1">
      <w:pPr>
        <w:contextualSpacing/>
        <w:rPr>
          <w:rFonts w:ascii="Calibri" w:hAnsi="Calibri" w:cs="Calibri"/>
          <w:sz w:val="22"/>
          <w:szCs w:val="22"/>
        </w:rPr>
      </w:pPr>
      <w:r w:rsidRPr="00214A5C">
        <w:rPr>
          <w:rFonts w:ascii="Calibri" w:hAnsi="Calibri" w:cs="Calibri"/>
          <w:b/>
          <w:sz w:val="22"/>
          <w:szCs w:val="22"/>
        </w:rPr>
        <w:t xml:space="preserve">NOTE: Spill </w:t>
      </w:r>
      <w:r>
        <w:rPr>
          <w:rFonts w:ascii="Calibri" w:hAnsi="Calibri" w:cs="Calibri"/>
          <w:b/>
          <w:sz w:val="22"/>
          <w:szCs w:val="22"/>
        </w:rPr>
        <w:t xml:space="preserve">and Exposure </w:t>
      </w:r>
      <w:r w:rsidRPr="00214A5C">
        <w:rPr>
          <w:rFonts w:ascii="Calibri" w:hAnsi="Calibri" w:cs="Calibri"/>
          <w:b/>
          <w:sz w:val="22"/>
          <w:szCs w:val="22"/>
        </w:rPr>
        <w:t>Procedures mus</w:t>
      </w:r>
      <w:r>
        <w:rPr>
          <w:rFonts w:ascii="Calibri" w:hAnsi="Calibri" w:cs="Calibri"/>
          <w:b/>
          <w:sz w:val="22"/>
          <w:szCs w:val="22"/>
        </w:rPr>
        <w:t>t be clearly posted in the BSL-</w:t>
      </w:r>
      <w:r w:rsidR="008B0856">
        <w:rPr>
          <w:rFonts w:ascii="Calibri" w:hAnsi="Calibri" w:cs="Calibri"/>
          <w:b/>
          <w:sz w:val="22"/>
          <w:szCs w:val="22"/>
        </w:rPr>
        <w:t>2</w:t>
      </w:r>
      <w:r w:rsidRPr="00214A5C">
        <w:rPr>
          <w:rFonts w:ascii="Calibri" w:hAnsi="Calibri" w:cs="Calibri"/>
          <w:b/>
          <w:sz w:val="22"/>
          <w:szCs w:val="22"/>
        </w:rPr>
        <w:t xml:space="preserve"> </w:t>
      </w:r>
      <w:r>
        <w:rPr>
          <w:rFonts w:ascii="Calibri" w:hAnsi="Calibri" w:cs="Calibri"/>
          <w:b/>
          <w:sz w:val="22"/>
          <w:szCs w:val="22"/>
        </w:rPr>
        <w:t>laboratory.</w:t>
      </w:r>
      <w:r w:rsidRPr="00214A5C">
        <w:rPr>
          <w:rFonts w:ascii="Calibri" w:hAnsi="Calibri" w:cs="Calibri"/>
          <w:b/>
          <w:sz w:val="22"/>
          <w:szCs w:val="22"/>
        </w:rPr>
        <w:t xml:space="preserve"> </w:t>
      </w:r>
    </w:p>
    <w:p w14:paraId="34C691C3" w14:textId="77777777" w:rsidR="007E69C1" w:rsidRPr="00555A05" w:rsidRDefault="007E69C1" w:rsidP="007E69C1">
      <w:pPr>
        <w:spacing w:line="276" w:lineRule="auto"/>
        <w:rPr>
          <w:rFonts w:ascii="Calibri" w:hAnsi="Calibri"/>
          <w:sz w:val="22"/>
          <w:szCs w:val="22"/>
        </w:rPr>
      </w:pPr>
    </w:p>
    <w:p w14:paraId="40D2AFF2" w14:textId="77777777" w:rsidR="007E69C1" w:rsidRPr="002E4388" w:rsidRDefault="007E69C1" w:rsidP="007B2DF8">
      <w:pPr>
        <w:pStyle w:val="ListParagraph"/>
        <w:numPr>
          <w:ilvl w:val="0"/>
          <w:numId w:val="21"/>
        </w:numPr>
        <w:spacing w:line="276" w:lineRule="auto"/>
        <w:ind w:left="0" w:hanging="432"/>
        <w:rPr>
          <w:rFonts w:ascii="Calibri" w:hAnsi="Calibri"/>
          <w:b/>
          <w:sz w:val="22"/>
          <w:szCs w:val="22"/>
        </w:rPr>
      </w:pPr>
      <w:r w:rsidRPr="002E4388">
        <w:rPr>
          <w:rFonts w:ascii="Calibri" w:hAnsi="Calibri"/>
          <w:b/>
          <w:sz w:val="22"/>
          <w:szCs w:val="22"/>
        </w:rPr>
        <w:t>Use and Disposal of Sharps</w:t>
      </w:r>
    </w:p>
    <w:p w14:paraId="6DB4A30A" w14:textId="77777777" w:rsidR="007E69C1" w:rsidRPr="002E4388" w:rsidRDefault="007E69C1" w:rsidP="007E69C1">
      <w:pPr>
        <w:pStyle w:val="ListParagraph"/>
        <w:spacing w:line="276" w:lineRule="auto"/>
        <w:ind w:left="0"/>
        <w:rPr>
          <w:rFonts w:ascii="Calibri" w:hAnsi="Calibri"/>
          <w:b/>
          <w:sz w:val="22"/>
          <w:szCs w:val="22"/>
        </w:rPr>
      </w:pPr>
    </w:p>
    <w:p w14:paraId="45DFA574" w14:textId="77777777" w:rsidR="007E69C1" w:rsidRPr="001B611A" w:rsidRDefault="007E69C1" w:rsidP="007E69C1">
      <w:pPr>
        <w:spacing w:line="276" w:lineRule="auto"/>
        <w:rPr>
          <w:rFonts w:ascii="Calibri" w:hAnsi="Calibri"/>
          <w:sz w:val="22"/>
          <w:szCs w:val="22"/>
          <w:u w:val="single"/>
        </w:rPr>
      </w:pPr>
      <w:r w:rsidRPr="001B611A">
        <w:rPr>
          <w:rFonts w:ascii="Calibri" w:hAnsi="Calibri"/>
          <w:sz w:val="22"/>
          <w:szCs w:val="22"/>
          <w:u w:val="single"/>
        </w:rPr>
        <w:t>To prevent needle stick injuries:</w:t>
      </w:r>
    </w:p>
    <w:p w14:paraId="2FDB1F7E"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Do not recap needles by hand. RECAPPING OF NEEDLES IS PROHIBITED. </w:t>
      </w:r>
    </w:p>
    <w:p w14:paraId="04540223"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Do not remove needles from syringes by hand.</w:t>
      </w:r>
    </w:p>
    <w:p w14:paraId="25E2B8A1"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Do not bend, break, or otherwise manipulate needles by hand.</w:t>
      </w:r>
    </w:p>
    <w:p w14:paraId="05D1D002"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Avoid using needles whenever possible.</w:t>
      </w:r>
    </w:p>
    <w:p w14:paraId="5D259632"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Replace glass materials with plastic (such as plastic Pasteur pipettes) whenever possible.</w:t>
      </w:r>
    </w:p>
    <w:p w14:paraId="05FFE238"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Immediately after use, discard needle and syringe (whether contaminated or not) into puncture resistant sharps containers. RECAPPING OF NEEDLES IS PROHIBITED. </w:t>
      </w:r>
    </w:p>
    <w:p w14:paraId="449640F4"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color w:val="000000"/>
          <w:sz w:val="22"/>
          <w:szCs w:val="22"/>
        </w:rPr>
        <w:t>Use a Food and Drug</w:t>
      </w:r>
      <w:r w:rsidRPr="001B611A">
        <w:rPr>
          <w:rFonts w:asciiTheme="minorHAnsi" w:hAnsiTheme="minorHAnsi" w:cstheme="minorHAnsi"/>
          <w:color w:val="000000"/>
          <w:spacing w:val="-13"/>
          <w:sz w:val="22"/>
          <w:szCs w:val="22"/>
        </w:rPr>
        <w:t xml:space="preserve"> </w:t>
      </w:r>
      <w:r w:rsidRPr="001B611A">
        <w:rPr>
          <w:rFonts w:asciiTheme="minorHAnsi" w:hAnsiTheme="minorHAnsi" w:cstheme="minorHAnsi"/>
          <w:color w:val="000000"/>
          <w:sz w:val="22"/>
          <w:szCs w:val="22"/>
        </w:rPr>
        <w:t xml:space="preserve">Administration (FDA)-cleared sharps container if you generate sharps waste (pictured below). A description of FDA-Cleared Sharps containers can be found </w:t>
      </w:r>
      <w:hyperlink r:id="rId31">
        <w:r w:rsidRPr="001B611A">
          <w:rPr>
            <w:rFonts w:asciiTheme="minorHAnsi" w:hAnsiTheme="minorHAnsi" w:cstheme="minorHAnsi"/>
            <w:color w:val="0070C0"/>
            <w:sz w:val="22"/>
            <w:szCs w:val="22"/>
            <w:u w:val="single" w:color="000000"/>
          </w:rPr>
          <w:t>here</w:t>
        </w:r>
      </w:hyperlink>
      <w:r w:rsidRPr="001B611A">
        <w:rPr>
          <w:rFonts w:asciiTheme="minorHAnsi" w:hAnsiTheme="minorHAnsi" w:cstheme="minorHAnsi"/>
          <w:color w:val="000000"/>
          <w:sz w:val="22"/>
          <w:szCs w:val="22"/>
          <w:u w:color="000000"/>
        </w:rPr>
        <w:t xml:space="preserve">. </w:t>
      </w:r>
      <w:r w:rsidRPr="001B611A">
        <w:rPr>
          <w:rFonts w:asciiTheme="minorHAnsi" w:hAnsiTheme="minorHAnsi" w:cstheme="minorHAnsi"/>
          <w:color w:val="000000"/>
          <w:sz w:val="22"/>
          <w:szCs w:val="22"/>
          <w:lang w:val="en"/>
        </w:rPr>
        <w:t xml:space="preserve">FDA-cleared </w:t>
      </w:r>
      <w:r w:rsidRPr="001B611A">
        <w:rPr>
          <w:rFonts w:asciiTheme="minorHAnsi" w:hAnsiTheme="minorHAnsi" w:cstheme="minorHAnsi"/>
          <w:color w:val="000000"/>
          <w:sz w:val="22"/>
          <w:szCs w:val="22"/>
          <w:lang w:val="en"/>
        </w:rPr>
        <w:lastRenderedPageBreak/>
        <w:t>sharps disposal containers are made from rigid plastic, come marked with a line that indicates when the container should be considered full, which means it is time to dispose of the container, and have the Universal Biohazard symbol.</w:t>
      </w:r>
    </w:p>
    <w:p w14:paraId="5346BCD6" w14:textId="77777777" w:rsidR="007E69C1" w:rsidRPr="00FD3C35" w:rsidRDefault="007E69C1" w:rsidP="007E69C1">
      <w:pPr>
        <w:pStyle w:val="ListParagraph"/>
        <w:spacing w:line="276" w:lineRule="auto"/>
        <w:ind w:left="2160" w:hanging="720"/>
        <w:jc w:val="center"/>
      </w:pPr>
      <w:r w:rsidRPr="00FD3C35">
        <w:rPr>
          <w:noProof/>
        </w:rPr>
        <w:drawing>
          <wp:inline distT="0" distB="0" distL="0" distR="0" wp14:anchorId="624F790A" wp14:editId="1DE35B49">
            <wp:extent cx="1562100" cy="1929844"/>
            <wp:effectExtent l="0" t="0" r="0" b="0"/>
            <wp:docPr id="14" name="Picture 14" descr="P1843L4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bs\Training\Online Trainings\NRT online\sharp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6101" cy="1934787"/>
                    </a:xfrm>
                    <a:prstGeom prst="rect">
                      <a:avLst/>
                    </a:prstGeom>
                    <a:noFill/>
                    <a:ln>
                      <a:noFill/>
                    </a:ln>
                  </pic:spPr>
                </pic:pic>
              </a:graphicData>
            </a:graphic>
          </wp:inline>
        </w:drawing>
      </w:r>
    </w:p>
    <w:p w14:paraId="5BC742AB"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Never discard sharps into regular trash. </w:t>
      </w:r>
    </w:p>
    <w:p w14:paraId="06558DAA"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Never discard sharps into bags of biological waste. </w:t>
      </w:r>
    </w:p>
    <w:p w14:paraId="1B2869AF"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Use care and caution when cleaning up after procedures that require the use of syringes and needles.</w:t>
      </w:r>
    </w:p>
    <w:p w14:paraId="786B1784"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Do not overfill sharps containers. Close completely when 3/4 full, request pickup from the EHS through the </w:t>
      </w:r>
      <w:hyperlink r:id="rId33" w:history="1">
        <w:r w:rsidRPr="001B611A">
          <w:rPr>
            <w:rStyle w:val="Hyperlink"/>
            <w:rFonts w:asciiTheme="minorHAnsi" w:hAnsiTheme="minorHAnsi" w:cstheme="minorHAnsi"/>
            <w:sz w:val="22"/>
            <w:szCs w:val="22"/>
            <w:shd w:val="clear" w:color="auto" w:fill="FFFFFF"/>
          </w:rPr>
          <w:t>SAM System</w:t>
        </w:r>
      </w:hyperlink>
      <w:r w:rsidRPr="001B611A">
        <w:rPr>
          <w:rFonts w:asciiTheme="minorHAnsi" w:hAnsiTheme="minorHAnsi" w:cstheme="minorHAnsi"/>
          <w:sz w:val="22"/>
          <w:szCs w:val="22"/>
        </w:rPr>
        <w:t xml:space="preserve">. </w:t>
      </w:r>
    </w:p>
    <w:p w14:paraId="3F7224F4"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Locate sharps containers in areas in which needles are commonly used. Make containers easily accessible.</w:t>
      </w:r>
    </w:p>
    <w:p w14:paraId="1900842D" w14:textId="77777777" w:rsidR="007E69C1" w:rsidRPr="001B611A" w:rsidRDefault="007E69C1" w:rsidP="007E69C1">
      <w:pPr>
        <w:pStyle w:val="ListParagraph"/>
        <w:numPr>
          <w:ilvl w:val="0"/>
          <w:numId w:val="20"/>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Replacement sharps containers may be obtained through the </w:t>
      </w:r>
      <w:hyperlink r:id="rId34" w:history="1">
        <w:r w:rsidRPr="001B611A">
          <w:rPr>
            <w:rStyle w:val="Hyperlink"/>
            <w:rFonts w:asciiTheme="minorHAnsi" w:hAnsiTheme="minorHAnsi" w:cstheme="minorHAnsi"/>
            <w:sz w:val="22"/>
            <w:szCs w:val="22"/>
            <w:shd w:val="clear" w:color="auto" w:fill="FFFFFF"/>
          </w:rPr>
          <w:t>SAM System</w:t>
        </w:r>
      </w:hyperlink>
      <w:r w:rsidRPr="001B611A">
        <w:rPr>
          <w:rFonts w:asciiTheme="minorHAnsi" w:hAnsiTheme="minorHAnsi" w:cstheme="minorHAnsi"/>
          <w:sz w:val="22"/>
          <w:szCs w:val="22"/>
        </w:rPr>
        <w:t xml:space="preserve"> or can be ordered from laboratory supply distributors, such as VWR and </w:t>
      </w:r>
      <w:proofErr w:type="spellStart"/>
      <w:r w:rsidRPr="001B611A">
        <w:rPr>
          <w:rFonts w:asciiTheme="minorHAnsi" w:hAnsiTheme="minorHAnsi" w:cstheme="minorHAnsi"/>
          <w:sz w:val="22"/>
          <w:szCs w:val="22"/>
        </w:rPr>
        <w:t>ThermoFisher</w:t>
      </w:r>
      <w:proofErr w:type="spellEnd"/>
      <w:r w:rsidRPr="001B611A">
        <w:rPr>
          <w:rFonts w:asciiTheme="minorHAnsi" w:hAnsiTheme="minorHAnsi" w:cstheme="minorHAnsi"/>
          <w:sz w:val="22"/>
          <w:szCs w:val="22"/>
        </w:rPr>
        <w:t xml:space="preserve">. Be sure to select sharps containers that withstand autoclaving. </w:t>
      </w:r>
    </w:p>
    <w:p w14:paraId="43DB7C87" w14:textId="77777777" w:rsidR="007E69C1" w:rsidRPr="00FD3C35" w:rsidRDefault="007E69C1" w:rsidP="007E69C1">
      <w:pPr>
        <w:spacing w:line="276" w:lineRule="auto"/>
        <w:ind w:left="2160" w:hanging="720"/>
      </w:pPr>
    </w:p>
    <w:p w14:paraId="56451A23" w14:textId="77777777" w:rsidR="007E69C1" w:rsidRPr="00C34289" w:rsidRDefault="007E69C1" w:rsidP="007E69C1">
      <w:pPr>
        <w:spacing w:line="276" w:lineRule="auto"/>
        <w:rPr>
          <w:rFonts w:asciiTheme="minorHAnsi" w:hAnsiTheme="minorHAnsi" w:cstheme="minorHAnsi"/>
          <w:b/>
          <w:bCs/>
          <w:color w:val="000000"/>
          <w:sz w:val="22"/>
          <w:szCs w:val="22"/>
          <w:u w:val="single"/>
        </w:rPr>
      </w:pPr>
      <w:r w:rsidRPr="00C34289">
        <w:rPr>
          <w:rFonts w:asciiTheme="minorHAnsi" w:hAnsiTheme="minorHAnsi" w:cstheme="minorHAnsi"/>
          <w:b/>
          <w:bCs/>
          <w:color w:val="000000"/>
          <w:sz w:val="22"/>
          <w:szCs w:val="22"/>
          <w:u w:val="single"/>
        </w:rPr>
        <w:t>Contaminated Serological Pipets and Pipet Tips</w:t>
      </w:r>
    </w:p>
    <w:p w14:paraId="34089B6A" w14:textId="77777777" w:rsidR="007E69C1" w:rsidRPr="001B611A" w:rsidRDefault="007E69C1" w:rsidP="007E69C1">
      <w:pPr>
        <w:spacing w:line="276" w:lineRule="auto"/>
        <w:rPr>
          <w:rFonts w:asciiTheme="minorHAnsi" w:hAnsiTheme="minorHAnsi" w:cstheme="minorHAnsi"/>
          <w:color w:val="000000"/>
          <w:sz w:val="22"/>
          <w:szCs w:val="22"/>
        </w:rPr>
      </w:pPr>
      <w:r w:rsidRPr="001B611A">
        <w:rPr>
          <w:rFonts w:asciiTheme="minorHAnsi" w:hAnsiTheme="minorHAnsi" w:cstheme="minorHAnsi"/>
          <w:color w:val="000000"/>
          <w:sz w:val="22"/>
          <w:szCs w:val="22"/>
        </w:rPr>
        <w:t xml:space="preserve">Serological pipets (glass and plastic) and disposable pipet tips are considered puncture hazards and should be disposed of as sharps. Contaminated pipets and tips should be discarded in approved sharps containers, as described above. </w:t>
      </w:r>
    </w:p>
    <w:p w14:paraId="493EFE29" w14:textId="77777777" w:rsidR="007E69C1" w:rsidRPr="001B611A" w:rsidRDefault="007E69C1" w:rsidP="007E69C1">
      <w:pPr>
        <w:spacing w:line="276" w:lineRule="auto"/>
        <w:rPr>
          <w:rFonts w:asciiTheme="minorHAnsi" w:hAnsiTheme="minorHAnsi" w:cstheme="minorHAnsi"/>
          <w:color w:val="000000"/>
          <w:sz w:val="22"/>
          <w:szCs w:val="22"/>
        </w:rPr>
      </w:pPr>
    </w:p>
    <w:p w14:paraId="10A93DC5" w14:textId="77777777" w:rsidR="007E69C1" w:rsidRPr="001B611A" w:rsidRDefault="007E69C1" w:rsidP="007E69C1">
      <w:pPr>
        <w:spacing w:line="276" w:lineRule="auto"/>
        <w:rPr>
          <w:rFonts w:asciiTheme="minorHAnsi" w:hAnsiTheme="minorHAnsi" w:cstheme="minorHAnsi"/>
          <w:color w:val="000000"/>
          <w:sz w:val="22"/>
          <w:szCs w:val="22"/>
        </w:rPr>
      </w:pPr>
      <w:r w:rsidRPr="001B611A">
        <w:rPr>
          <w:rFonts w:asciiTheme="minorHAnsi" w:hAnsiTheme="minorHAnsi" w:cstheme="minorHAnsi"/>
          <w:color w:val="000000"/>
          <w:sz w:val="22"/>
          <w:szCs w:val="22"/>
        </w:rPr>
        <w:t xml:space="preserve">Due to the large size of serological pipets, investigators disposing of large numbers of these can request 20 </w:t>
      </w:r>
      <w:r>
        <w:rPr>
          <w:rFonts w:asciiTheme="minorHAnsi" w:hAnsiTheme="minorHAnsi" w:cstheme="minorHAnsi"/>
          <w:color w:val="000000"/>
          <w:sz w:val="22"/>
          <w:szCs w:val="22"/>
        </w:rPr>
        <w:t xml:space="preserve">or 44 </w:t>
      </w:r>
      <w:r w:rsidRPr="001B611A">
        <w:rPr>
          <w:rFonts w:asciiTheme="minorHAnsi" w:hAnsiTheme="minorHAnsi" w:cstheme="minorHAnsi"/>
          <w:color w:val="000000"/>
          <w:sz w:val="22"/>
          <w:szCs w:val="22"/>
        </w:rPr>
        <w:t xml:space="preserve">gallon hard-sided biohazard waste containers (pictured below) from EHS through the </w:t>
      </w:r>
      <w:hyperlink r:id="rId35" w:history="1">
        <w:r w:rsidRPr="001B611A">
          <w:rPr>
            <w:rStyle w:val="Hyperlink"/>
            <w:rFonts w:asciiTheme="minorHAnsi" w:hAnsiTheme="minorHAnsi" w:cstheme="minorHAnsi"/>
            <w:sz w:val="22"/>
            <w:szCs w:val="22"/>
            <w:shd w:val="clear" w:color="auto" w:fill="FFFFFF"/>
          </w:rPr>
          <w:t>SAM System</w:t>
        </w:r>
      </w:hyperlink>
      <w:r w:rsidRPr="001B611A">
        <w:rPr>
          <w:rFonts w:asciiTheme="minorHAnsi" w:hAnsiTheme="minorHAnsi" w:cstheme="minorHAnsi"/>
          <w:color w:val="000000"/>
          <w:sz w:val="22"/>
          <w:szCs w:val="22"/>
        </w:rPr>
        <w:t>. These will be picked up by EHS staff as for other biohazardous waste.</w:t>
      </w:r>
    </w:p>
    <w:p w14:paraId="47B35DFF" w14:textId="77777777" w:rsidR="007E69C1" w:rsidRPr="001B611A" w:rsidRDefault="007E69C1" w:rsidP="007E69C1">
      <w:pPr>
        <w:spacing w:line="276" w:lineRule="auto"/>
        <w:ind w:right="158"/>
        <w:jc w:val="center"/>
        <w:rPr>
          <w:rFonts w:asciiTheme="minorHAnsi" w:hAnsiTheme="minorHAnsi" w:cstheme="minorHAnsi"/>
          <w:b/>
          <w:sz w:val="22"/>
          <w:szCs w:val="22"/>
        </w:rPr>
      </w:pPr>
      <w:r w:rsidRPr="001B611A">
        <w:rPr>
          <w:rFonts w:asciiTheme="minorHAnsi" w:hAnsiTheme="minorHAnsi" w:cstheme="minorHAnsi"/>
          <w:b/>
          <w:noProof/>
          <w:sz w:val="22"/>
          <w:szCs w:val="22"/>
        </w:rPr>
        <w:drawing>
          <wp:inline distT="0" distB="0" distL="0" distR="0" wp14:anchorId="3631D384" wp14:editId="308C3A2F">
            <wp:extent cx="1676400" cy="1946466"/>
            <wp:effectExtent l="0" t="0" r="0" b="0"/>
            <wp:docPr id="16" name="Picture 16" descr="P185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0918458\Pictures\UofU\20131010_095220.jpg"/>
                    <pic:cNvPicPr>
                      <a:picLocks noChangeAspect="1" noChangeArrowheads="1"/>
                    </pic:cNvPicPr>
                  </pic:nvPicPr>
                  <pic:blipFill>
                    <a:blip r:embed="rId36" cstate="print">
                      <a:extLst>
                        <a:ext uri="{28A0092B-C50C-407E-A947-70E740481C1C}">
                          <a14:useLocalDpi xmlns:a14="http://schemas.microsoft.com/office/drawing/2010/main" val="0"/>
                        </a:ext>
                      </a:extLst>
                    </a:blip>
                    <a:srcRect l="8517" t="11765" b="4903"/>
                    <a:stretch>
                      <a:fillRect/>
                    </a:stretch>
                  </pic:blipFill>
                  <pic:spPr bwMode="auto">
                    <a:xfrm>
                      <a:off x="0" y="0"/>
                      <a:ext cx="1678310" cy="1948683"/>
                    </a:xfrm>
                    <a:prstGeom prst="rect">
                      <a:avLst/>
                    </a:prstGeom>
                    <a:noFill/>
                    <a:ln>
                      <a:noFill/>
                    </a:ln>
                  </pic:spPr>
                </pic:pic>
              </a:graphicData>
            </a:graphic>
          </wp:inline>
        </w:drawing>
      </w:r>
    </w:p>
    <w:p w14:paraId="4729D8A7" w14:textId="77777777" w:rsidR="007E69C1" w:rsidRPr="001B611A" w:rsidRDefault="007E69C1" w:rsidP="007E69C1">
      <w:pPr>
        <w:spacing w:line="276" w:lineRule="auto"/>
        <w:ind w:right="158"/>
        <w:jc w:val="center"/>
        <w:rPr>
          <w:rFonts w:asciiTheme="minorHAnsi" w:hAnsiTheme="minorHAnsi" w:cstheme="minorHAnsi"/>
          <w:sz w:val="22"/>
          <w:szCs w:val="22"/>
        </w:rPr>
      </w:pPr>
      <w:r>
        <w:rPr>
          <w:rFonts w:asciiTheme="minorHAnsi" w:hAnsiTheme="minorHAnsi" w:cstheme="minorHAnsi"/>
          <w:b/>
          <w:sz w:val="22"/>
          <w:szCs w:val="22"/>
        </w:rPr>
        <w:t>44</w:t>
      </w:r>
      <w:r w:rsidRPr="001B611A">
        <w:rPr>
          <w:rFonts w:asciiTheme="minorHAnsi" w:hAnsiTheme="minorHAnsi" w:cstheme="minorHAnsi"/>
          <w:b/>
          <w:sz w:val="22"/>
          <w:szCs w:val="22"/>
        </w:rPr>
        <w:t xml:space="preserve"> Gallon Waste Container</w:t>
      </w:r>
      <w:r>
        <w:rPr>
          <w:rFonts w:asciiTheme="minorHAnsi" w:hAnsiTheme="minorHAnsi" w:cstheme="minorHAnsi"/>
          <w:b/>
          <w:sz w:val="22"/>
          <w:szCs w:val="22"/>
        </w:rPr>
        <w:t xml:space="preserve"> for Contaminated Serological Pipets and Pipet Tips</w:t>
      </w:r>
    </w:p>
    <w:p w14:paraId="2B69506B" w14:textId="77777777" w:rsidR="007E69C1" w:rsidRPr="001B611A" w:rsidRDefault="007E69C1" w:rsidP="007E69C1">
      <w:pPr>
        <w:rPr>
          <w:rFonts w:asciiTheme="minorHAnsi" w:hAnsiTheme="minorHAnsi" w:cstheme="minorHAnsi"/>
          <w:b/>
          <w:sz w:val="22"/>
          <w:szCs w:val="22"/>
        </w:rPr>
      </w:pPr>
    </w:p>
    <w:p w14:paraId="023ED2DF" w14:textId="77777777" w:rsidR="007E69C1" w:rsidRPr="00C34289" w:rsidRDefault="007E69C1" w:rsidP="007E69C1">
      <w:pPr>
        <w:spacing w:before="7" w:line="276" w:lineRule="auto"/>
        <w:ind w:right="70"/>
        <w:rPr>
          <w:rFonts w:asciiTheme="minorHAnsi" w:hAnsiTheme="minorHAnsi" w:cstheme="minorHAnsi"/>
          <w:b/>
          <w:bCs/>
          <w:color w:val="000000"/>
          <w:sz w:val="22"/>
          <w:szCs w:val="22"/>
          <w:u w:val="single"/>
        </w:rPr>
      </w:pPr>
      <w:r w:rsidRPr="00C34289">
        <w:rPr>
          <w:rFonts w:asciiTheme="minorHAnsi" w:hAnsiTheme="minorHAnsi" w:cstheme="minorHAnsi"/>
          <w:b/>
          <w:bCs/>
          <w:color w:val="000000"/>
          <w:sz w:val="22"/>
          <w:szCs w:val="22"/>
          <w:u w:val="single"/>
        </w:rPr>
        <w:t>Decontaminated Serological Pipets and Pipet Tips</w:t>
      </w:r>
    </w:p>
    <w:p w14:paraId="3F2C58C1" w14:textId="77777777" w:rsidR="007E69C1" w:rsidRPr="001B611A" w:rsidRDefault="007E69C1" w:rsidP="007E69C1">
      <w:pPr>
        <w:spacing w:before="7" w:line="276" w:lineRule="auto"/>
        <w:ind w:right="70"/>
        <w:rPr>
          <w:rFonts w:asciiTheme="minorHAnsi" w:hAnsiTheme="minorHAnsi" w:cstheme="minorHAnsi"/>
          <w:b/>
          <w:bCs/>
          <w:color w:val="FF0000"/>
          <w:sz w:val="22"/>
          <w:szCs w:val="22"/>
        </w:rPr>
      </w:pPr>
      <w:r w:rsidRPr="001B611A">
        <w:rPr>
          <w:rFonts w:asciiTheme="minorHAnsi" w:hAnsiTheme="minorHAnsi" w:cstheme="minorHAnsi"/>
          <w:color w:val="000000"/>
          <w:sz w:val="22"/>
          <w:szCs w:val="22"/>
        </w:rPr>
        <w:t xml:space="preserve">It is possible to decontaminate serological pipets and tips prior to disposal. Ensure that both the inside and outside of the pipets or tips are exposed to the approved disinfectant (e.g., a freshly prepared 1:10 dilution of bleach) for at least 20 minutes. However, serological pipets and disposable tips are still considered puncture hazards. Therefore, after removing the disinfectant, they can be disposed of in a Broken Glass box (rigid puncture resistant boxes lined with a plastic bag and labeled “Broken Glass”: pictured below), which can be obtained from your custodial staff or from EHS. Once they are 3/4 full, they should be closed with tape and disposed of as regular trash by your custodians. </w:t>
      </w:r>
      <w:r w:rsidRPr="001B611A">
        <w:rPr>
          <w:rFonts w:asciiTheme="minorHAnsi" w:hAnsiTheme="minorHAnsi" w:cstheme="minorHAnsi"/>
          <w:b/>
          <w:bCs/>
          <w:color w:val="FF0000"/>
          <w:sz w:val="22"/>
          <w:szCs w:val="22"/>
          <w:u w:val="single"/>
        </w:rPr>
        <w:t>DO NOT</w:t>
      </w:r>
      <w:r w:rsidRPr="001B611A">
        <w:rPr>
          <w:rFonts w:asciiTheme="minorHAnsi" w:hAnsiTheme="minorHAnsi" w:cstheme="minorHAnsi"/>
          <w:b/>
          <w:bCs/>
          <w:color w:val="FF0000"/>
          <w:sz w:val="22"/>
          <w:szCs w:val="22"/>
        </w:rPr>
        <w:t xml:space="preserve"> dispose of </w:t>
      </w:r>
      <w:r w:rsidRPr="001B611A">
        <w:rPr>
          <w:rFonts w:asciiTheme="minorHAnsi" w:hAnsiTheme="minorHAnsi" w:cstheme="minorHAnsi"/>
          <w:b/>
          <w:bCs/>
          <w:color w:val="FF0000"/>
          <w:sz w:val="22"/>
          <w:szCs w:val="22"/>
          <w:u w:val="single"/>
        </w:rPr>
        <w:t>CONTAMINATED SHARPS</w:t>
      </w:r>
      <w:r w:rsidRPr="001B611A">
        <w:rPr>
          <w:rFonts w:asciiTheme="minorHAnsi" w:hAnsiTheme="minorHAnsi" w:cstheme="minorHAnsi"/>
          <w:b/>
          <w:bCs/>
          <w:color w:val="FF0000"/>
          <w:sz w:val="22"/>
          <w:szCs w:val="22"/>
        </w:rPr>
        <w:t xml:space="preserve"> into the broken glass box!</w:t>
      </w:r>
    </w:p>
    <w:p w14:paraId="2355B03F" w14:textId="77777777" w:rsidR="007E69C1" w:rsidRPr="001B611A" w:rsidRDefault="007E69C1" w:rsidP="007E69C1">
      <w:pPr>
        <w:spacing w:line="276" w:lineRule="auto"/>
        <w:jc w:val="center"/>
        <w:rPr>
          <w:rFonts w:asciiTheme="minorHAnsi" w:hAnsiTheme="minorHAnsi" w:cstheme="minorHAnsi"/>
          <w:color w:val="000000"/>
          <w:sz w:val="22"/>
          <w:szCs w:val="22"/>
        </w:rPr>
      </w:pPr>
      <w:r w:rsidRPr="001B611A">
        <w:rPr>
          <w:rFonts w:asciiTheme="minorHAnsi" w:hAnsiTheme="minorHAnsi" w:cstheme="minorHAnsi"/>
          <w:noProof/>
          <w:color w:val="000000"/>
          <w:sz w:val="22"/>
          <w:szCs w:val="22"/>
        </w:rPr>
        <w:drawing>
          <wp:inline distT="0" distB="0" distL="0" distR="0" wp14:anchorId="0EA0DEA4" wp14:editId="4C89EA95">
            <wp:extent cx="1584325" cy="2322830"/>
            <wp:effectExtent l="0" t="0" r="0" b="1270"/>
            <wp:docPr id="17" name="Picture 17" descr="P186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l="15442" t="6480" r="11121" b="13020"/>
                    <a:stretch>
                      <a:fillRect/>
                    </a:stretch>
                  </pic:blipFill>
                  <pic:spPr bwMode="auto">
                    <a:xfrm>
                      <a:off x="0" y="0"/>
                      <a:ext cx="1584325" cy="2322830"/>
                    </a:xfrm>
                    <a:prstGeom prst="rect">
                      <a:avLst/>
                    </a:prstGeom>
                    <a:noFill/>
                    <a:ln>
                      <a:noFill/>
                    </a:ln>
                  </pic:spPr>
                </pic:pic>
              </a:graphicData>
            </a:graphic>
          </wp:inline>
        </w:drawing>
      </w:r>
    </w:p>
    <w:p w14:paraId="295719FC" w14:textId="77777777" w:rsidR="007E69C1" w:rsidRPr="001B611A" w:rsidRDefault="007E69C1" w:rsidP="007E69C1">
      <w:pPr>
        <w:spacing w:line="276" w:lineRule="auto"/>
        <w:jc w:val="center"/>
        <w:rPr>
          <w:rFonts w:asciiTheme="minorHAnsi" w:hAnsiTheme="minorHAnsi" w:cstheme="minorHAnsi"/>
          <w:b/>
          <w:color w:val="000000"/>
          <w:sz w:val="22"/>
          <w:szCs w:val="22"/>
        </w:rPr>
      </w:pPr>
      <w:r w:rsidRPr="001B611A">
        <w:rPr>
          <w:rFonts w:asciiTheme="minorHAnsi" w:hAnsiTheme="minorHAnsi" w:cstheme="minorHAnsi"/>
          <w:b/>
          <w:color w:val="000000"/>
          <w:sz w:val="22"/>
          <w:szCs w:val="22"/>
        </w:rPr>
        <w:t>Broken Glass Box</w:t>
      </w:r>
    </w:p>
    <w:p w14:paraId="0D8C9BC3" w14:textId="77777777" w:rsidR="007E69C1" w:rsidRPr="001B611A" w:rsidRDefault="007E69C1" w:rsidP="007E69C1">
      <w:pPr>
        <w:spacing w:line="276" w:lineRule="auto"/>
        <w:jc w:val="center"/>
        <w:rPr>
          <w:rFonts w:asciiTheme="minorHAnsi" w:hAnsiTheme="minorHAnsi" w:cstheme="minorHAnsi"/>
          <w:b/>
          <w:color w:val="FF0000"/>
          <w:sz w:val="22"/>
          <w:szCs w:val="22"/>
        </w:rPr>
      </w:pPr>
      <w:r w:rsidRPr="001B611A">
        <w:rPr>
          <w:rFonts w:asciiTheme="minorHAnsi" w:hAnsiTheme="minorHAnsi" w:cstheme="minorHAnsi"/>
          <w:b/>
          <w:color w:val="FF0000"/>
          <w:sz w:val="22"/>
          <w:szCs w:val="22"/>
          <w:u w:val="single"/>
        </w:rPr>
        <w:t>NOT</w:t>
      </w:r>
      <w:r w:rsidRPr="001B611A">
        <w:rPr>
          <w:rFonts w:asciiTheme="minorHAnsi" w:hAnsiTheme="minorHAnsi" w:cstheme="minorHAnsi"/>
          <w:b/>
          <w:color w:val="FF0000"/>
          <w:sz w:val="22"/>
          <w:szCs w:val="22"/>
        </w:rPr>
        <w:t xml:space="preserve"> for CONTAMINATED SHARPS!</w:t>
      </w:r>
    </w:p>
    <w:p w14:paraId="664038B1" w14:textId="77777777" w:rsidR="007E69C1" w:rsidRPr="002E4388" w:rsidRDefault="007E69C1" w:rsidP="007E69C1">
      <w:pPr>
        <w:spacing w:line="276" w:lineRule="auto"/>
        <w:jc w:val="center"/>
        <w:rPr>
          <w:rFonts w:asciiTheme="minorHAnsi" w:hAnsiTheme="minorHAnsi" w:cstheme="minorHAnsi"/>
          <w:b/>
          <w:color w:val="FF0000"/>
          <w:sz w:val="22"/>
          <w:szCs w:val="22"/>
        </w:rPr>
      </w:pPr>
      <w:r w:rsidRPr="001B611A">
        <w:rPr>
          <w:rFonts w:asciiTheme="minorHAnsi" w:hAnsiTheme="minorHAnsi" w:cstheme="minorHAnsi"/>
          <w:b/>
          <w:color w:val="FF0000"/>
          <w:sz w:val="22"/>
          <w:szCs w:val="22"/>
        </w:rPr>
        <w:t>Uncontaminated puncture hazards only!</w:t>
      </w:r>
    </w:p>
    <w:p w14:paraId="48CBC8A0" w14:textId="77777777" w:rsidR="007E69C1" w:rsidRPr="00555A05" w:rsidRDefault="007E69C1" w:rsidP="007E69C1">
      <w:pPr>
        <w:pStyle w:val="Heading1"/>
        <w:spacing w:line="276" w:lineRule="auto"/>
        <w:rPr>
          <w:rFonts w:ascii="Calibri" w:hAnsi="Calibri" w:cs="Tahoma"/>
          <w:b w:val="0"/>
          <w:sz w:val="22"/>
          <w:szCs w:val="22"/>
        </w:rPr>
      </w:pPr>
    </w:p>
    <w:p w14:paraId="4CDC724C" w14:textId="77777777" w:rsidR="007E69C1" w:rsidRPr="00B15454" w:rsidRDefault="007E69C1" w:rsidP="007B2DF8">
      <w:pPr>
        <w:pStyle w:val="ListParagraph"/>
        <w:numPr>
          <w:ilvl w:val="0"/>
          <w:numId w:val="21"/>
        </w:numPr>
        <w:spacing w:line="276" w:lineRule="auto"/>
        <w:ind w:left="0" w:hanging="432"/>
        <w:rPr>
          <w:rFonts w:ascii="Calibri" w:hAnsi="Calibri" w:cs="Calibri"/>
          <w:b/>
          <w:bCs/>
          <w:color w:val="000000"/>
          <w:sz w:val="22"/>
          <w:szCs w:val="22"/>
        </w:rPr>
      </w:pPr>
      <w:r w:rsidRPr="00B15454">
        <w:rPr>
          <w:rFonts w:ascii="Calibri" w:hAnsi="Calibri" w:cs="Calibri"/>
          <w:b/>
          <w:bCs/>
          <w:color w:val="000000"/>
          <w:sz w:val="22"/>
          <w:szCs w:val="22"/>
        </w:rPr>
        <w:t>Disposal of Biohazardous Waste</w:t>
      </w:r>
    </w:p>
    <w:p w14:paraId="4019B516" w14:textId="77777777" w:rsidR="007E69C1" w:rsidRDefault="007E69C1" w:rsidP="007E69C1">
      <w:pPr>
        <w:spacing w:line="276" w:lineRule="auto"/>
        <w:rPr>
          <w:rFonts w:ascii="Calibri" w:hAnsi="Calibri" w:cs="Calibri"/>
          <w:b/>
          <w:bCs/>
          <w:color w:val="000000"/>
          <w:sz w:val="22"/>
          <w:szCs w:val="20"/>
        </w:rPr>
      </w:pPr>
    </w:p>
    <w:p w14:paraId="3544E0EA" w14:textId="575D0B9F" w:rsidR="007E69C1" w:rsidRDefault="003F5465" w:rsidP="007E69C1">
      <w:pPr>
        <w:spacing w:line="276" w:lineRule="auto"/>
        <w:rPr>
          <w:rFonts w:ascii="Calibri" w:hAnsi="Calibri" w:cs="Calibri"/>
          <w:color w:val="000000"/>
          <w:sz w:val="22"/>
          <w:szCs w:val="20"/>
        </w:rPr>
      </w:pPr>
      <w:r>
        <w:rPr>
          <w:rFonts w:ascii="Calibri" w:hAnsi="Calibri" w:cs="Calibri"/>
          <w:color w:val="000000"/>
          <w:sz w:val="22"/>
          <w:szCs w:val="20"/>
        </w:rPr>
        <w:t>All cultures, stocks, and other potentially infectious materials must be disinfected prior to disposal. This can be performed in the laboratory</w:t>
      </w:r>
      <w:r w:rsidR="00D3210A">
        <w:rPr>
          <w:rFonts w:ascii="Calibri" w:hAnsi="Calibri" w:cs="Calibri"/>
          <w:color w:val="000000"/>
          <w:sz w:val="22"/>
          <w:szCs w:val="20"/>
        </w:rPr>
        <w:t>,</w:t>
      </w:r>
      <w:r>
        <w:rPr>
          <w:rFonts w:ascii="Calibri" w:hAnsi="Calibri" w:cs="Calibri"/>
          <w:color w:val="000000"/>
          <w:sz w:val="22"/>
          <w:szCs w:val="20"/>
        </w:rPr>
        <w:t xml:space="preserve"> or pick-up by EHS can be requested. Instructions for liquid and solid biohazardous waste </w:t>
      </w:r>
      <w:r w:rsidR="00D3210A">
        <w:rPr>
          <w:rFonts w:ascii="Calibri" w:hAnsi="Calibri" w:cs="Calibri"/>
          <w:color w:val="000000"/>
          <w:sz w:val="22"/>
          <w:szCs w:val="20"/>
        </w:rPr>
        <w:t>are</w:t>
      </w:r>
      <w:r>
        <w:rPr>
          <w:rFonts w:ascii="Calibri" w:hAnsi="Calibri" w:cs="Calibri"/>
          <w:color w:val="000000"/>
          <w:sz w:val="22"/>
          <w:szCs w:val="20"/>
        </w:rPr>
        <w:t xml:space="preserve"> below.</w:t>
      </w:r>
    </w:p>
    <w:p w14:paraId="2E753545" w14:textId="77777777" w:rsidR="007E69C1" w:rsidRDefault="007E69C1" w:rsidP="007E69C1">
      <w:pPr>
        <w:spacing w:line="276" w:lineRule="auto"/>
        <w:rPr>
          <w:rFonts w:ascii="Calibri" w:hAnsi="Calibri" w:cs="Calibri"/>
          <w:color w:val="000000"/>
          <w:sz w:val="22"/>
          <w:szCs w:val="20"/>
        </w:rPr>
      </w:pPr>
    </w:p>
    <w:p w14:paraId="61895DBF" w14:textId="77777777" w:rsidR="007E69C1" w:rsidRPr="00203090" w:rsidRDefault="007E69C1" w:rsidP="007E69C1">
      <w:pPr>
        <w:pStyle w:val="BodyText"/>
        <w:numPr>
          <w:ilvl w:val="2"/>
          <w:numId w:val="50"/>
        </w:numPr>
        <w:tabs>
          <w:tab w:val="left" w:pos="1203"/>
        </w:tabs>
        <w:spacing w:before="11" w:line="276" w:lineRule="auto"/>
        <w:ind w:right="-82"/>
        <w:rPr>
          <w:rFonts w:ascii="Calibri" w:hAnsi="Calibri"/>
          <w:b/>
          <w:color w:val="000000"/>
          <w:sz w:val="22"/>
          <w:szCs w:val="22"/>
        </w:rPr>
      </w:pPr>
      <w:r w:rsidRPr="00203090">
        <w:rPr>
          <w:rFonts w:ascii="Calibri" w:hAnsi="Calibri"/>
          <w:b/>
          <w:color w:val="000000"/>
          <w:sz w:val="22"/>
          <w:szCs w:val="22"/>
          <w:shd w:val="clear" w:color="auto" w:fill="FFFFFF"/>
        </w:rPr>
        <w:t xml:space="preserve">Biowaste Disposal – </w:t>
      </w:r>
      <w:r w:rsidRPr="00203090">
        <w:rPr>
          <w:rFonts w:ascii="Calibri" w:hAnsi="Calibri"/>
          <w:b/>
          <w:color w:val="000000"/>
          <w:sz w:val="22"/>
          <w:szCs w:val="22"/>
        </w:rPr>
        <w:t>Liquids</w:t>
      </w:r>
    </w:p>
    <w:p w14:paraId="6DDE65BD" w14:textId="48C6E86E" w:rsidR="007E69C1" w:rsidRPr="00203090" w:rsidRDefault="007E69C1" w:rsidP="007E69C1">
      <w:pPr>
        <w:pStyle w:val="BodyText"/>
        <w:spacing w:line="276" w:lineRule="auto"/>
        <w:ind w:right="15"/>
        <w:rPr>
          <w:rFonts w:ascii="Calibri" w:hAnsi="Calibri"/>
          <w:color w:val="000000"/>
          <w:sz w:val="22"/>
          <w:szCs w:val="22"/>
        </w:rPr>
      </w:pPr>
      <w:r>
        <w:rPr>
          <w:rFonts w:ascii="Calibri" w:hAnsi="Calibri"/>
          <w:color w:val="000000"/>
          <w:sz w:val="22"/>
          <w:szCs w:val="22"/>
        </w:rPr>
        <w:t>L</w:t>
      </w:r>
      <w:r w:rsidRPr="00203090">
        <w:rPr>
          <w:rFonts w:ascii="Calibri" w:hAnsi="Calibri"/>
          <w:color w:val="000000"/>
          <w:sz w:val="22"/>
          <w:szCs w:val="22"/>
        </w:rPr>
        <w:t>iquid waste generated from BSL-</w:t>
      </w:r>
      <w:r w:rsidR="003F5465">
        <w:rPr>
          <w:rFonts w:ascii="Calibri" w:hAnsi="Calibri"/>
          <w:color w:val="000000"/>
          <w:sz w:val="22"/>
          <w:szCs w:val="22"/>
        </w:rPr>
        <w:t>2</w:t>
      </w:r>
      <w:r w:rsidRPr="00203090">
        <w:rPr>
          <w:rFonts w:ascii="Calibri" w:hAnsi="Calibri"/>
          <w:color w:val="000000"/>
          <w:sz w:val="22"/>
          <w:szCs w:val="22"/>
        </w:rPr>
        <w:t xml:space="preserve"> experiments</w:t>
      </w:r>
      <w:r>
        <w:rPr>
          <w:rFonts w:ascii="Calibri" w:hAnsi="Calibri"/>
          <w:color w:val="000000"/>
          <w:sz w:val="22"/>
          <w:szCs w:val="22"/>
        </w:rPr>
        <w:t>, including aspirated tissue culture media,</w:t>
      </w:r>
      <w:r w:rsidRPr="00203090">
        <w:rPr>
          <w:rFonts w:ascii="Calibri" w:hAnsi="Calibri"/>
          <w:color w:val="000000"/>
          <w:sz w:val="22"/>
          <w:szCs w:val="22"/>
        </w:rPr>
        <w:t xml:space="preserve"> must be disinfected and then disposed. Bleach is typically used to disinfect liquids, but other agents, such as ZZZ, </w:t>
      </w:r>
      <w:proofErr w:type="spellStart"/>
      <w:r w:rsidRPr="00203090">
        <w:rPr>
          <w:rFonts w:ascii="Calibri" w:hAnsi="Calibri"/>
          <w:color w:val="000000"/>
          <w:sz w:val="22"/>
          <w:szCs w:val="22"/>
        </w:rPr>
        <w:t>Vesphene</w:t>
      </w:r>
      <w:proofErr w:type="spellEnd"/>
      <w:r w:rsidRPr="00203090">
        <w:rPr>
          <w:rFonts w:ascii="Calibri" w:hAnsi="Calibri"/>
          <w:color w:val="000000"/>
          <w:sz w:val="22"/>
          <w:szCs w:val="22"/>
        </w:rPr>
        <w:t xml:space="preserve"> III se, </w:t>
      </w:r>
      <w:r>
        <w:rPr>
          <w:rFonts w:ascii="Calibri" w:hAnsi="Calibri"/>
          <w:color w:val="000000"/>
          <w:sz w:val="22"/>
          <w:szCs w:val="22"/>
        </w:rPr>
        <w:t xml:space="preserve">or other </w:t>
      </w:r>
      <w:hyperlink r:id="rId38" w:history="1">
        <w:r w:rsidRPr="006F0D32">
          <w:rPr>
            <w:rStyle w:val="Hyperlink"/>
            <w:rFonts w:ascii="Calibri" w:hAnsi="Calibri"/>
            <w:sz w:val="22"/>
            <w:szCs w:val="22"/>
          </w:rPr>
          <w:t>EPA-approved disinfectants</w:t>
        </w:r>
      </w:hyperlink>
      <w:r>
        <w:rPr>
          <w:rFonts w:ascii="Calibri" w:hAnsi="Calibri"/>
          <w:color w:val="000000"/>
          <w:sz w:val="22"/>
          <w:szCs w:val="22"/>
        </w:rPr>
        <w:t xml:space="preserve"> </w:t>
      </w:r>
      <w:r w:rsidRPr="00203090">
        <w:rPr>
          <w:rFonts w:ascii="Calibri" w:hAnsi="Calibri"/>
          <w:color w:val="000000"/>
          <w:sz w:val="22"/>
          <w:szCs w:val="22"/>
        </w:rPr>
        <w:t>may be used</w:t>
      </w:r>
      <w:r w:rsidR="00445F33">
        <w:rPr>
          <w:rFonts w:ascii="Calibri" w:hAnsi="Calibri"/>
          <w:color w:val="000000"/>
          <w:sz w:val="22"/>
          <w:szCs w:val="22"/>
        </w:rPr>
        <w:t>,</w:t>
      </w:r>
      <w:r w:rsidRPr="00203090">
        <w:rPr>
          <w:rFonts w:ascii="Calibri" w:hAnsi="Calibri"/>
          <w:color w:val="000000"/>
          <w:sz w:val="22"/>
          <w:szCs w:val="22"/>
        </w:rPr>
        <w:t xml:space="preserve"> if effective.  </w:t>
      </w:r>
    </w:p>
    <w:p w14:paraId="07F1FF72" w14:textId="77777777" w:rsidR="007E69C1" w:rsidRPr="00203090" w:rsidRDefault="007E69C1" w:rsidP="007E69C1">
      <w:pPr>
        <w:pStyle w:val="BodyText"/>
        <w:spacing w:line="276" w:lineRule="auto"/>
        <w:ind w:right="15"/>
        <w:rPr>
          <w:rFonts w:ascii="Calibri" w:hAnsi="Calibri"/>
          <w:color w:val="000000"/>
          <w:sz w:val="22"/>
          <w:szCs w:val="22"/>
        </w:rPr>
      </w:pPr>
    </w:p>
    <w:p w14:paraId="69E16E96" w14:textId="77777777" w:rsidR="007E69C1" w:rsidRPr="00203090" w:rsidRDefault="007E69C1" w:rsidP="007E69C1">
      <w:pPr>
        <w:pStyle w:val="BodyText"/>
        <w:spacing w:line="276" w:lineRule="auto"/>
        <w:ind w:right="191"/>
        <w:rPr>
          <w:rFonts w:ascii="Calibri" w:hAnsi="Calibri"/>
          <w:color w:val="000000"/>
          <w:sz w:val="22"/>
          <w:szCs w:val="22"/>
        </w:rPr>
      </w:pPr>
      <w:r w:rsidRPr="00203090">
        <w:rPr>
          <w:rFonts w:ascii="Calibri" w:hAnsi="Calibri"/>
          <w:color w:val="000000"/>
          <w:sz w:val="22"/>
          <w:szCs w:val="22"/>
        </w:rPr>
        <w:t xml:space="preserve">If you use bleach: </w:t>
      </w:r>
    </w:p>
    <w:p w14:paraId="085C56D9" w14:textId="77777777" w:rsidR="007E69C1" w:rsidRPr="00203090" w:rsidRDefault="007E69C1" w:rsidP="007E69C1">
      <w:pPr>
        <w:pStyle w:val="BodyText"/>
        <w:widowControl w:val="0"/>
        <w:numPr>
          <w:ilvl w:val="0"/>
          <w:numId w:val="29"/>
        </w:numPr>
        <w:spacing w:line="276" w:lineRule="auto"/>
        <w:ind w:left="720" w:right="191"/>
        <w:rPr>
          <w:rFonts w:ascii="Calibri" w:hAnsi="Calibri" w:cs="Times New Roman"/>
          <w:color w:val="000000"/>
          <w:sz w:val="22"/>
          <w:szCs w:val="22"/>
        </w:rPr>
      </w:pPr>
      <w:r w:rsidRPr="00203090">
        <w:rPr>
          <w:rFonts w:ascii="Calibri" w:hAnsi="Calibri"/>
          <w:color w:val="000000"/>
          <w:sz w:val="22"/>
          <w:szCs w:val="22"/>
        </w:rPr>
        <w:t>Ensure the final concentration exceeds 0.5% sodium hypochlorite (no less than one part bleach to 9 parts liquid).</w:t>
      </w:r>
    </w:p>
    <w:p w14:paraId="597C7AF4" w14:textId="11410A5D" w:rsidR="007E69C1" w:rsidRPr="00203090" w:rsidRDefault="007E69C1" w:rsidP="007E69C1">
      <w:pPr>
        <w:pStyle w:val="BodyText"/>
        <w:widowControl w:val="0"/>
        <w:numPr>
          <w:ilvl w:val="0"/>
          <w:numId w:val="29"/>
        </w:numPr>
        <w:spacing w:line="276" w:lineRule="auto"/>
        <w:ind w:left="720" w:right="191"/>
        <w:rPr>
          <w:rFonts w:ascii="Calibri" w:hAnsi="Calibri" w:cs="Times New Roman"/>
          <w:color w:val="000000"/>
          <w:sz w:val="22"/>
          <w:szCs w:val="22"/>
        </w:rPr>
      </w:pPr>
      <w:r w:rsidRPr="00203090">
        <w:rPr>
          <w:rFonts w:ascii="Calibri" w:hAnsi="Calibri"/>
          <w:color w:val="000000"/>
          <w:sz w:val="22"/>
          <w:szCs w:val="22"/>
        </w:rPr>
        <w:t>Ensure the bleach is fresh</w:t>
      </w:r>
      <w:r w:rsidR="00187FDC">
        <w:rPr>
          <w:rFonts w:ascii="Calibri" w:hAnsi="Calibri"/>
          <w:color w:val="000000"/>
          <w:sz w:val="22"/>
          <w:szCs w:val="22"/>
        </w:rPr>
        <w:t>. I</w:t>
      </w:r>
      <w:r w:rsidRPr="00203090">
        <w:rPr>
          <w:rFonts w:ascii="Calibri" w:hAnsi="Calibri"/>
          <w:color w:val="000000"/>
          <w:sz w:val="22"/>
          <w:szCs w:val="22"/>
        </w:rPr>
        <w:t>n tissue culture media traps</w:t>
      </w:r>
      <w:r w:rsidR="00187FDC">
        <w:rPr>
          <w:rFonts w:ascii="Calibri" w:hAnsi="Calibri"/>
          <w:color w:val="000000"/>
          <w:sz w:val="22"/>
          <w:szCs w:val="22"/>
        </w:rPr>
        <w:t>,</w:t>
      </w:r>
      <w:r w:rsidRPr="00203090">
        <w:rPr>
          <w:rFonts w:ascii="Calibri" w:hAnsi="Calibri"/>
          <w:color w:val="000000"/>
          <w:sz w:val="22"/>
          <w:szCs w:val="22"/>
        </w:rPr>
        <w:t xml:space="preserve"> change at least twice weekly.</w:t>
      </w:r>
    </w:p>
    <w:p w14:paraId="1785BE5B" w14:textId="77777777" w:rsidR="007E69C1" w:rsidRPr="00203090" w:rsidRDefault="007E69C1" w:rsidP="007E69C1">
      <w:pPr>
        <w:pStyle w:val="BodyText"/>
        <w:widowControl w:val="0"/>
        <w:numPr>
          <w:ilvl w:val="0"/>
          <w:numId w:val="29"/>
        </w:numPr>
        <w:spacing w:line="276" w:lineRule="auto"/>
        <w:ind w:left="720" w:right="10"/>
        <w:rPr>
          <w:rFonts w:ascii="Calibri" w:hAnsi="Calibri" w:cs="Times New Roman"/>
          <w:color w:val="000000"/>
          <w:sz w:val="22"/>
          <w:szCs w:val="22"/>
        </w:rPr>
      </w:pPr>
      <w:r w:rsidRPr="00203090">
        <w:rPr>
          <w:rFonts w:ascii="Calibri" w:hAnsi="Calibri"/>
          <w:color w:val="000000"/>
          <w:sz w:val="22"/>
          <w:szCs w:val="22"/>
        </w:rPr>
        <w:t>Ensure the media is exposed to disinfectant for at least 20 minutes prior to disposal.</w:t>
      </w:r>
    </w:p>
    <w:p w14:paraId="00E46920" w14:textId="13164E2E" w:rsidR="007E69C1" w:rsidRPr="00203090" w:rsidRDefault="007E69C1" w:rsidP="007E69C1">
      <w:pPr>
        <w:pStyle w:val="BodyText"/>
        <w:widowControl w:val="0"/>
        <w:numPr>
          <w:ilvl w:val="0"/>
          <w:numId w:val="29"/>
        </w:numPr>
        <w:spacing w:line="276" w:lineRule="auto"/>
        <w:ind w:left="720" w:right="191"/>
        <w:rPr>
          <w:rFonts w:ascii="Calibri" w:hAnsi="Calibri" w:cs="Times New Roman"/>
          <w:color w:val="000000"/>
          <w:sz w:val="22"/>
          <w:szCs w:val="22"/>
        </w:rPr>
      </w:pPr>
      <w:r w:rsidRPr="00203090">
        <w:rPr>
          <w:rFonts w:ascii="Calibri" w:hAnsi="Calibri"/>
          <w:color w:val="000000"/>
          <w:sz w:val="22"/>
          <w:szCs w:val="22"/>
        </w:rPr>
        <w:t>Dispose down the sink</w:t>
      </w:r>
      <w:r w:rsidR="003F5465">
        <w:rPr>
          <w:rFonts w:ascii="Calibri" w:hAnsi="Calibri"/>
          <w:color w:val="000000"/>
          <w:sz w:val="22"/>
          <w:szCs w:val="22"/>
        </w:rPr>
        <w:t>.</w:t>
      </w:r>
    </w:p>
    <w:p w14:paraId="55A1AFB7" w14:textId="77777777" w:rsidR="007E69C1" w:rsidRPr="00203090" w:rsidRDefault="007E69C1" w:rsidP="007E69C1">
      <w:pPr>
        <w:pStyle w:val="BodyText"/>
        <w:spacing w:line="276" w:lineRule="auto"/>
        <w:ind w:right="15"/>
        <w:rPr>
          <w:rFonts w:ascii="Calibri" w:hAnsi="Calibri"/>
          <w:color w:val="000000"/>
          <w:sz w:val="22"/>
          <w:szCs w:val="22"/>
        </w:rPr>
      </w:pPr>
    </w:p>
    <w:p w14:paraId="36DED713" w14:textId="77777777" w:rsidR="007E69C1" w:rsidRPr="00203090" w:rsidRDefault="007E69C1" w:rsidP="007E69C1">
      <w:pPr>
        <w:pStyle w:val="BodyText"/>
        <w:spacing w:line="276" w:lineRule="auto"/>
        <w:ind w:right="15"/>
        <w:rPr>
          <w:rFonts w:ascii="Calibri" w:hAnsi="Calibri"/>
          <w:color w:val="000000"/>
          <w:sz w:val="22"/>
          <w:szCs w:val="22"/>
        </w:rPr>
      </w:pPr>
      <w:r w:rsidRPr="00203090">
        <w:rPr>
          <w:rFonts w:ascii="Calibri" w:hAnsi="Calibri"/>
          <w:color w:val="000000"/>
          <w:sz w:val="22"/>
          <w:szCs w:val="22"/>
        </w:rPr>
        <w:t xml:space="preserve">If you use ZZZ or </w:t>
      </w:r>
      <w:proofErr w:type="spellStart"/>
      <w:r w:rsidRPr="00203090">
        <w:rPr>
          <w:rFonts w:ascii="Calibri" w:hAnsi="Calibri"/>
          <w:color w:val="000000"/>
          <w:sz w:val="22"/>
          <w:szCs w:val="22"/>
        </w:rPr>
        <w:t>Vesphene</w:t>
      </w:r>
      <w:proofErr w:type="spellEnd"/>
      <w:r w:rsidRPr="00203090">
        <w:rPr>
          <w:rFonts w:ascii="Calibri" w:hAnsi="Calibri"/>
          <w:color w:val="000000"/>
          <w:sz w:val="22"/>
          <w:szCs w:val="22"/>
        </w:rPr>
        <w:t xml:space="preserve"> III se: </w:t>
      </w:r>
    </w:p>
    <w:p w14:paraId="1DEDBFCF" w14:textId="59C1E68B" w:rsidR="007E69C1" w:rsidRPr="00203090" w:rsidRDefault="007E69C1" w:rsidP="007E69C1">
      <w:pPr>
        <w:pStyle w:val="BodyText"/>
        <w:widowControl w:val="0"/>
        <w:numPr>
          <w:ilvl w:val="0"/>
          <w:numId w:val="29"/>
        </w:numPr>
        <w:spacing w:line="276" w:lineRule="auto"/>
        <w:ind w:left="720" w:right="15"/>
        <w:rPr>
          <w:rFonts w:ascii="Calibri" w:hAnsi="Calibri" w:cs="Times New Roman"/>
          <w:color w:val="000000"/>
          <w:sz w:val="22"/>
          <w:szCs w:val="22"/>
        </w:rPr>
      </w:pPr>
      <w:r w:rsidRPr="00203090">
        <w:rPr>
          <w:rFonts w:ascii="Calibri" w:hAnsi="Calibri"/>
          <w:color w:val="000000"/>
          <w:sz w:val="22"/>
          <w:szCs w:val="22"/>
        </w:rPr>
        <w:t>Ensure the final concentration exceeds 400ppm (one part disinfectant to 99 parts water).</w:t>
      </w:r>
    </w:p>
    <w:p w14:paraId="44E41BC0" w14:textId="65374821" w:rsidR="007E69C1" w:rsidRPr="00203090" w:rsidRDefault="007E69C1" w:rsidP="007E69C1">
      <w:pPr>
        <w:pStyle w:val="BodyText"/>
        <w:widowControl w:val="0"/>
        <w:numPr>
          <w:ilvl w:val="0"/>
          <w:numId w:val="29"/>
        </w:numPr>
        <w:spacing w:line="276" w:lineRule="auto"/>
        <w:ind w:left="720" w:right="15"/>
        <w:rPr>
          <w:rFonts w:ascii="Calibri" w:hAnsi="Calibri" w:cs="Times New Roman"/>
          <w:color w:val="000000"/>
          <w:sz w:val="22"/>
          <w:szCs w:val="22"/>
        </w:rPr>
      </w:pPr>
      <w:r w:rsidRPr="00203090">
        <w:rPr>
          <w:rFonts w:ascii="Calibri" w:hAnsi="Calibri"/>
          <w:color w:val="000000"/>
          <w:sz w:val="22"/>
          <w:szCs w:val="22"/>
        </w:rPr>
        <w:t>In tissue culture media traps</w:t>
      </w:r>
      <w:r w:rsidR="00B045FC">
        <w:rPr>
          <w:rFonts w:ascii="Calibri" w:hAnsi="Calibri"/>
          <w:color w:val="000000"/>
          <w:sz w:val="22"/>
          <w:szCs w:val="22"/>
        </w:rPr>
        <w:t>,</w:t>
      </w:r>
      <w:r w:rsidRPr="00203090">
        <w:rPr>
          <w:rFonts w:ascii="Calibri" w:hAnsi="Calibri"/>
          <w:color w:val="000000"/>
          <w:sz w:val="22"/>
          <w:szCs w:val="22"/>
        </w:rPr>
        <w:t xml:space="preserve"> change at least every 3 months (indicate the date of the last change on the flask).</w:t>
      </w:r>
    </w:p>
    <w:p w14:paraId="7E096D63" w14:textId="77777777" w:rsidR="007E69C1" w:rsidRPr="00203090" w:rsidRDefault="007E69C1" w:rsidP="007E69C1">
      <w:pPr>
        <w:pStyle w:val="BodyText"/>
        <w:widowControl w:val="0"/>
        <w:numPr>
          <w:ilvl w:val="0"/>
          <w:numId w:val="29"/>
        </w:numPr>
        <w:spacing w:line="276" w:lineRule="auto"/>
        <w:ind w:left="720" w:right="15"/>
        <w:rPr>
          <w:rFonts w:ascii="Calibri" w:hAnsi="Calibri" w:cs="Times New Roman"/>
          <w:color w:val="000000"/>
          <w:sz w:val="22"/>
          <w:szCs w:val="22"/>
        </w:rPr>
      </w:pPr>
      <w:r w:rsidRPr="00203090">
        <w:rPr>
          <w:rFonts w:ascii="Calibri" w:hAnsi="Calibri"/>
          <w:color w:val="000000"/>
          <w:sz w:val="22"/>
          <w:szCs w:val="22"/>
        </w:rPr>
        <w:t>Ensure the media is exposed to disinfectant for at least 20 minutes prior to disposal.</w:t>
      </w:r>
    </w:p>
    <w:p w14:paraId="4AB66A99" w14:textId="77777777" w:rsidR="007E69C1" w:rsidRPr="00082F13" w:rsidRDefault="007E69C1" w:rsidP="007E69C1">
      <w:pPr>
        <w:pStyle w:val="BodyText"/>
        <w:widowControl w:val="0"/>
        <w:numPr>
          <w:ilvl w:val="0"/>
          <w:numId w:val="29"/>
        </w:numPr>
        <w:spacing w:line="276" w:lineRule="auto"/>
        <w:ind w:left="720" w:right="15"/>
        <w:rPr>
          <w:rFonts w:ascii="Calibri" w:hAnsi="Calibri" w:cs="Times New Roman"/>
          <w:color w:val="000000"/>
          <w:sz w:val="22"/>
          <w:szCs w:val="22"/>
        </w:rPr>
      </w:pPr>
      <w:r w:rsidRPr="00203090">
        <w:rPr>
          <w:rFonts w:ascii="Calibri" w:hAnsi="Calibri"/>
          <w:color w:val="000000"/>
          <w:sz w:val="22"/>
          <w:szCs w:val="22"/>
        </w:rPr>
        <w:t xml:space="preserve">Collect waste into containers marked “Unwanted Materials” and date when you start collecting.  When full or 6 months after your start date (whichever happens first), arrange pickup by EHS through the SAM </w:t>
      </w:r>
      <w:hyperlink r:id="rId39" w:history="1">
        <w:r w:rsidRPr="00203090">
          <w:rPr>
            <w:rStyle w:val="Hyperlink"/>
            <w:rFonts w:ascii="Calibri" w:hAnsi="Calibri"/>
            <w:color w:val="0070C0"/>
            <w:sz w:val="22"/>
            <w:szCs w:val="22"/>
          </w:rPr>
          <w:t>website</w:t>
        </w:r>
      </w:hyperlink>
      <w:r w:rsidRPr="00203090">
        <w:rPr>
          <w:rFonts w:ascii="Calibri" w:hAnsi="Calibri"/>
          <w:color w:val="000000"/>
          <w:sz w:val="22"/>
          <w:szCs w:val="22"/>
        </w:rPr>
        <w:t xml:space="preserve">.  </w:t>
      </w:r>
      <w:r w:rsidRPr="00203090">
        <w:rPr>
          <w:rFonts w:ascii="Calibri" w:hAnsi="Calibri"/>
          <w:b/>
          <w:color w:val="000000"/>
          <w:sz w:val="22"/>
          <w:szCs w:val="22"/>
        </w:rPr>
        <w:t>NO DRAIN DISPOSAL unless approved by EHS.</w:t>
      </w:r>
    </w:p>
    <w:p w14:paraId="53243E55" w14:textId="77777777" w:rsidR="007E69C1" w:rsidRPr="00203090" w:rsidRDefault="007E69C1" w:rsidP="007E69C1">
      <w:pPr>
        <w:pStyle w:val="BodyText"/>
        <w:widowControl w:val="0"/>
        <w:spacing w:line="276" w:lineRule="auto"/>
        <w:ind w:left="720" w:right="15"/>
        <w:rPr>
          <w:rFonts w:ascii="Calibri" w:hAnsi="Calibri" w:cs="Times New Roman"/>
          <w:color w:val="000000"/>
          <w:sz w:val="22"/>
          <w:szCs w:val="22"/>
        </w:rPr>
      </w:pPr>
    </w:p>
    <w:p w14:paraId="3078190C" w14:textId="6D02A3B1" w:rsidR="007E69C1" w:rsidRPr="00203090" w:rsidRDefault="007E69C1" w:rsidP="007E69C1">
      <w:pPr>
        <w:pStyle w:val="BodyText"/>
        <w:spacing w:line="276" w:lineRule="auto"/>
        <w:ind w:right="105"/>
        <w:rPr>
          <w:rFonts w:ascii="Calibri" w:eastAsia="Century" w:hAnsi="Calibri" w:cs="Century"/>
          <w:color w:val="000000"/>
          <w:sz w:val="22"/>
          <w:szCs w:val="22"/>
        </w:rPr>
      </w:pPr>
      <w:r w:rsidRPr="00203090">
        <w:rPr>
          <w:rFonts w:ascii="Calibri" w:hAnsi="Calibri"/>
          <w:color w:val="000000"/>
          <w:sz w:val="22"/>
          <w:szCs w:val="22"/>
        </w:rPr>
        <w:t>If the container will be unattended (outside of your immediate</w:t>
      </w:r>
      <w:r w:rsidRPr="00203090">
        <w:rPr>
          <w:rFonts w:ascii="Calibri" w:hAnsi="Calibri"/>
          <w:color w:val="000000"/>
          <w:w w:val="97"/>
          <w:sz w:val="22"/>
          <w:szCs w:val="22"/>
        </w:rPr>
        <w:t xml:space="preserve"> </w:t>
      </w:r>
      <w:r w:rsidRPr="00203090">
        <w:rPr>
          <w:rFonts w:ascii="Calibri" w:hAnsi="Calibri"/>
          <w:color w:val="000000"/>
          <w:sz w:val="22"/>
          <w:szCs w:val="22"/>
        </w:rPr>
        <w:t>control) then label it with the date, time</w:t>
      </w:r>
      <w:r w:rsidR="004C6E1A">
        <w:rPr>
          <w:rFonts w:ascii="Calibri" w:hAnsi="Calibri"/>
          <w:color w:val="000000"/>
          <w:sz w:val="22"/>
          <w:szCs w:val="22"/>
        </w:rPr>
        <w:t>,</w:t>
      </w:r>
      <w:r w:rsidRPr="00203090">
        <w:rPr>
          <w:rFonts w:ascii="Calibri" w:hAnsi="Calibri"/>
          <w:color w:val="000000"/>
          <w:sz w:val="22"/>
          <w:szCs w:val="22"/>
        </w:rPr>
        <w:t xml:space="preserve"> and the words “Biohazardous liquid</w:t>
      </w:r>
      <w:r w:rsidR="004C6E1A">
        <w:rPr>
          <w:rFonts w:ascii="Calibri" w:hAnsi="Calibri"/>
          <w:color w:val="000000"/>
          <w:sz w:val="22"/>
          <w:szCs w:val="22"/>
        </w:rPr>
        <w:t>,</w:t>
      </w:r>
      <w:r w:rsidRPr="00203090">
        <w:rPr>
          <w:rFonts w:ascii="Calibri" w:hAnsi="Calibri"/>
          <w:color w:val="000000"/>
          <w:sz w:val="22"/>
          <w:szCs w:val="22"/>
        </w:rPr>
        <w:t>” and keep it in a secondary container (for example, a plastic tub) while it is</w:t>
      </w:r>
      <w:r w:rsidRPr="00203090">
        <w:rPr>
          <w:rFonts w:ascii="Calibri" w:hAnsi="Calibri"/>
          <w:color w:val="000000"/>
          <w:w w:val="92"/>
          <w:sz w:val="22"/>
          <w:szCs w:val="22"/>
        </w:rPr>
        <w:t xml:space="preserve"> </w:t>
      </w:r>
      <w:r w:rsidRPr="00203090">
        <w:rPr>
          <w:rFonts w:ascii="Calibri" w:eastAsia="Century" w:hAnsi="Calibri" w:cs="Century"/>
          <w:color w:val="000000"/>
          <w:sz w:val="22"/>
          <w:szCs w:val="22"/>
        </w:rPr>
        <w:t>disinfecting.</w:t>
      </w:r>
    </w:p>
    <w:p w14:paraId="0A65B6DB" w14:textId="77777777" w:rsidR="007E69C1" w:rsidRPr="00203090" w:rsidRDefault="007E69C1" w:rsidP="007E69C1">
      <w:pPr>
        <w:pStyle w:val="BodyText"/>
        <w:spacing w:line="276" w:lineRule="auto"/>
        <w:ind w:right="8"/>
        <w:rPr>
          <w:rFonts w:ascii="Calibri" w:hAnsi="Calibri"/>
          <w:color w:val="000000"/>
          <w:sz w:val="22"/>
          <w:szCs w:val="22"/>
        </w:rPr>
      </w:pPr>
    </w:p>
    <w:p w14:paraId="7B24ACB2" w14:textId="764D009B" w:rsidR="007E69C1" w:rsidRDefault="007E69C1" w:rsidP="007E69C1">
      <w:pPr>
        <w:pStyle w:val="BodyText"/>
        <w:spacing w:line="276" w:lineRule="auto"/>
        <w:ind w:right="8"/>
        <w:rPr>
          <w:rFonts w:ascii="Calibri" w:hAnsi="Calibri"/>
          <w:color w:val="000000"/>
          <w:sz w:val="22"/>
          <w:szCs w:val="22"/>
        </w:rPr>
      </w:pPr>
      <w:r w:rsidRPr="00203090">
        <w:rPr>
          <w:rFonts w:ascii="Calibri" w:hAnsi="Calibri"/>
          <w:color w:val="000000"/>
          <w:sz w:val="22"/>
          <w:szCs w:val="22"/>
        </w:rPr>
        <w:t>If you use other agents to decontaminate liquid cultures</w:t>
      </w:r>
      <w:r w:rsidR="00F4467E">
        <w:rPr>
          <w:rFonts w:ascii="Calibri" w:hAnsi="Calibri"/>
          <w:color w:val="000000"/>
          <w:sz w:val="22"/>
          <w:szCs w:val="22"/>
        </w:rPr>
        <w:t>,</w:t>
      </w:r>
      <w:r w:rsidRPr="00203090">
        <w:rPr>
          <w:rFonts w:ascii="Calibri" w:hAnsi="Calibri"/>
          <w:color w:val="000000"/>
          <w:sz w:val="22"/>
          <w:szCs w:val="22"/>
        </w:rPr>
        <w:t xml:space="preserve"> follow the instructions on the packaging.  Contact the Biosafety Office (801-581-6590) for advice on appropriate disinfectants and procedures for disposal of treated waste.</w:t>
      </w:r>
    </w:p>
    <w:p w14:paraId="49023142" w14:textId="77777777" w:rsidR="007E69C1" w:rsidRDefault="007E69C1" w:rsidP="007E69C1">
      <w:pPr>
        <w:pStyle w:val="BodyText"/>
        <w:spacing w:line="276" w:lineRule="auto"/>
        <w:ind w:right="8"/>
        <w:rPr>
          <w:rFonts w:ascii="Calibri" w:hAnsi="Calibri"/>
          <w:color w:val="000000"/>
          <w:sz w:val="22"/>
          <w:szCs w:val="22"/>
        </w:rPr>
      </w:pPr>
    </w:p>
    <w:p w14:paraId="74288FE8" w14:textId="77777777" w:rsidR="007E69C1" w:rsidRPr="00082F13" w:rsidRDefault="007E69C1" w:rsidP="007E69C1">
      <w:pPr>
        <w:pStyle w:val="BodyText"/>
        <w:numPr>
          <w:ilvl w:val="2"/>
          <w:numId w:val="50"/>
        </w:numPr>
        <w:spacing w:line="276" w:lineRule="auto"/>
        <w:ind w:right="8"/>
        <w:rPr>
          <w:rFonts w:ascii="Calibri" w:hAnsi="Calibri"/>
          <w:b/>
          <w:bCs/>
          <w:color w:val="000000"/>
          <w:sz w:val="22"/>
          <w:szCs w:val="22"/>
        </w:rPr>
      </w:pPr>
      <w:r w:rsidRPr="00082F13">
        <w:rPr>
          <w:rFonts w:ascii="Calibri" w:hAnsi="Calibri"/>
          <w:b/>
          <w:bCs/>
          <w:color w:val="000000"/>
          <w:sz w:val="22"/>
          <w:szCs w:val="22"/>
        </w:rPr>
        <w:t>Biowaste Disposal - Solids</w:t>
      </w:r>
    </w:p>
    <w:p w14:paraId="393EE59F" w14:textId="3BD24B6A" w:rsidR="00E748DF" w:rsidRDefault="007E69C1" w:rsidP="007E69C1">
      <w:pPr>
        <w:spacing w:line="276" w:lineRule="auto"/>
        <w:rPr>
          <w:rFonts w:ascii="Calibri" w:hAnsi="Calibri" w:cs="Arial"/>
          <w:sz w:val="22"/>
          <w:szCs w:val="22"/>
        </w:rPr>
      </w:pPr>
      <w:bookmarkStart w:id="17" w:name="_Hlk182832789"/>
      <w:r w:rsidRPr="002D589C">
        <w:rPr>
          <w:rFonts w:ascii="Calibri" w:hAnsi="Calibri"/>
          <w:sz w:val="22"/>
          <w:szCs w:val="22"/>
        </w:rPr>
        <w:t>Contaminated solid waste includes cloth, plastic</w:t>
      </w:r>
      <w:r>
        <w:rPr>
          <w:rFonts w:ascii="Calibri" w:hAnsi="Calibri"/>
          <w:sz w:val="22"/>
          <w:szCs w:val="22"/>
        </w:rPr>
        <w:t>,</w:t>
      </w:r>
      <w:r w:rsidRPr="002D589C">
        <w:rPr>
          <w:rFonts w:ascii="Calibri" w:hAnsi="Calibri"/>
          <w:sz w:val="22"/>
          <w:szCs w:val="22"/>
        </w:rPr>
        <w:t xml:space="preserve"> and paper items that have been exposed to agents infectious or hazardous to humans</w:t>
      </w:r>
      <w:r>
        <w:rPr>
          <w:rFonts w:ascii="Calibri" w:hAnsi="Calibri"/>
          <w:sz w:val="22"/>
          <w:szCs w:val="22"/>
        </w:rPr>
        <w:t xml:space="preserve"> or </w:t>
      </w:r>
      <w:r w:rsidRPr="002D589C">
        <w:rPr>
          <w:rFonts w:ascii="Calibri" w:hAnsi="Calibri"/>
          <w:sz w:val="22"/>
          <w:szCs w:val="22"/>
        </w:rPr>
        <w:t xml:space="preserve">animals, </w:t>
      </w:r>
      <w:r>
        <w:rPr>
          <w:rFonts w:ascii="Calibri" w:hAnsi="Calibri"/>
          <w:sz w:val="22"/>
          <w:szCs w:val="22"/>
        </w:rPr>
        <w:t xml:space="preserve">and </w:t>
      </w:r>
      <w:r w:rsidRPr="002D589C">
        <w:rPr>
          <w:rFonts w:ascii="Calibri" w:hAnsi="Calibri"/>
          <w:sz w:val="22"/>
          <w:szCs w:val="22"/>
        </w:rPr>
        <w:t xml:space="preserve">shall be placed in </w:t>
      </w:r>
      <w:r w:rsidR="00E748DF">
        <w:rPr>
          <w:rFonts w:ascii="Calibri" w:hAnsi="Calibri"/>
          <w:sz w:val="22"/>
          <w:szCs w:val="22"/>
        </w:rPr>
        <w:t xml:space="preserve">a </w:t>
      </w:r>
      <w:r w:rsidRPr="002D589C">
        <w:rPr>
          <w:rFonts w:ascii="Calibri" w:hAnsi="Calibri"/>
          <w:sz w:val="22"/>
          <w:szCs w:val="22"/>
        </w:rPr>
        <w:t>biohazard bag</w:t>
      </w:r>
      <w:r w:rsidR="00E748DF">
        <w:rPr>
          <w:rFonts w:ascii="Calibri" w:hAnsi="Calibri"/>
          <w:sz w:val="22"/>
          <w:szCs w:val="22"/>
        </w:rPr>
        <w:t xml:space="preserve">. </w:t>
      </w:r>
      <w:r w:rsidR="00E748DF">
        <w:rPr>
          <w:rFonts w:ascii="Calibri" w:hAnsi="Calibri" w:cs="Arial"/>
          <w:sz w:val="22"/>
          <w:szCs w:val="22"/>
        </w:rPr>
        <w:t xml:space="preserve">During collection, the biohazard bag must be contained in a closeable, leak-proof container labeled with the biohazard symbol. </w:t>
      </w:r>
      <w:r w:rsidR="0022412B" w:rsidRPr="00203090">
        <w:rPr>
          <w:rFonts w:ascii="Calibri" w:hAnsi="Calibri"/>
          <w:color w:val="000000"/>
          <w:sz w:val="22"/>
          <w:szCs w:val="22"/>
        </w:rPr>
        <w:t>Keep the container lid closed unless someone is working nearby and regularly adding waste to the container.</w:t>
      </w:r>
      <w:r w:rsidR="0022412B">
        <w:rPr>
          <w:rFonts w:ascii="Calibri" w:hAnsi="Calibri"/>
          <w:color w:val="000000"/>
          <w:sz w:val="22"/>
          <w:szCs w:val="22"/>
        </w:rPr>
        <w:t xml:space="preserve"> </w:t>
      </w:r>
      <w:r w:rsidR="00E748DF" w:rsidRPr="00203090">
        <w:rPr>
          <w:rFonts w:ascii="Calibri" w:hAnsi="Calibri"/>
          <w:color w:val="000000"/>
          <w:sz w:val="22"/>
          <w:szCs w:val="22"/>
        </w:rPr>
        <w:t xml:space="preserve">When the </w:t>
      </w:r>
      <w:r w:rsidR="00E748DF">
        <w:rPr>
          <w:rFonts w:ascii="Calibri" w:hAnsi="Calibri"/>
          <w:color w:val="000000"/>
          <w:sz w:val="22"/>
          <w:szCs w:val="22"/>
        </w:rPr>
        <w:t>biohazard</w:t>
      </w:r>
      <w:r w:rsidR="00E748DF" w:rsidRPr="00203090">
        <w:rPr>
          <w:rFonts w:ascii="Calibri" w:hAnsi="Calibri"/>
          <w:color w:val="000000"/>
          <w:sz w:val="22"/>
          <w:szCs w:val="22"/>
        </w:rPr>
        <w:t xml:space="preserve"> bag is ¾ full, loosely tie or tape the bag closed. </w:t>
      </w:r>
      <w:r w:rsidR="00E748DF">
        <w:rPr>
          <w:rFonts w:ascii="Calibri" w:hAnsi="Calibri" w:cs="Arial"/>
          <w:sz w:val="22"/>
          <w:szCs w:val="22"/>
        </w:rPr>
        <w:t xml:space="preserve">This waste can be autoclaved and disposed, or EHS can pick it up. </w:t>
      </w:r>
    </w:p>
    <w:p w14:paraId="3C196A2D" w14:textId="360B153E" w:rsidR="0022412B" w:rsidRDefault="0022412B" w:rsidP="007E69C1">
      <w:pPr>
        <w:spacing w:line="276" w:lineRule="auto"/>
        <w:rPr>
          <w:rFonts w:ascii="Calibri" w:hAnsi="Calibri" w:cs="Arial"/>
          <w:sz w:val="22"/>
          <w:szCs w:val="22"/>
        </w:rPr>
      </w:pPr>
    </w:p>
    <w:p w14:paraId="623ABDA5" w14:textId="3B2938FC" w:rsidR="0022412B" w:rsidRDefault="0022412B" w:rsidP="007E69C1">
      <w:pPr>
        <w:spacing w:line="276" w:lineRule="auto"/>
        <w:rPr>
          <w:rFonts w:ascii="Calibri" w:hAnsi="Calibri" w:cs="Arial"/>
          <w:sz w:val="22"/>
          <w:szCs w:val="22"/>
        </w:rPr>
      </w:pPr>
      <w:r>
        <w:rPr>
          <w:rFonts w:ascii="Calibri" w:hAnsi="Calibri" w:cs="Arial"/>
          <w:sz w:val="22"/>
          <w:szCs w:val="22"/>
        </w:rPr>
        <w:t>If you are autoclaving the waste:</w:t>
      </w:r>
    </w:p>
    <w:p w14:paraId="352269DC" w14:textId="258E350A" w:rsidR="0022412B" w:rsidRPr="0022412B" w:rsidRDefault="0022412B" w:rsidP="00E748DF">
      <w:pPr>
        <w:pStyle w:val="ListParagraph"/>
        <w:numPr>
          <w:ilvl w:val="0"/>
          <w:numId w:val="56"/>
        </w:numPr>
        <w:spacing w:line="276" w:lineRule="auto"/>
        <w:rPr>
          <w:rFonts w:ascii="Calibri" w:hAnsi="Calibri" w:cs="Arial"/>
          <w:sz w:val="22"/>
          <w:szCs w:val="22"/>
        </w:rPr>
      </w:pPr>
      <w:r w:rsidRPr="00203090">
        <w:rPr>
          <w:rFonts w:ascii="Calibri" w:hAnsi="Calibri"/>
          <w:color w:val="000000"/>
          <w:sz w:val="22"/>
          <w:szCs w:val="22"/>
          <w:shd w:val="clear" w:color="auto" w:fill="FFFFFF"/>
        </w:rPr>
        <w:t xml:space="preserve">Place a Ziploc bag or balloon containing water in the bag when it is about half full to generate steam during autoclaving. </w:t>
      </w:r>
    </w:p>
    <w:p w14:paraId="5B9592C1" w14:textId="1D6539A0" w:rsidR="0022412B" w:rsidRPr="0022412B" w:rsidRDefault="0022412B" w:rsidP="00E748DF">
      <w:pPr>
        <w:pStyle w:val="ListParagraph"/>
        <w:numPr>
          <w:ilvl w:val="0"/>
          <w:numId w:val="56"/>
        </w:numPr>
        <w:spacing w:line="276" w:lineRule="auto"/>
        <w:rPr>
          <w:rFonts w:ascii="Calibri" w:hAnsi="Calibri" w:cs="Arial"/>
          <w:sz w:val="22"/>
          <w:szCs w:val="22"/>
        </w:rPr>
      </w:pPr>
      <w:r w:rsidRPr="00203090">
        <w:rPr>
          <w:rFonts w:ascii="Calibri" w:hAnsi="Calibri"/>
          <w:color w:val="000000"/>
          <w:sz w:val="22"/>
          <w:szCs w:val="22"/>
        </w:rPr>
        <w:t>The bag should be placed in a solid autoclave</w:t>
      </w:r>
      <w:r w:rsidR="00A67972">
        <w:rPr>
          <w:rFonts w:ascii="Calibri" w:hAnsi="Calibri"/>
          <w:color w:val="000000"/>
          <w:sz w:val="22"/>
          <w:szCs w:val="22"/>
        </w:rPr>
        <w:t>-</w:t>
      </w:r>
      <w:r w:rsidRPr="00203090">
        <w:rPr>
          <w:rFonts w:ascii="Calibri" w:hAnsi="Calibri"/>
          <w:color w:val="000000"/>
          <w:sz w:val="22"/>
          <w:szCs w:val="22"/>
        </w:rPr>
        <w:t>resistant tray</w:t>
      </w:r>
      <w:r>
        <w:rPr>
          <w:rFonts w:ascii="Calibri" w:hAnsi="Calibri"/>
          <w:color w:val="000000"/>
          <w:sz w:val="22"/>
          <w:szCs w:val="22"/>
        </w:rPr>
        <w:t xml:space="preserve"> in the autoclave.</w:t>
      </w:r>
    </w:p>
    <w:p w14:paraId="5325BCCD" w14:textId="163CF419" w:rsidR="007E69C1" w:rsidRDefault="007E69C1" w:rsidP="00E748DF">
      <w:pPr>
        <w:pStyle w:val="ListParagraph"/>
        <w:numPr>
          <w:ilvl w:val="0"/>
          <w:numId w:val="56"/>
        </w:numPr>
        <w:spacing w:line="276" w:lineRule="auto"/>
        <w:rPr>
          <w:rFonts w:ascii="Calibri" w:hAnsi="Calibri" w:cs="Arial"/>
          <w:sz w:val="22"/>
          <w:szCs w:val="22"/>
        </w:rPr>
      </w:pPr>
      <w:r w:rsidRPr="00E748DF">
        <w:rPr>
          <w:rFonts w:ascii="Calibri" w:hAnsi="Calibri" w:cs="Arial"/>
          <w:sz w:val="22"/>
          <w:szCs w:val="22"/>
        </w:rPr>
        <w:t>After autoclaving, the waste can be disposed in the regular trash</w:t>
      </w:r>
      <w:r w:rsidR="00BE3693">
        <w:rPr>
          <w:rFonts w:ascii="Calibri" w:hAnsi="Calibri" w:cs="Arial"/>
          <w:sz w:val="22"/>
          <w:szCs w:val="22"/>
        </w:rPr>
        <w:t>. Ensure</w:t>
      </w:r>
      <w:r w:rsidRPr="00E748DF">
        <w:rPr>
          <w:rFonts w:ascii="Calibri" w:hAnsi="Calibri" w:cs="Arial"/>
          <w:sz w:val="22"/>
          <w:szCs w:val="22"/>
        </w:rPr>
        <w:t xml:space="preserve"> that there is clear indication that the material has been autoclaved, such as by using autoclave tape.</w:t>
      </w:r>
      <w:r w:rsidR="00E748DF" w:rsidRPr="00E748DF">
        <w:rPr>
          <w:rFonts w:ascii="Calibri" w:hAnsi="Calibri" w:cs="Arial"/>
          <w:sz w:val="22"/>
          <w:szCs w:val="22"/>
        </w:rPr>
        <w:t xml:space="preserve"> Prior to disposal, place the autoclaved biohazard bag into an opaque trash bag.</w:t>
      </w:r>
    </w:p>
    <w:p w14:paraId="58626B5C" w14:textId="77777777" w:rsidR="0022412B" w:rsidRDefault="0022412B" w:rsidP="0022412B">
      <w:pPr>
        <w:pStyle w:val="BodyText"/>
        <w:spacing w:line="276" w:lineRule="auto"/>
        <w:ind w:left="360" w:right="-82"/>
        <w:rPr>
          <w:rFonts w:ascii="Calibri" w:hAnsi="Calibri"/>
          <w:color w:val="000000"/>
          <w:sz w:val="22"/>
          <w:szCs w:val="22"/>
        </w:rPr>
      </w:pPr>
    </w:p>
    <w:p w14:paraId="04754F5B" w14:textId="77777777" w:rsidR="0022412B" w:rsidRDefault="00E748DF" w:rsidP="00776866">
      <w:pPr>
        <w:pStyle w:val="BodyText"/>
        <w:spacing w:line="276" w:lineRule="auto"/>
        <w:ind w:right="-82"/>
        <w:rPr>
          <w:rFonts w:ascii="Calibri" w:hAnsi="Calibri" w:cs="Arial"/>
          <w:sz w:val="22"/>
          <w:szCs w:val="22"/>
        </w:rPr>
      </w:pPr>
      <w:r w:rsidRPr="0022412B">
        <w:rPr>
          <w:rFonts w:ascii="Calibri" w:hAnsi="Calibri" w:cs="Arial"/>
          <w:sz w:val="22"/>
          <w:szCs w:val="22"/>
        </w:rPr>
        <w:t>If requesting pick-up by EHS</w:t>
      </w:r>
      <w:r w:rsidR="0022412B">
        <w:rPr>
          <w:rFonts w:ascii="Calibri" w:hAnsi="Calibri" w:cs="Arial"/>
          <w:sz w:val="22"/>
          <w:szCs w:val="22"/>
        </w:rPr>
        <w:t>:</w:t>
      </w:r>
    </w:p>
    <w:p w14:paraId="1837DFB4" w14:textId="57C929AA" w:rsidR="00E748DF" w:rsidRPr="0022412B" w:rsidRDefault="0022412B" w:rsidP="0022412B">
      <w:pPr>
        <w:pStyle w:val="BodyText"/>
        <w:numPr>
          <w:ilvl w:val="0"/>
          <w:numId w:val="58"/>
        </w:numPr>
        <w:spacing w:line="276" w:lineRule="auto"/>
        <w:ind w:left="720" w:right="-82"/>
        <w:rPr>
          <w:rFonts w:ascii="Calibri" w:hAnsi="Calibri"/>
          <w:color w:val="000000"/>
          <w:sz w:val="22"/>
          <w:szCs w:val="22"/>
        </w:rPr>
      </w:pPr>
      <w:r>
        <w:rPr>
          <w:rFonts w:ascii="Calibri" w:hAnsi="Calibri"/>
          <w:color w:val="000000"/>
          <w:sz w:val="22"/>
          <w:szCs w:val="22"/>
        </w:rPr>
        <w:t>S</w:t>
      </w:r>
      <w:r w:rsidR="00E748DF" w:rsidRPr="0022412B">
        <w:rPr>
          <w:rFonts w:ascii="Calibri" w:hAnsi="Calibri"/>
          <w:color w:val="000000"/>
          <w:sz w:val="22"/>
          <w:szCs w:val="22"/>
        </w:rPr>
        <w:t>ecure the lid on the waste container</w:t>
      </w:r>
      <w:r w:rsidR="00FE7DDB">
        <w:rPr>
          <w:rFonts w:ascii="Calibri" w:hAnsi="Calibri"/>
          <w:color w:val="000000"/>
          <w:sz w:val="22"/>
          <w:szCs w:val="22"/>
        </w:rPr>
        <w:t>,</w:t>
      </w:r>
      <w:r w:rsidR="00E748DF" w:rsidRPr="0022412B">
        <w:rPr>
          <w:rFonts w:ascii="Calibri" w:hAnsi="Calibri"/>
          <w:color w:val="000000"/>
          <w:sz w:val="22"/>
          <w:szCs w:val="22"/>
        </w:rPr>
        <w:t xml:space="preserve"> and decontaminate the exterior with an appropriate disinfectant. Move it to a convenient </w:t>
      </w:r>
      <w:r>
        <w:rPr>
          <w:rFonts w:ascii="Calibri" w:hAnsi="Calibri"/>
          <w:color w:val="000000"/>
          <w:sz w:val="22"/>
          <w:szCs w:val="22"/>
        </w:rPr>
        <w:t xml:space="preserve">securable </w:t>
      </w:r>
      <w:r w:rsidR="00E748DF" w:rsidRPr="0022412B">
        <w:rPr>
          <w:rFonts w:ascii="Calibri" w:hAnsi="Calibri"/>
          <w:color w:val="000000"/>
          <w:sz w:val="22"/>
          <w:szCs w:val="22"/>
        </w:rPr>
        <w:t>storage location</w:t>
      </w:r>
      <w:r w:rsidR="00055B03">
        <w:rPr>
          <w:rFonts w:ascii="Calibri" w:hAnsi="Calibri"/>
          <w:color w:val="000000"/>
          <w:sz w:val="22"/>
          <w:szCs w:val="22"/>
        </w:rPr>
        <w:t>,</w:t>
      </w:r>
      <w:r w:rsidR="00E748DF" w:rsidRPr="0022412B">
        <w:rPr>
          <w:rFonts w:ascii="Calibri" w:hAnsi="Calibri"/>
          <w:color w:val="000000"/>
          <w:sz w:val="22"/>
          <w:szCs w:val="22"/>
        </w:rPr>
        <w:t xml:space="preserve"> or transport it to a biohazardous waste storage room, if available.  Request a pickup from your lab using </w:t>
      </w:r>
      <w:hyperlink r:id="rId40" w:history="1">
        <w:r w:rsidR="00E748DF" w:rsidRPr="0022412B">
          <w:rPr>
            <w:rStyle w:val="Hyperlink"/>
            <w:rFonts w:ascii="Calibri" w:hAnsi="Calibri"/>
            <w:sz w:val="22"/>
            <w:szCs w:val="22"/>
          </w:rPr>
          <w:t>SAM</w:t>
        </w:r>
      </w:hyperlink>
      <w:r w:rsidR="00E748DF" w:rsidRPr="0022412B">
        <w:rPr>
          <w:rFonts w:ascii="Calibri" w:hAnsi="Calibri"/>
          <w:color w:val="000000"/>
          <w:sz w:val="22"/>
          <w:szCs w:val="22"/>
        </w:rPr>
        <w:t>.</w:t>
      </w:r>
    </w:p>
    <w:p w14:paraId="69981772" w14:textId="36527389" w:rsidR="00E748DF" w:rsidRPr="0022412B" w:rsidRDefault="0022412B" w:rsidP="0022412B">
      <w:pPr>
        <w:pStyle w:val="BodyText"/>
        <w:numPr>
          <w:ilvl w:val="0"/>
          <w:numId w:val="58"/>
        </w:numPr>
        <w:tabs>
          <w:tab w:val="left" w:pos="990"/>
        </w:tabs>
        <w:spacing w:before="11" w:line="276" w:lineRule="auto"/>
        <w:ind w:left="720" w:right="-82"/>
        <w:rPr>
          <w:rFonts w:ascii="Calibri" w:hAnsi="Calibri"/>
          <w:color w:val="000000"/>
          <w:sz w:val="22"/>
          <w:szCs w:val="22"/>
        </w:rPr>
      </w:pPr>
      <w:r>
        <w:rPr>
          <w:rFonts w:ascii="Calibri" w:hAnsi="Calibri" w:cs="Arial"/>
          <w:sz w:val="22"/>
          <w:szCs w:val="22"/>
        </w:rPr>
        <w:t xml:space="preserve">Replacement waste containers may be requested on SAM. </w:t>
      </w:r>
      <w:r>
        <w:rPr>
          <w:rFonts w:ascii="Calibri" w:hAnsi="Calibri"/>
          <w:color w:val="000000"/>
          <w:sz w:val="22"/>
          <w:szCs w:val="22"/>
          <w:shd w:val="clear" w:color="auto" w:fill="FFFFFF"/>
        </w:rPr>
        <w:t>They</w:t>
      </w:r>
      <w:r w:rsidRPr="00203090">
        <w:rPr>
          <w:rFonts w:ascii="Calibri" w:hAnsi="Calibri"/>
          <w:color w:val="000000"/>
          <w:sz w:val="22"/>
          <w:szCs w:val="22"/>
          <w:shd w:val="clear" w:color="auto" w:fill="FFFFFF"/>
        </w:rPr>
        <w:t xml:space="preserve"> are solid sided, leak proof, lined with red biohazard bags, and labeled with a biohazard symbol.  </w:t>
      </w:r>
    </w:p>
    <w:bookmarkEnd w:id="17"/>
    <w:p w14:paraId="0126CBD1" w14:textId="77777777" w:rsidR="007E69C1" w:rsidRPr="00555A05" w:rsidRDefault="007E69C1" w:rsidP="007E69C1">
      <w:pPr>
        <w:spacing w:line="276" w:lineRule="auto"/>
        <w:rPr>
          <w:rFonts w:ascii="Calibri" w:hAnsi="Calibri"/>
          <w:sz w:val="22"/>
          <w:szCs w:val="22"/>
        </w:rPr>
      </w:pPr>
    </w:p>
    <w:p w14:paraId="4865B498" w14:textId="77777777" w:rsidR="007E69C1" w:rsidRPr="00C47ACE" w:rsidRDefault="007E69C1" w:rsidP="007B2DF8">
      <w:pPr>
        <w:pStyle w:val="ListParagraph"/>
        <w:numPr>
          <w:ilvl w:val="0"/>
          <w:numId w:val="21"/>
        </w:numPr>
        <w:spacing w:line="276" w:lineRule="auto"/>
        <w:ind w:left="0" w:hanging="432"/>
        <w:rPr>
          <w:rFonts w:ascii="Calibri" w:hAnsi="Calibri"/>
          <w:b/>
          <w:sz w:val="22"/>
          <w:szCs w:val="22"/>
        </w:rPr>
      </w:pPr>
      <w:r w:rsidRPr="00C47ACE">
        <w:rPr>
          <w:rFonts w:ascii="Calibri" w:hAnsi="Calibri" w:cs="Arial"/>
          <w:b/>
          <w:sz w:val="22"/>
          <w:szCs w:val="22"/>
        </w:rPr>
        <w:t xml:space="preserve">Laundry </w:t>
      </w:r>
    </w:p>
    <w:p w14:paraId="00CDFBE2" w14:textId="77777777" w:rsidR="007E69C1" w:rsidRPr="00C47ACE" w:rsidRDefault="007E69C1" w:rsidP="007E69C1">
      <w:pPr>
        <w:spacing w:line="276" w:lineRule="auto"/>
        <w:ind w:left="1440"/>
        <w:rPr>
          <w:rFonts w:asciiTheme="minorHAnsi" w:hAnsiTheme="minorHAnsi" w:cstheme="minorHAnsi"/>
          <w:sz w:val="22"/>
          <w:szCs w:val="22"/>
        </w:rPr>
      </w:pPr>
    </w:p>
    <w:p w14:paraId="7944AAFF" w14:textId="47315045" w:rsidR="007E69C1" w:rsidRPr="00C47ACE" w:rsidRDefault="007E69C1" w:rsidP="007E69C1">
      <w:pPr>
        <w:spacing w:line="276" w:lineRule="auto"/>
        <w:rPr>
          <w:rFonts w:asciiTheme="minorHAnsi" w:hAnsiTheme="minorHAnsi" w:cstheme="minorHAnsi"/>
          <w:color w:val="000000" w:themeColor="text1"/>
          <w:sz w:val="22"/>
          <w:szCs w:val="22"/>
        </w:rPr>
      </w:pPr>
      <w:r w:rsidRPr="00C47ACE">
        <w:rPr>
          <w:rFonts w:asciiTheme="minorHAnsi" w:hAnsiTheme="minorHAnsi" w:cstheme="minorHAnsi"/>
          <w:sz w:val="22"/>
          <w:szCs w:val="22"/>
        </w:rPr>
        <w:lastRenderedPageBreak/>
        <w:t xml:space="preserve">The University of Utah </w:t>
      </w:r>
      <w:r w:rsidRPr="00C47ACE">
        <w:rPr>
          <w:rFonts w:asciiTheme="minorHAnsi" w:hAnsiTheme="minorHAnsi" w:cstheme="minorHAnsi"/>
          <w:color w:val="000000" w:themeColor="text1"/>
          <w:sz w:val="22"/>
          <w:szCs w:val="22"/>
        </w:rPr>
        <w:t xml:space="preserve">Hospital can be used to clean </w:t>
      </w:r>
      <w:r>
        <w:rPr>
          <w:rFonts w:asciiTheme="minorHAnsi" w:hAnsiTheme="minorHAnsi" w:cstheme="minorHAnsi"/>
          <w:color w:val="000000" w:themeColor="text1"/>
          <w:sz w:val="22"/>
          <w:szCs w:val="22"/>
        </w:rPr>
        <w:t>dirty lab coats</w:t>
      </w:r>
      <w:r w:rsidRPr="00C47ACE">
        <w:rPr>
          <w:rFonts w:asciiTheme="minorHAnsi" w:hAnsiTheme="minorHAnsi" w:cstheme="minorHAnsi"/>
          <w:color w:val="000000" w:themeColor="text1"/>
          <w:sz w:val="22"/>
          <w:szCs w:val="22"/>
        </w:rPr>
        <w:t xml:space="preserve"> and other articles that require laundering.  Linen Services can be found in the Acute Care Building in the University Hospital, 801-581-2200. You must have a </w:t>
      </w:r>
      <w:proofErr w:type="spellStart"/>
      <w:r w:rsidRPr="00C47ACE">
        <w:rPr>
          <w:rFonts w:asciiTheme="minorHAnsi" w:hAnsiTheme="minorHAnsi" w:cstheme="minorHAnsi"/>
          <w:color w:val="000000" w:themeColor="text1"/>
          <w:sz w:val="22"/>
          <w:szCs w:val="22"/>
        </w:rPr>
        <w:t>chartfield</w:t>
      </w:r>
      <w:proofErr w:type="spellEnd"/>
      <w:r w:rsidRPr="00C47ACE">
        <w:rPr>
          <w:rFonts w:asciiTheme="minorHAnsi" w:hAnsiTheme="minorHAnsi" w:cstheme="minorHAnsi"/>
          <w:color w:val="000000" w:themeColor="text1"/>
          <w:sz w:val="22"/>
          <w:szCs w:val="22"/>
        </w:rPr>
        <w:t xml:space="preserve"> on-file with linen services for billing (~$2.20/lab coat). Alternatively, there</w:t>
      </w:r>
      <w:r w:rsidRPr="00C47ACE">
        <w:rPr>
          <w:rFonts w:asciiTheme="minorHAnsi" w:hAnsiTheme="minorHAnsi" w:cstheme="minorHAnsi"/>
          <w:color w:val="000000" w:themeColor="text1"/>
          <w:sz w:val="22"/>
          <w:szCs w:val="22"/>
          <w:shd w:val="clear" w:color="auto" w:fill="FFFFFF"/>
        </w:rPr>
        <w:t xml:space="preserve"> are commercial laundry services that can clean contaminated lab coats, such as Cintas, Alsco</w:t>
      </w:r>
      <w:r w:rsidR="00FE7731">
        <w:rPr>
          <w:rFonts w:asciiTheme="minorHAnsi" w:hAnsiTheme="minorHAnsi" w:cstheme="minorHAnsi"/>
          <w:color w:val="000000" w:themeColor="text1"/>
          <w:sz w:val="22"/>
          <w:szCs w:val="22"/>
          <w:shd w:val="clear" w:color="auto" w:fill="FFFFFF"/>
        </w:rPr>
        <w:t>,</w:t>
      </w:r>
      <w:r w:rsidRPr="00C47ACE">
        <w:rPr>
          <w:rFonts w:asciiTheme="minorHAnsi" w:hAnsiTheme="minorHAnsi" w:cstheme="minorHAnsi"/>
          <w:color w:val="000000" w:themeColor="text1"/>
          <w:sz w:val="22"/>
          <w:szCs w:val="22"/>
          <w:shd w:val="clear" w:color="auto" w:fill="FFFFFF"/>
        </w:rPr>
        <w:t xml:space="preserve"> and </w:t>
      </w:r>
      <w:proofErr w:type="spellStart"/>
      <w:r w:rsidRPr="00C47ACE">
        <w:rPr>
          <w:rFonts w:asciiTheme="minorHAnsi" w:hAnsiTheme="minorHAnsi" w:cstheme="minorHAnsi"/>
          <w:color w:val="000000" w:themeColor="text1"/>
          <w:sz w:val="22"/>
          <w:szCs w:val="22"/>
          <w:shd w:val="clear" w:color="auto" w:fill="FFFFFF"/>
        </w:rPr>
        <w:t>Vestis</w:t>
      </w:r>
      <w:proofErr w:type="spellEnd"/>
      <w:r w:rsidRPr="00C47ACE">
        <w:rPr>
          <w:rFonts w:asciiTheme="minorHAnsi" w:hAnsiTheme="minorHAnsi" w:cstheme="minorHAnsi"/>
          <w:color w:val="000000" w:themeColor="text1"/>
          <w:sz w:val="22"/>
          <w:szCs w:val="22"/>
          <w:shd w:val="clear" w:color="auto" w:fill="FFFFFF"/>
        </w:rPr>
        <w:t>.</w:t>
      </w:r>
    </w:p>
    <w:p w14:paraId="5A60E4AF" w14:textId="77777777" w:rsidR="007E69C1" w:rsidRPr="00C47ACE" w:rsidRDefault="007E69C1" w:rsidP="007E69C1">
      <w:pPr>
        <w:spacing w:line="276" w:lineRule="auto"/>
        <w:rPr>
          <w:rFonts w:asciiTheme="minorHAnsi" w:hAnsiTheme="minorHAnsi" w:cstheme="minorHAnsi"/>
          <w:color w:val="000000" w:themeColor="text1"/>
          <w:sz w:val="22"/>
          <w:szCs w:val="22"/>
        </w:rPr>
      </w:pPr>
    </w:p>
    <w:p w14:paraId="5231F01B" w14:textId="77777777" w:rsidR="007E69C1" w:rsidRPr="00C47ACE" w:rsidRDefault="007E69C1" w:rsidP="007E69C1">
      <w:pPr>
        <w:spacing w:line="276" w:lineRule="auto"/>
        <w:rPr>
          <w:rFonts w:asciiTheme="minorHAnsi" w:hAnsiTheme="minorHAnsi" w:cstheme="minorHAnsi"/>
          <w:color w:val="000000" w:themeColor="text1"/>
          <w:sz w:val="22"/>
          <w:szCs w:val="22"/>
        </w:rPr>
      </w:pPr>
      <w:r w:rsidRPr="00C47ACE">
        <w:rPr>
          <w:rFonts w:asciiTheme="minorHAnsi" w:hAnsiTheme="minorHAnsi" w:cstheme="minorHAnsi"/>
          <w:color w:val="000000" w:themeColor="text1"/>
          <w:sz w:val="22"/>
          <w:szCs w:val="22"/>
        </w:rPr>
        <w:t xml:space="preserve">The following laundering requirements must be met: </w:t>
      </w:r>
    </w:p>
    <w:p w14:paraId="60D5102D" w14:textId="77777777" w:rsidR="007E69C1" w:rsidRPr="00C47ACE" w:rsidRDefault="007E69C1" w:rsidP="007E69C1">
      <w:pPr>
        <w:numPr>
          <w:ilvl w:val="0"/>
          <w:numId w:val="51"/>
        </w:numPr>
        <w:spacing w:line="276" w:lineRule="auto"/>
        <w:rPr>
          <w:rFonts w:asciiTheme="minorHAnsi" w:hAnsiTheme="minorHAnsi" w:cstheme="minorHAnsi"/>
          <w:sz w:val="22"/>
          <w:szCs w:val="22"/>
        </w:rPr>
      </w:pPr>
      <w:r w:rsidRPr="00C47ACE">
        <w:rPr>
          <w:rFonts w:asciiTheme="minorHAnsi" w:hAnsiTheme="minorHAnsi" w:cstheme="minorHAnsi"/>
          <w:sz w:val="22"/>
          <w:szCs w:val="22"/>
        </w:rPr>
        <w:t>Handle contaminated laundry as little as possible, with minimal agitation.</w:t>
      </w:r>
    </w:p>
    <w:p w14:paraId="68DA7C6A" w14:textId="77777777" w:rsidR="007E69C1" w:rsidRPr="00C47ACE" w:rsidRDefault="007E69C1" w:rsidP="007E69C1">
      <w:pPr>
        <w:numPr>
          <w:ilvl w:val="0"/>
          <w:numId w:val="51"/>
        </w:numPr>
        <w:spacing w:line="276" w:lineRule="auto"/>
        <w:rPr>
          <w:rFonts w:asciiTheme="minorHAnsi" w:hAnsiTheme="minorHAnsi" w:cstheme="minorHAnsi"/>
          <w:sz w:val="22"/>
          <w:szCs w:val="22"/>
        </w:rPr>
      </w:pPr>
      <w:r w:rsidRPr="00C47ACE">
        <w:rPr>
          <w:rFonts w:asciiTheme="minorHAnsi" w:hAnsiTheme="minorHAnsi" w:cstheme="minorHAnsi"/>
          <w:sz w:val="22"/>
          <w:szCs w:val="22"/>
        </w:rPr>
        <w:t>Place wet contaminated laundry in leak-proof, labeled or color-coded containers before transport to the University Hospital Laundry.</w:t>
      </w:r>
    </w:p>
    <w:p w14:paraId="277C1E33" w14:textId="2BBC6E6F" w:rsidR="00631734" w:rsidRPr="007B2DF8" w:rsidRDefault="007E69C1" w:rsidP="007B2DF8">
      <w:pPr>
        <w:numPr>
          <w:ilvl w:val="0"/>
          <w:numId w:val="51"/>
        </w:numPr>
        <w:spacing w:line="276" w:lineRule="auto"/>
        <w:rPr>
          <w:rFonts w:asciiTheme="minorHAnsi" w:hAnsiTheme="minorHAnsi" w:cstheme="minorHAnsi"/>
          <w:sz w:val="22"/>
          <w:szCs w:val="22"/>
        </w:rPr>
      </w:pPr>
      <w:r w:rsidRPr="00C47ACE">
        <w:rPr>
          <w:rFonts w:asciiTheme="minorHAnsi" w:hAnsiTheme="minorHAnsi" w:cstheme="minorHAnsi"/>
          <w:sz w:val="22"/>
          <w:szCs w:val="22"/>
        </w:rPr>
        <w:t>Contact outside providers for information on their transport requirements.</w:t>
      </w:r>
      <w:bookmarkStart w:id="18" w:name="_Toc22436950"/>
    </w:p>
    <w:p w14:paraId="5F9F638A" w14:textId="77777777" w:rsidR="00631734" w:rsidRPr="00631734" w:rsidRDefault="00631734" w:rsidP="00631734">
      <w:pPr>
        <w:spacing w:line="276" w:lineRule="auto"/>
        <w:ind w:left="720"/>
        <w:rPr>
          <w:rFonts w:ascii="Calibri" w:hAnsi="Calibri" w:cs="Tahoma"/>
          <w:b/>
          <w:sz w:val="22"/>
          <w:szCs w:val="22"/>
        </w:rPr>
      </w:pPr>
    </w:p>
    <w:bookmarkEnd w:id="18"/>
    <w:p w14:paraId="271754C0" w14:textId="165C81DC" w:rsidR="004A56C0" w:rsidRPr="00555A05" w:rsidRDefault="00EA4085" w:rsidP="007E69C1">
      <w:pPr>
        <w:numPr>
          <w:ilvl w:val="0"/>
          <w:numId w:val="15"/>
        </w:numPr>
        <w:spacing w:line="276" w:lineRule="auto"/>
        <w:ind w:hanging="720"/>
        <w:rPr>
          <w:rFonts w:ascii="Calibri" w:hAnsi="Calibri" w:cs="Tahoma"/>
          <w:sz w:val="22"/>
          <w:szCs w:val="22"/>
        </w:rPr>
      </w:pPr>
      <w:r>
        <w:rPr>
          <w:rFonts w:ascii="Calibri" w:hAnsi="Calibri" w:cs="Tahoma"/>
          <w:b/>
          <w:sz w:val="22"/>
          <w:szCs w:val="22"/>
        </w:rPr>
        <w:br w:type="page"/>
      </w:r>
    </w:p>
    <w:bookmarkEnd w:id="12"/>
    <w:bookmarkEnd w:id="13"/>
    <w:bookmarkEnd w:id="14"/>
    <w:bookmarkEnd w:id="15"/>
    <w:p w14:paraId="6D6B6635" w14:textId="76E57515" w:rsidR="00CF71BB" w:rsidRPr="00A56DFD" w:rsidRDefault="00CF71BB" w:rsidP="007B2DF8">
      <w:pPr>
        <w:spacing w:line="276" w:lineRule="auto"/>
        <w:jc w:val="center"/>
        <w:rPr>
          <w:rFonts w:ascii="Calibri" w:hAnsi="Calibri" w:cs="Tahoma"/>
          <w:b/>
          <w:bCs/>
          <w:iCs/>
          <w:caps/>
          <w:szCs w:val="22"/>
        </w:rPr>
      </w:pPr>
      <w:r w:rsidRPr="00A56DFD">
        <w:rPr>
          <w:rFonts w:ascii="Calibri" w:hAnsi="Calibri" w:cs="Tahoma"/>
          <w:b/>
          <w:bCs/>
          <w:iCs/>
          <w:caps/>
          <w:szCs w:val="22"/>
        </w:rPr>
        <w:lastRenderedPageBreak/>
        <w:t>Appendices</w:t>
      </w:r>
    </w:p>
    <w:p w14:paraId="4C3CE348" w14:textId="77777777" w:rsidR="00CF71BB" w:rsidRDefault="00CF71BB" w:rsidP="00CF71BB">
      <w:pPr>
        <w:spacing w:line="276" w:lineRule="auto"/>
        <w:rPr>
          <w:rFonts w:ascii="Calibri" w:hAnsi="Calibri" w:cs="Tahoma"/>
          <w:bCs/>
          <w:iCs/>
          <w:sz w:val="22"/>
          <w:szCs w:val="22"/>
        </w:rPr>
      </w:pPr>
    </w:p>
    <w:p w14:paraId="56E82DE0" w14:textId="77777777" w:rsidR="00CF71BB" w:rsidRDefault="00CF71BB" w:rsidP="00CF71BB">
      <w:pPr>
        <w:spacing w:line="276" w:lineRule="auto"/>
        <w:rPr>
          <w:rFonts w:ascii="Calibri" w:hAnsi="Calibri" w:cs="Tahoma"/>
          <w:bCs/>
          <w:iCs/>
          <w:sz w:val="22"/>
          <w:szCs w:val="22"/>
        </w:rPr>
      </w:pPr>
      <w:r w:rsidRPr="00232518">
        <w:rPr>
          <w:rFonts w:ascii="Calibri" w:hAnsi="Calibri" w:cs="Tahoma"/>
          <w:bCs/>
          <w:iCs/>
          <w:sz w:val="22"/>
          <w:szCs w:val="22"/>
          <w:highlight w:val="yellow"/>
        </w:rPr>
        <w:t>The appendices are provided to supplement the material in this biosafety manual template. For any that are not relevant to your lab, they may be deleted from your biosafety manual.</w:t>
      </w:r>
      <w:r>
        <w:rPr>
          <w:rFonts w:ascii="Calibri" w:hAnsi="Calibri" w:cs="Tahoma"/>
          <w:bCs/>
          <w:iCs/>
          <w:sz w:val="22"/>
          <w:szCs w:val="22"/>
        </w:rPr>
        <w:t xml:space="preserve"> Much of the information on the safe operation of laboratory equipment contained in these appendices is based on </w:t>
      </w:r>
      <w:hyperlink r:id="rId41" w:history="1">
        <w:r w:rsidRPr="00232518">
          <w:rPr>
            <w:rStyle w:val="Hyperlink"/>
            <w:rFonts w:ascii="Calibri" w:hAnsi="Calibri" w:cs="Tahoma"/>
            <w:bCs/>
            <w:iCs/>
            <w:sz w:val="22"/>
            <w:szCs w:val="22"/>
          </w:rPr>
          <w:t>OSHA Fact Sheets</w:t>
        </w:r>
      </w:hyperlink>
      <w:r>
        <w:rPr>
          <w:rFonts w:ascii="Calibri" w:hAnsi="Calibri" w:cs="Tahoma"/>
          <w:bCs/>
          <w:iCs/>
          <w:sz w:val="22"/>
          <w:szCs w:val="22"/>
        </w:rPr>
        <w:t xml:space="preserve">. </w:t>
      </w:r>
    </w:p>
    <w:p w14:paraId="2434D9B8" w14:textId="77777777" w:rsidR="00CF71BB" w:rsidRPr="00555A05" w:rsidRDefault="00CF71BB" w:rsidP="00CF71BB">
      <w:pPr>
        <w:spacing w:line="276" w:lineRule="auto"/>
        <w:rPr>
          <w:rFonts w:ascii="Calibri" w:hAnsi="Calibri" w:cs="Tahoma"/>
          <w:bCs/>
          <w:iCs/>
          <w:sz w:val="22"/>
          <w:szCs w:val="22"/>
        </w:rPr>
      </w:pPr>
      <w:r>
        <w:rPr>
          <w:rFonts w:ascii="Calibri" w:hAnsi="Calibri" w:cs="Tahoma"/>
          <w:bCs/>
          <w:iCs/>
          <w:sz w:val="22"/>
          <w:szCs w:val="22"/>
        </w:rPr>
        <w:t xml:space="preserve"> </w:t>
      </w:r>
    </w:p>
    <w:p w14:paraId="1A913E8A" w14:textId="77777777" w:rsidR="00CF71BB" w:rsidRPr="00232518" w:rsidRDefault="00CF71BB" w:rsidP="00CF71BB">
      <w:pPr>
        <w:spacing w:line="276" w:lineRule="auto"/>
        <w:rPr>
          <w:rFonts w:ascii="Calibri" w:hAnsi="Calibri"/>
          <w:b/>
          <w:sz w:val="22"/>
          <w:szCs w:val="22"/>
        </w:rPr>
      </w:pPr>
      <w:r w:rsidRPr="00232518">
        <w:rPr>
          <w:rFonts w:ascii="Calibri" w:hAnsi="Calibri"/>
          <w:b/>
          <w:sz w:val="22"/>
          <w:szCs w:val="22"/>
        </w:rPr>
        <w:t>Appendix 1: Conducting a Biological Hazard Risk Assessment</w:t>
      </w:r>
    </w:p>
    <w:p w14:paraId="5118EDAD" w14:textId="77777777" w:rsidR="00CF71BB" w:rsidRDefault="00CF71BB" w:rsidP="00CF71BB">
      <w:pPr>
        <w:spacing w:line="276" w:lineRule="auto"/>
        <w:rPr>
          <w:rFonts w:ascii="Calibri" w:hAnsi="Calibri"/>
          <w:b/>
          <w:sz w:val="22"/>
          <w:szCs w:val="22"/>
          <w:highlight w:val="yellow"/>
        </w:rPr>
      </w:pPr>
    </w:p>
    <w:p w14:paraId="4462F2DE" w14:textId="7F9A0183" w:rsidR="00CF71BB" w:rsidRDefault="00CF71BB" w:rsidP="00CF71BB">
      <w:pPr>
        <w:spacing w:line="276" w:lineRule="auto"/>
        <w:rPr>
          <w:rFonts w:ascii="Calibri" w:hAnsi="Calibri"/>
          <w:sz w:val="22"/>
          <w:szCs w:val="22"/>
        </w:rPr>
      </w:pPr>
      <w:r>
        <w:rPr>
          <w:rFonts w:ascii="Calibri" w:hAnsi="Calibri"/>
          <w:sz w:val="22"/>
          <w:szCs w:val="22"/>
        </w:rPr>
        <w:t xml:space="preserve">In order to appropriately train lab personnel on the risks encountered in the laboratory, a risk assessment for the biological materials used in lab must first be conducted. See the full guidance document on risk assessments </w:t>
      </w:r>
      <w:hyperlink r:id="rId42" w:history="1">
        <w:r w:rsidRPr="00145080">
          <w:rPr>
            <w:rStyle w:val="Hyperlink"/>
            <w:rFonts w:ascii="Calibri" w:hAnsi="Calibri"/>
            <w:sz w:val="22"/>
            <w:szCs w:val="22"/>
          </w:rPr>
          <w:t>here</w:t>
        </w:r>
      </w:hyperlink>
      <w:r>
        <w:rPr>
          <w:rFonts w:ascii="Calibri" w:hAnsi="Calibri"/>
          <w:sz w:val="22"/>
          <w:szCs w:val="22"/>
        </w:rPr>
        <w:t xml:space="preserve">. </w:t>
      </w:r>
      <w:r w:rsidR="00776866">
        <w:rPr>
          <w:rFonts w:ascii="Calibri" w:hAnsi="Calibri"/>
          <w:sz w:val="22"/>
          <w:szCs w:val="22"/>
        </w:rPr>
        <w:t xml:space="preserve">Please include your risk assessment in Section C of this Biosafety Manual. </w:t>
      </w:r>
    </w:p>
    <w:p w14:paraId="230C1381" w14:textId="77777777" w:rsidR="00CF71BB" w:rsidRDefault="00CF71BB" w:rsidP="00CF71BB">
      <w:pPr>
        <w:spacing w:line="276" w:lineRule="auto"/>
        <w:rPr>
          <w:rFonts w:ascii="Calibri" w:hAnsi="Calibri"/>
          <w:sz w:val="22"/>
          <w:szCs w:val="22"/>
        </w:rPr>
      </w:pPr>
    </w:p>
    <w:p w14:paraId="21550213" w14:textId="77777777" w:rsidR="00CF71BB" w:rsidRDefault="00CF71BB" w:rsidP="00CF71BB">
      <w:pPr>
        <w:spacing w:line="276" w:lineRule="auto"/>
        <w:rPr>
          <w:rFonts w:ascii="Calibri" w:hAnsi="Calibri"/>
          <w:sz w:val="22"/>
          <w:szCs w:val="22"/>
        </w:rPr>
      </w:pPr>
      <w:r>
        <w:rPr>
          <w:rFonts w:ascii="Calibri" w:hAnsi="Calibri"/>
          <w:sz w:val="22"/>
          <w:szCs w:val="22"/>
        </w:rPr>
        <w:t xml:space="preserve">First, identify the intrinsic factors of the agent that contribute to the hazard. These include characteristics such as pathogenicity, virulence, and infectivity/communicability. Additional intrinsic factors include the natural mode of transmission, the infectious dose, and the potential impact of any genetic modifications performed in the lab. </w:t>
      </w:r>
    </w:p>
    <w:p w14:paraId="553D4DF2" w14:textId="77777777" w:rsidR="00CF71BB" w:rsidRDefault="00CF71BB" w:rsidP="00CF71BB">
      <w:pPr>
        <w:spacing w:line="276" w:lineRule="auto"/>
        <w:rPr>
          <w:rFonts w:ascii="Calibri" w:hAnsi="Calibri"/>
          <w:sz w:val="22"/>
          <w:szCs w:val="22"/>
        </w:rPr>
      </w:pPr>
    </w:p>
    <w:p w14:paraId="2BE41BDA" w14:textId="77777777" w:rsidR="00CF71BB" w:rsidRPr="00AD0B07" w:rsidRDefault="00CF71BB" w:rsidP="00CF71BB">
      <w:pPr>
        <w:spacing w:line="276" w:lineRule="auto"/>
        <w:rPr>
          <w:rFonts w:ascii="Calibri" w:hAnsi="Calibri"/>
          <w:sz w:val="22"/>
          <w:szCs w:val="22"/>
        </w:rPr>
      </w:pPr>
      <w:r>
        <w:rPr>
          <w:rFonts w:ascii="Calibri" w:hAnsi="Calibri"/>
          <w:sz w:val="22"/>
          <w:szCs w:val="22"/>
        </w:rPr>
        <w:t>Next, identify the laboratory procedures that could lead to an exposure event. Such procedures include</w:t>
      </w:r>
      <w:r w:rsidRPr="00AD0B07">
        <w:rPr>
          <w:rFonts w:ascii="Calibri" w:hAnsi="Calibri"/>
          <w:sz w:val="22"/>
          <w:szCs w:val="22"/>
        </w:rPr>
        <w:t xml:space="preserve">: </w:t>
      </w:r>
    </w:p>
    <w:p w14:paraId="690D32FD" w14:textId="77777777" w:rsidR="00CF71BB" w:rsidRPr="00AD0B07" w:rsidRDefault="00CF71BB" w:rsidP="007E69C1">
      <w:pPr>
        <w:numPr>
          <w:ilvl w:val="0"/>
          <w:numId w:val="31"/>
        </w:numPr>
        <w:spacing w:line="276" w:lineRule="auto"/>
        <w:ind w:left="450" w:hanging="270"/>
        <w:rPr>
          <w:rFonts w:ascii="Calibri" w:hAnsi="Calibri"/>
          <w:sz w:val="22"/>
          <w:szCs w:val="22"/>
        </w:rPr>
      </w:pPr>
      <w:r w:rsidRPr="00AD0B07">
        <w:rPr>
          <w:rFonts w:ascii="Calibri" w:hAnsi="Calibri"/>
          <w:sz w:val="22"/>
          <w:szCs w:val="22"/>
        </w:rPr>
        <w:t>Aerosol generation (e.g.</w:t>
      </w:r>
      <w:r>
        <w:rPr>
          <w:rFonts w:ascii="Calibri" w:hAnsi="Calibri"/>
          <w:sz w:val="22"/>
          <w:szCs w:val="22"/>
        </w:rPr>
        <w:t>,</w:t>
      </w:r>
      <w:r w:rsidRPr="00AD0B07">
        <w:rPr>
          <w:rFonts w:ascii="Calibri" w:hAnsi="Calibri"/>
          <w:sz w:val="22"/>
          <w:szCs w:val="22"/>
        </w:rPr>
        <w:t xml:space="preserve"> pipetting, mixing, blending, grinding, sonicating, </w:t>
      </w:r>
      <w:proofErr w:type="spellStart"/>
      <w:r w:rsidRPr="00AD0B07">
        <w:rPr>
          <w:rFonts w:ascii="Calibri" w:hAnsi="Calibri"/>
          <w:sz w:val="22"/>
          <w:szCs w:val="22"/>
        </w:rPr>
        <w:t>vortexing</w:t>
      </w:r>
      <w:proofErr w:type="spellEnd"/>
      <w:r w:rsidRPr="00AD0B07">
        <w:rPr>
          <w:rFonts w:ascii="Calibri" w:hAnsi="Calibri"/>
          <w:sz w:val="22"/>
          <w:szCs w:val="22"/>
        </w:rPr>
        <w:t>, centrifuging, shaking)</w:t>
      </w:r>
    </w:p>
    <w:p w14:paraId="3A6A07FA" w14:textId="77777777" w:rsidR="00CF71BB" w:rsidRPr="00AD0B07" w:rsidRDefault="00CF71BB" w:rsidP="007E69C1">
      <w:pPr>
        <w:numPr>
          <w:ilvl w:val="0"/>
          <w:numId w:val="31"/>
        </w:numPr>
        <w:spacing w:line="276" w:lineRule="auto"/>
        <w:ind w:left="450" w:hanging="270"/>
        <w:rPr>
          <w:rFonts w:ascii="Calibri" w:hAnsi="Calibri"/>
          <w:sz w:val="22"/>
          <w:szCs w:val="22"/>
        </w:rPr>
      </w:pPr>
      <w:r w:rsidRPr="00AD0B07">
        <w:rPr>
          <w:rFonts w:ascii="Calibri" w:hAnsi="Calibri"/>
          <w:sz w:val="22"/>
          <w:szCs w:val="22"/>
        </w:rPr>
        <w:t>Manipulation with sharps</w:t>
      </w:r>
    </w:p>
    <w:p w14:paraId="10C0C329" w14:textId="77777777" w:rsidR="00CF71BB" w:rsidRPr="00AD0B07" w:rsidRDefault="00CF71BB" w:rsidP="007E69C1">
      <w:pPr>
        <w:numPr>
          <w:ilvl w:val="0"/>
          <w:numId w:val="31"/>
        </w:numPr>
        <w:spacing w:line="276" w:lineRule="auto"/>
        <w:ind w:left="450" w:hanging="270"/>
        <w:rPr>
          <w:rFonts w:ascii="Calibri" w:hAnsi="Calibri"/>
          <w:sz w:val="22"/>
          <w:szCs w:val="22"/>
        </w:rPr>
      </w:pPr>
      <w:r w:rsidRPr="00AD0B07">
        <w:rPr>
          <w:rFonts w:ascii="Calibri" w:hAnsi="Calibri"/>
          <w:sz w:val="22"/>
          <w:szCs w:val="22"/>
        </w:rPr>
        <w:t>Animal handling</w:t>
      </w:r>
    </w:p>
    <w:p w14:paraId="4E0BBE5B" w14:textId="77777777" w:rsidR="00CF71BB" w:rsidRPr="00AD0B07" w:rsidRDefault="00CF71BB" w:rsidP="007E69C1">
      <w:pPr>
        <w:numPr>
          <w:ilvl w:val="0"/>
          <w:numId w:val="31"/>
        </w:numPr>
        <w:spacing w:line="276" w:lineRule="auto"/>
        <w:ind w:left="450" w:hanging="270"/>
        <w:rPr>
          <w:rFonts w:ascii="Calibri" w:hAnsi="Calibri"/>
          <w:sz w:val="22"/>
          <w:szCs w:val="22"/>
        </w:rPr>
      </w:pPr>
      <w:r w:rsidRPr="00AD0B07">
        <w:rPr>
          <w:rFonts w:ascii="Calibri" w:hAnsi="Calibri"/>
          <w:sz w:val="22"/>
          <w:szCs w:val="22"/>
        </w:rPr>
        <w:t>Contact with blood, bodily fluids, or other potentially infectious material</w:t>
      </w:r>
    </w:p>
    <w:p w14:paraId="33928752" w14:textId="77777777" w:rsidR="00CF71BB" w:rsidRPr="00AD0B07" w:rsidRDefault="00CF71BB" w:rsidP="007E69C1">
      <w:pPr>
        <w:numPr>
          <w:ilvl w:val="0"/>
          <w:numId w:val="31"/>
        </w:numPr>
        <w:spacing w:line="276" w:lineRule="auto"/>
        <w:ind w:left="450" w:hanging="270"/>
        <w:rPr>
          <w:rFonts w:ascii="Calibri" w:hAnsi="Calibri"/>
          <w:sz w:val="22"/>
          <w:szCs w:val="22"/>
        </w:rPr>
      </w:pPr>
      <w:r w:rsidRPr="00AD0B07">
        <w:rPr>
          <w:rFonts w:ascii="Calibri" w:hAnsi="Calibri"/>
          <w:sz w:val="22"/>
          <w:szCs w:val="22"/>
        </w:rPr>
        <w:t>Ingestion of agents via contaminated work areas</w:t>
      </w:r>
    </w:p>
    <w:p w14:paraId="175E1B99" w14:textId="77777777" w:rsidR="00CF71BB" w:rsidRPr="00AD0B07" w:rsidRDefault="00CF71BB" w:rsidP="007E69C1">
      <w:pPr>
        <w:numPr>
          <w:ilvl w:val="0"/>
          <w:numId w:val="31"/>
        </w:numPr>
        <w:spacing w:line="276" w:lineRule="auto"/>
        <w:ind w:left="450" w:hanging="270"/>
        <w:rPr>
          <w:rFonts w:ascii="Calibri" w:hAnsi="Calibri"/>
          <w:sz w:val="22"/>
          <w:szCs w:val="22"/>
        </w:rPr>
      </w:pPr>
      <w:r w:rsidRPr="00AD0B07">
        <w:rPr>
          <w:rFonts w:ascii="Calibri" w:hAnsi="Calibri"/>
          <w:sz w:val="22"/>
          <w:szCs w:val="22"/>
        </w:rPr>
        <w:t xml:space="preserve">Eye-splashes from liquid nitrogen storage </w:t>
      </w:r>
    </w:p>
    <w:p w14:paraId="10558903" w14:textId="77777777" w:rsidR="00CF71BB" w:rsidRPr="00AD0B07" w:rsidRDefault="00CF71BB" w:rsidP="00CF71BB">
      <w:pPr>
        <w:spacing w:line="276" w:lineRule="auto"/>
        <w:ind w:left="720"/>
        <w:rPr>
          <w:rFonts w:ascii="Calibri" w:hAnsi="Calibri"/>
          <w:sz w:val="22"/>
          <w:szCs w:val="22"/>
        </w:rPr>
      </w:pPr>
    </w:p>
    <w:p w14:paraId="3C75F60E" w14:textId="77777777" w:rsidR="00CF71BB" w:rsidRDefault="00CF71BB" w:rsidP="00CF71BB">
      <w:pPr>
        <w:spacing w:line="276" w:lineRule="auto"/>
        <w:rPr>
          <w:rFonts w:ascii="Calibri" w:hAnsi="Calibri"/>
          <w:sz w:val="22"/>
          <w:szCs w:val="22"/>
        </w:rPr>
      </w:pPr>
      <w:r w:rsidRPr="00AD0B07">
        <w:rPr>
          <w:rFonts w:ascii="Calibri" w:hAnsi="Calibri"/>
          <w:sz w:val="22"/>
          <w:szCs w:val="22"/>
        </w:rPr>
        <w:t>When performing a risk assessment of laboratory procedures, all potential routes of exposure should be addressed. Most laboratory-acquired infections have resulted from inhalation of aerosols, splashes or sprays, and needlesticks. It is good practice to look for potential exposures via ingestion, inoculation, inhalation, and contamination of skin and mucous membranes and attempt to identify safer alternatives and risk mitigation strategies.</w:t>
      </w:r>
    </w:p>
    <w:p w14:paraId="146D593F" w14:textId="77777777" w:rsidR="00CF71BB" w:rsidRPr="00AD0B07" w:rsidRDefault="00CF71BB" w:rsidP="00CF71BB">
      <w:pPr>
        <w:spacing w:line="276" w:lineRule="auto"/>
        <w:rPr>
          <w:rFonts w:ascii="Calibri" w:hAnsi="Calibri"/>
          <w:sz w:val="22"/>
          <w:szCs w:val="22"/>
        </w:rPr>
      </w:pPr>
    </w:p>
    <w:p w14:paraId="4205776A" w14:textId="77777777" w:rsidR="00CF71BB" w:rsidRDefault="00CF71BB" w:rsidP="00CF71BB">
      <w:pPr>
        <w:rPr>
          <w:rFonts w:ascii="Calibri" w:hAnsi="Calibri"/>
          <w:b/>
          <w:sz w:val="22"/>
          <w:szCs w:val="22"/>
          <w:highlight w:val="yellow"/>
        </w:rPr>
      </w:pPr>
      <w:r>
        <w:rPr>
          <w:rFonts w:ascii="Calibri" w:hAnsi="Calibri"/>
          <w:b/>
          <w:sz w:val="22"/>
          <w:szCs w:val="22"/>
          <w:highlight w:val="yellow"/>
        </w:rPr>
        <w:br w:type="page"/>
      </w:r>
    </w:p>
    <w:p w14:paraId="66C2F9D1" w14:textId="77777777" w:rsidR="00CF71BB" w:rsidRDefault="00CF71BB" w:rsidP="00CF71BB">
      <w:pPr>
        <w:spacing w:line="276" w:lineRule="auto"/>
        <w:rPr>
          <w:rFonts w:ascii="Calibri" w:hAnsi="Calibri"/>
          <w:b/>
          <w:sz w:val="22"/>
          <w:szCs w:val="22"/>
        </w:rPr>
      </w:pPr>
      <w:r>
        <w:rPr>
          <w:rFonts w:ascii="Calibri" w:hAnsi="Calibri"/>
          <w:b/>
          <w:sz w:val="22"/>
          <w:szCs w:val="22"/>
          <w:highlight w:val="yellow"/>
        </w:rPr>
        <w:lastRenderedPageBreak/>
        <w:t>Appendix 2:  Use of a Biosafety Cabinet (BSC)</w:t>
      </w:r>
    </w:p>
    <w:p w14:paraId="60F6BEBC" w14:textId="77777777" w:rsidR="00CF71BB" w:rsidRPr="00D66B0C" w:rsidRDefault="00CF71BB" w:rsidP="00CF71BB">
      <w:pPr>
        <w:spacing w:line="276" w:lineRule="auto"/>
        <w:rPr>
          <w:rFonts w:ascii="Calibri" w:hAnsi="Calibri" w:cs="Tahoma"/>
          <w:bCs/>
          <w:sz w:val="22"/>
          <w:szCs w:val="22"/>
        </w:rPr>
      </w:pPr>
      <w:r w:rsidRPr="00D66B0C">
        <w:rPr>
          <w:rFonts w:ascii="Calibri" w:hAnsi="Calibri"/>
          <w:bCs/>
          <w:sz w:val="22"/>
          <w:szCs w:val="22"/>
          <w:highlight w:val="yellow"/>
        </w:rPr>
        <w:t>Remove Appendix if not applicable.</w:t>
      </w:r>
      <w:r w:rsidRPr="00D66B0C">
        <w:rPr>
          <w:rFonts w:ascii="Calibri" w:hAnsi="Calibri"/>
          <w:bCs/>
          <w:sz w:val="22"/>
          <w:szCs w:val="22"/>
        </w:rPr>
        <w:t xml:space="preserve"> </w:t>
      </w:r>
    </w:p>
    <w:p w14:paraId="75001D24" w14:textId="77777777" w:rsidR="00CF71BB" w:rsidRDefault="00CF71BB" w:rsidP="00CF71BB">
      <w:pPr>
        <w:spacing w:line="276" w:lineRule="auto"/>
        <w:rPr>
          <w:rFonts w:ascii="Calibri" w:hAnsi="Calibri"/>
          <w:sz w:val="22"/>
          <w:szCs w:val="22"/>
        </w:rPr>
      </w:pPr>
    </w:p>
    <w:p w14:paraId="206AEF08" w14:textId="77777777" w:rsidR="00CF71BB" w:rsidRDefault="00CF71BB" w:rsidP="00CF71BB">
      <w:pPr>
        <w:spacing w:line="276" w:lineRule="auto"/>
        <w:rPr>
          <w:rFonts w:ascii="Calibri" w:hAnsi="Calibri"/>
          <w:sz w:val="22"/>
          <w:szCs w:val="22"/>
        </w:rPr>
      </w:pPr>
      <w:r>
        <w:rPr>
          <w:rFonts w:ascii="Calibri" w:hAnsi="Calibri"/>
          <w:sz w:val="22"/>
          <w:szCs w:val="22"/>
        </w:rPr>
        <w:t xml:space="preserve">Laboratory personnel must be trained on appropriate use of the laboratory biosafety cabinet. The OSHA fact sheet can be found </w:t>
      </w:r>
      <w:hyperlink r:id="rId43" w:history="1">
        <w:r w:rsidRPr="00EF3A90">
          <w:rPr>
            <w:rStyle w:val="Hyperlink"/>
            <w:rFonts w:ascii="Calibri" w:hAnsi="Calibri"/>
            <w:sz w:val="22"/>
            <w:szCs w:val="22"/>
          </w:rPr>
          <w:t>here</w:t>
        </w:r>
      </w:hyperlink>
      <w:r>
        <w:rPr>
          <w:rFonts w:ascii="Calibri" w:hAnsi="Calibri"/>
          <w:sz w:val="22"/>
          <w:szCs w:val="22"/>
        </w:rPr>
        <w:t xml:space="preserve">. The University of Utah fact sheet can be found </w:t>
      </w:r>
      <w:hyperlink r:id="rId44" w:history="1">
        <w:r w:rsidRPr="00EF3A90">
          <w:rPr>
            <w:rStyle w:val="Hyperlink"/>
            <w:rFonts w:ascii="Calibri" w:hAnsi="Calibri"/>
            <w:sz w:val="22"/>
            <w:szCs w:val="22"/>
          </w:rPr>
          <w:t>here</w:t>
        </w:r>
      </w:hyperlink>
      <w:r>
        <w:rPr>
          <w:rFonts w:ascii="Calibri" w:hAnsi="Calibri"/>
          <w:sz w:val="22"/>
          <w:szCs w:val="22"/>
        </w:rPr>
        <w:t xml:space="preserve"> and includes a description of the three classes of biosafety cabinets. </w:t>
      </w:r>
    </w:p>
    <w:p w14:paraId="4160D09C" w14:textId="77777777" w:rsidR="00CF71BB" w:rsidRPr="00524A25" w:rsidRDefault="00CF71BB" w:rsidP="00CF71BB">
      <w:pPr>
        <w:tabs>
          <w:tab w:val="left" w:pos="1080"/>
        </w:tabs>
        <w:spacing w:line="276" w:lineRule="auto"/>
        <w:rPr>
          <w:rFonts w:ascii="Calibri" w:hAnsi="Calibri"/>
          <w:i/>
          <w:sz w:val="22"/>
          <w:szCs w:val="22"/>
          <w:highlight w:val="yellow"/>
        </w:rPr>
      </w:pPr>
    </w:p>
    <w:p w14:paraId="3A2FCE2F" w14:textId="77777777" w:rsidR="00CF71BB" w:rsidRPr="0046666A" w:rsidRDefault="00CF71BB" w:rsidP="007E69C1">
      <w:pPr>
        <w:pStyle w:val="ListParagraph"/>
        <w:numPr>
          <w:ilvl w:val="0"/>
          <w:numId w:val="42"/>
        </w:numPr>
        <w:tabs>
          <w:tab w:val="left" w:pos="1080"/>
        </w:tabs>
        <w:spacing w:line="276" w:lineRule="auto"/>
        <w:ind w:left="360" w:hanging="360"/>
        <w:rPr>
          <w:rFonts w:asciiTheme="minorHAnsi" w:hAnsiTheme="minorHAnsi" w:cstheme="minorHAnsi"/>
          <w:sz w:val="22"/>
          <w:szCs w:val="22"/>
        </w:rPr>
      </w:pPr>
      <w:bookmarkStart w:id="19" w:name="_Hlk182467447"/>
      <w:r w:rsidRPr="00087F98">
        <w:rPr>
          <w:rFonts w:ascii="Calibri" w:hAnsi="Calibri"/>
          <w:color w:val="000000"/>
          <w:sz w:val="22"/>
          <w:szCs w:val="22"/>
        </w:rPr>
        <w:t xml:space="preserve">Don appropriate PPE (fluid resistant lab coat, gloves, eye protection). </w:t>
      </w:r>
    </w:p>
    <w:p w14:paraId="5705AEEC" w14:textId="77777777" w:rsidR="00CF71BB" w:rsidRPr="0046666A" w:rsidRDefault="00CF71BB" w:rsidP="007E69C1">
      <w:pPr>
        <w:pStyle w:val="ListParagraph"/>
        <w:numPr>
          <w:ilvl w:val="0"/>
          <w:numId w:val="42"/>
        </w:numPr>
        <w:tabs>
          <w:tab w:val="left" w:pos="1080"/>
        </w:tabs>
        <w:spacing w:line="276" w:lineRule="auto"/>
        <w:ind w:left="360" w:hanging="360"/>
        <w:rPr>
          <w:rFonts w:asciiTheme="minorHAnsi" w:hAnsiTheme="minorHAnsi" w:cstheme="minorHAnsi"/>
          <w:sz w:val="22"/>
          <w:szCs w:val="22"/>
        </w:rPr>
      </w:pPr>
      <w:r>
        <w:rPr>
          <w:rFonts w:ascii="Calibri" w:hAnsi="Calibri" w:cs="Calibri"/>
          <w:sz w:val="22"/>
        </w:rPr>
        <w:t xml:space="preserve">Confirm that the BSC is currently certified for use. (Annual certifications are performed by ENV. Contact the Biosafety Office at </w:t>
      </w:r>
      <w:hyperlink r:id="rId45" w:history="1">
        <w:r w:rsidRPr="00563FD4">
          <w:rPr>
            <w:rStyle w:val="Hyperlink"/>
            <w:rFonts w:ascii="Calibri" w:hAnsi="Calibri" w:cs="Calibri"/>
            <w:sz w:val="22"/>
          </w:rPr>
          <w:t>biosafety@ehs.utah.edu</w:t>
        </w:r>
      </w:hyperlink>
      <w:r>
        <w:rPr>
          <w:rFonts w:ascii="Calibri" w:hAnsi="Calibri" w:cs="Calibri"/>
          <w:sz w:val="22"/>
        </w:rPr>
        <w:t xml:space="preserve"> if the re-certification date listed on the certification sticker has </w:t>
      </w:r>
      <w:r w:rsidRPr="0046666A">
        <w:rPr>
          <w:rFonts w:asciiTheme="minorHAnsi" w:hAnsiTheme="minorHAnsi" w:cstheme="minorHAnsi"/>
          <w:sz w:val="22"/>
          <w:szCs w:val="22"/>
        </w:rPr>
        <w:t xml:space="preserve">passed). </w:t>
      </w:r>
    </w:p>
    <w:p w14:paraId="10148960" w14:textId="65F96536" w:rsidR="00CF71BB" w:rsidRPr="0046666A" w:rsidRDefault="00CF71BB" w:rsidP="009A78C8">
      <w:pPr>
        <w:numPr>
          <w:ilvl w:val="0"/>
          <w:numId w:val="42"/>
        </w:numPr>
        <w:tabs>
          <w:tab w:val="left" w:pos="1080"/>
        </w:tabs>
        <w:spacing w:line="276" w:lineRule="auto"/>
        <w:ind w:left="360" w:hanging="360"/>
        <w:jc w:val="both"/>
        <w:rPr>
          <w:rFonts w:asciiTheme="minorHAnsi" w:hAnsiTheme="minorHAnsi" w:cstheme="minorHAnsi"/>
          <w:sz w:val="22"/>
          <w:szCs w:val="22"/>
        </w:rPr>
      </w:pPr>
      <w:r w:rsidRPr="0046666A">
        <w:rPr>
          <w:rFonts w:asciiTheme="minorHAnsi" w:hAnsiTheme="minorHAnsi" w:cstheme="minorHAnsi"/>
          <w:sz w:val="22"/>
          <w:szCs w:val="22"/>
        </w:rPr>
        <w:t>Turn on the blower in the cabinet</w:t>
      </w:r>
      <w:r w:rsidR="0038780B">
        <w:rPr>
          <w:rFonts w:asciiTheme="minorHAnsi" w:hAnsiTheme="minorHAnsi" w:cstheme="minorHAnsi"/>
          <w:sz w:val="22"/>
          <w:szCs w:val="22"/>
        </w:rPr>
        <w:t>,</w:t>
      </w:r>
      <w:r w:rsidRPr="0046666A">
        <w:rPr>
          <w:rFonts w:asciiTheme="minorHAnsi" w:hAnsiTheme="minorHAnsi" w:cstheme="minorHAnsi"/>
          <w:sz w:val="22"/>
          <w:szCs w:val="22"/>
        </w:rPr>
        <w:t xml:space="preserve"> and confirm it is working properly by checking the airflow gauges. Readings indicate relative pressure drop across the HEPA filter. Higher readings may</w:t>
      </w:r>
      <w:r>
        <w:rPr>
          <w:rFonts w:asciiTheme="minorHAnsi" w:hAnsiTheme="minorHAnsi" w:cstheme="minorHAnsi"/>
          <w:sz w:val="22"/>
          <w:szCs w:val="22"/>
        </w:rPr>
        <w:t xml:space="preserve"> </w:t>
      </w:r>
      <w:r w:rsidRPr="0046666A">
        <w:rPr>
          <w:rFonts w:asciiTheme="minorHAnsi" w:hAnsiTheme="minorHAnsi" w:cstheme="minorHAnsi"/>
          <w:sz w:val="22"/>
          <w:szCs w:val="22"/>
        </w:rPr>
        <w:t>indicate filter clogging. Zero readings may indicate loss of filter integrity. In either of these cases, notify the Laboratory Manager or PI and EHS.  University of Utah Facilities Management do</w:t>
      </w:r>
      <w:r w:rsidR="0014558B">
        <w:rPr>
          <w:rFonts w:asciiTheme="minorHAnsi" w:hAnsiTheme="minorHAnsi" w:cstheme="minorHAnsi"/>
          <w:sz w:val="22"/>
          <w:szCs w:val="22"/>
        </w:rPr>
        <w:t>es</w:t>
      </w:r>
      <w:r w:rsidRPr="0046666A">
        <w:rPr>
          <w:rFonts w:asciiTheme="minorHAnsi" w:hAnsiTheme="minorHAnsi" w:cstheme="minorHAnsi"/>
          <w:sz w:val="22"/>
          <w:szCs w:val="22"/>
        </w:rPr>
        <w:t xml:space="preserve"> not perform maintenance on biological safety cabinets.  </w:t>
      </w:r>
    </w:p>
    <w:p w14:paraId="7EE6E217" w14:textId="77777777" w:rsidR="00CF71BB" w:rsidRPr="0046666A" w:rsidRDefault="00CF71BB" w:rsidP="007E69C1">
      <w:pPr>
        <w:numPr>
          <w:ilvl w:val="0"/>
          <w:numId w:val="42"/>
        </w:numPr>
        <w:tabs>
          <w:tab w:val="left" w:pos="1080"/>
        </w:tabs>
        <w:spacing w:line="276" w:lineRule="auto"/>
        <w:ind w:left="360" w:hanging="360"/>
        <w:rPr>
          <w:rFonts w:asciiTheme="minorHAnsi" w:hAnsiTheme="minorHAnsi" w:cstheme="minorHAnsi"/>
          <w:sz w:val="22"/>
          <w:szCs w:val="22"/>
        </w:rPr>
      </w:pPr>
      <w:r w:rsidRPr="0046666A">
        <w:rPr>
          <w:rFonts w:asciiTheme="minorHAnsi" w:hAnsiTheme="minorHAnsi" w:cstheme="minorHAnsi"/>
          <w:sz w:val="22"/>
          <w:szCs w:val="22"/>
        </w:rPr>
        <w:t>Adjust the stool height so that armpits are level with the bottom of the view screen or sash.</w:t>
      </w:r>
    </w:p>
    <w:p w14:paraId="7A7C91B9" w14:textId="77777777" w:rsidR="00CF71BB" w:rsidRDefault="00CF71BB" w:rsidP="007E69C1">
      <w:pPr>
        <w:numPr>
          <w:ilvl w:val="0"/>
          <w:numId w:val="42"/>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Prior to beginning work, the BSC should be decontaminated</w:t>
      </w:r>
      <w:r>
        <w:rPr>
          <w:rFonts w:ascii="Calibri" w:hAnsi="Calibri"/>
          <w:color w:val="000000"/>
          <w:sz w:val="22"/>
          <w:szCs w:val="22"/>
        </w:rPr>
        <w:t xml:space="preserve">. </w:t>
      </w:r>
      <w:r w:rsidRPr="00087F98">
        <w:rPr>
          <w:rFonts w:ascii="Calibri" w:hAnsi="Calibri"/>
          <w:color w:val="000000"/>
          <w:sz w:val="22"/>
          <w:szCs w:val="22"/>
        </w:rPr>
        <w:t xml:space="preserve">Clean the inside surfaces of the BSC with </w:t>
      </w:r>
      <w:r w:rsidRPr="00087F98">
        <w:rPr>
          <w:rFonts w:ascii="Calibri" w:hAnsi="Calibri"/>
          <w:i/>
          <w:color w:val="000000"/>
          <w:sz w:val="22"/>
          <w:szCs w:val="22"/>
        </w:rPr>
        <w:t>(</w:t>
      </w:r>
      <w:r w:rsidRPr="00087F98">
        <w:rPr>
          <w:rFonts w:ascii="Calibri" w:hAnsi="Calibri"/>
          <w:i/>
          <w:color w:val="000000"/>
          <w:sz w:val="22"/>
          <w:szCs w:val="22"/>
          <w:highlight w:val="yellow"/>
        </w:rPr>
        <w:t>name of disinfectant)</w:t>
      </w:r>
      <w:r w:rsidRPr="00087F98">
        <w:rPr>
          <w:rFonts w:ascii="Calibri" w:hAnsi="Calibri"/>
          <w:color w:val="000000"/>
          <w:sz w:val="22"/>
          <w:szCs w:val="22"/>
          <w:highlight w:val="yellow"/>
        </w:rPr>
        <w:t xml:space="preserve"> and follow with water</w:t>
      </w:r>
      <w:r>
        <w:rPr>
          <w:rFonts w:ascii="Calibri" w:hAnsi="Calibri"/>
          <w:color w:val="000000"/>
          <w:sz w:val="22"/>
          <w:szCs w:val="22"/>
          <w:highlight w:val="yellow"/>
        </w:rPr>
        <w:t xml:space="preserve"> or 70% ethanol</w:t>
      </w:r>
      <w:r w:rsidRPr="00087F98">
        <w:rPr>
          <w:rFonts w:ascii="Calibri" w:hAnsi="Calibri"/>
          <w:color w:val="000000"/>
          <w:sz w:val="22"/>
          <w:szCs w:val="22"/>
          <w:highlight w:val="yellow"/>
        </w:rPr>
        <w:t xml:space="preserve"> (if using bleach</w:t>
      </w:r>
      <w:r>
        <w:rPr>
          <w:rFonts w:ascii="Calibri" w:hAnsi="Calibri"/>
          <w:color w:val="000000"/>
          <w:sz w:val="22"/>
          <w:szCs w:val="22"/>
        </w:rPr>
        <w:t xml:space="preserve"> </w:t>
      </w:r>
      <w:r w:rsidRPr="00F0135E">
        <w:rPr>
          <w:rFonts w:ascii="Calibri" w:hAnsi="Calibri"/>
          <w:color w:val="000000"/>
          <w:sz w:val="22"/>
          <w:szCs w:val="22"/>
          <w:highlight w:val="yellow"/>
        </w:rPr>
        <w:t>or other EPA-approved disinfectant).</w:t>
      </w:r>
      <w:r w:rsidRPr="00087F98">
        <w:rPr>
          <w:rFonts w:ascii="Calibri" w:hAnsi="Calibri"/>
          <w:color w:val="000000"/>
          <w:sz w:val="22"/>
          <w:szCs w:val="22"/>
        </w:rPr>
        <w:t xml:space="preserve"> DO NOT put head inside the </w:t>
      </w:r>
      <w:r w:rsidRPr="00AD0B07">
        <w:rPr>
          <w:rFonts w:ascii="Calibri" w:hAnsi="Calibri"/>
          <w:color w:val="000000"/>
          <w:sz w:val="22"/>
          <w:szCs w:val="22"/>
        </w:rPr>
        <w:t>cabinet. To reach the back of the cabinet use an extension, such as a Swiffer handle.</w:t>
      </w:r>
    </w:p>
    <w:p w14:paraId="17EF72B3" w14:textId="2CA8075D" w:rsidR="00CF71BB" w:rsidRPr="00BC424A" w:rsidRDefault="00CF71BB" w:rsidP="007E69C1">
      <w:pPr>
        <w:pStyle w:val="ListParagraph"/>
        <w:numPr>
          <w:ilvl w:val="1"/>
          <w:numId w:val="42"/>
        </w:numPr>
        <w:ind w:left="630" w:hanging="270"/>
        <w:rPr>
          <w:rFonts w:ascii="Calibri" w:hAnsi="Calibri"/>
          <w:i/>
          <w:color w:val="000000"/>
          <w:sz w:val="22"/>
          <w:szCs w:val="22"/>
        </w:rPr>
      </w:pPr>
      <w:r w:rsidRPr="003065F1">
        <w:rPr>
          <w:rFonts w:ascii="Calibri" w:hAnsi="Calibri"/>
          <w:i/>
          <w:color w:val="000000"/>
          <w:sz w:val="22"/>
          <w:szCs w:val="22"/>
          <w:highlight w:val="yellow"/>
        </w:rPr>
        <w:t>Note: due to its evaporative nature</w:t>
      </w:r>
      <w:r w:rsidR="00F67406">
        <w:rPr>
          <w:rFonts w:ascii="Calibri" w:hAnsi="Calibri"/>
          <w:i/>
          <w:color w:val="000000"/>
          <w:sz w:val="22"/>
          <w:szCs w:val="22"/>
          <w:highlight w:val="yellow"/>
        </w:rPr>
        <w:t>,</w:t>
      </w:r>
      <w:r w:rsidRPr="003065F1">
        <w:rPr>
          <w:rFonts w:ascii="Calibri" w:hAnsi="Calibri"/>
          <w:i/>
          <w:color w:val="000000"/>
          <w:sz w:val="22"/>
          <w:szCs w:val="22"/>
          <w:highlight w:val="yellow"/>
        </w:rPr>
        <w:t xml:space="preserve"> alcohol is not recommended as the primary disinfectant but can be used to wipe down previously disinfected surfaces or remove bleach/disinfectant residue.</w:t>
      </w:r>
    </w:p>
    <w:p w14:paraId="581006AE" w14:textId="2AC9C2FA" w:rsidR="00CF71BB" w:rsidRPr="003065F1" w:rsidRDefault="00CF71BB" w:rsidP="007E69C1">
      <w:pPr>
        <w:pStyle w:val="ListParagraph"/>
        <w:numPr>
          <w:ilvl w:val="0"/>
          <w:numId w:val="42"/>
        </w:numPr>
        <w:tabs>
          <w:tab w:val="left" w:pos="1080"/>
        </w:tabs>
        <w:spacing w:line="276" w:lineRule="auto"/>
        <w:ind w:left="360" w:hanging="360"/>
        <w:rPr>
          <w:rFonts w:asciiTheme="minorHAnsi" w:hAnsiTheme="minorHAnsi" w:cstheme="minorHAnsi"/>
          <w:sz w:val="22"/>
          <w:szCs w:val="22"/>
        </w:rPr>
      </w:pPr>
      <w:r w:rsidRPr="0046666A">
        <w:rPr>
          <w:rFonts w:asciiTheme="minorHAnsi" w:hAnsiTheme="minorHAnsi" w:cstheme="minorHAnsi"/>
          <w:sz w:val="22"/>
          <w:szCs w:val="22"/>
        </w:rPr>
        <w:t>Prepare a written checklist of materials necessary for the experiment</w:t>
      </w:r>
      <w:r w:rsidR="000040CD">
        <w:rPr>
          <w:rFonts w:asciiTheme="minorHAnsi" w:hAnsiTheme="minorHAnsi" w:cstheme="minorHAnsi"/>
          <w:sz w:val="22"/>
          <w:szCs w:val="22"/>
        </w:rPr>
        <w:t>,</w:t>
      </w:r>
      <w:r w:rsidRPr="0046666A">
        <w:rPr>
          <w:rFonts w:asciiTheme="minorHAnsi" w:hAnsiTheme="minorHAnsi" w:cstheme="minorHAnsi"/>
          <w:sz w:val="22"/>
          <w:szCs w:val="22"/>
        </w:rPr>
        <w:t xml:space="preserve"> and place only necessary materials in the BSC before beginning work. </w:t>
      </w:r>
      <w:r>
        <w:rPr>
          <w:rFonts w:asciiTheme="minorHAnsi" w:hAnsiTheme="minorHAnsi" w:cstheme="minorHAnsi"/>
          <w:sz w:val="22"/>
          <w:szCs w:val="22"/>
        </w:rPr>
        <w:t>Allow the blower to operate for about 3 minutes to purge particulates before beginning work.</w:t>
      </w:r>
    </w:p>
    <w:p w14:paraId="79DD3040" w14:textId="77777777" w:rsidR="00CF71BB" w:rsidRPr="00BC424A" w:rsidRDefault="00CF71BB" w:rsidP="007E69C1">
      <w:pPr>
        <w:numPr>
          <w:ilvl w:val="0"/>
          <w:numId w:val="42"/>
        </w:numPr>
        <w:tabs>
          <w:tab w:val="left" w:pos="1080"/>
        </w:tabs>
        <w:spacing w:line="276" w:lineRule="auto"/>
        <w:ind w:left="360" w:hanging="360"/>
        <w:rPr>
          <w:rFonts w:ascii="Calibri" w:hAnsi="Calibri" w:cs="Calibri"/>
          <w:color w:val="000000"/>
          <w:sz w:val="22"/>
          <w:szCs w:val="22"/>
        </w:rPr>
      </w:pPr>
      <w:r w:rsidRPr="00AD0B07">
        <w:rPr>
          <w:rFonts w:ascii="Calibri" w:hAnsi="Calibri"/>
          <w:color w:val="000000"/>
          <w:sz w:val="22"/>
          <w:szCs w:val="22"/>
        </w:rPr>
        <w:t>DO NOT disrupt</w:t>
      </w:r>
      <w:r w:rsidRPr="00087F98">
        <w:rPr>
          <w:rFonts w:ascii="Calibri" w:hAnsi="Calibri"/>
          <w:color w:val="000000"/>
          <w:sz w:val="22"/>
          <w:szCs w:val="22"/>
        </w:rPr>
        <w:t xml:space="preserve"> the airflow through the hood by placing ANY item</w:t>
      </w:r>
      <w:r>
        <w:rPr>
          <w:rFonts w:ascii="Calibri" w:hAnsi="Calibri"/>
          <w:color w:val="000000"/>
          <w:sz w:val="22"/>
          <w:szCs w:val="22"/>
        </w:rPr>
        <w:t xml:space="preserve">, including arms, </w:t>
      </w:r>
      <w:r w:rsidRPr="00087F98">
        <w:rPr>
          <w:rFonts w:ascii="Calibri" w:hAnsi="Calibri"/>
          <w:color w:val="000000"/>
          <w:sz w:val="22"/>
          <w:szCs w:val="22"/>
        </w:rPr>
        <w:t>on the grills</w:t>
      </w:r>
      <w:r>
        <w:rPr>
          <w:rFonts w:ascii="Calibri" w:hAnsi="Calibri"/>
          <w:color w:val="000000"/>
          <w:sz w:val="22"/>
          <w:szCs w:val="22"/>
        </w:rPr>
        <w:t>. Work with both arms raised slightly.</w:t>
      </w:r>
      <w:r w:rsidRPr="00087F98">
        <w:rPr>
          <w:rFonts w:ascii="Calibri" w:hAnsi="Calibri"/>
          <w:color w:val="000000"/>
          <w:sz w:val="22"/>
          <w:szCs w:val="22"/>
        </w:rPr>
        <w:t xml:space="preserve"> </w:t>
      </w:r>
      <w:r>
        <w:rPr>
          <w:rFonts w:ascii="Calibri" w:hAnsi="Calibri" w:cs="Tahoma"/>
          <w:color w:val="000000"/>
          <w:sz w:val="22"/>
          <w:szCs w:val="22"/>
        </w:rPr>
        <w:t xml:space="preserve">Minimize in/out arm movement, and when necessary, </w:t>
      </w:r>
      <w:r>
        <w:rPr>
          <w:rFonts w:ascii="Calibri" w:hAnsi="Calibri" w:cs="Calibri"/>
          <w:sz w:val="22"/>
          <w:szCs w:val="22"/>
        </w:rPr>
        <w:t>m</w:t>
      </w:r>
      <w:r w:rsidRPr="00F548A9">
        <w:rPr>
          <w:rFonts w:ascii="Calibri" w:hAnsi="Calibri" w:cs="Calibri"/>
          <w:sz w:val="22"/>
          <w:szCs w:val="22"/>
        </w:rPr>
        <w:t>ove arms in and out of the cabinet slowly, perpendicular to the face opening, to limit disruption of the air curtain.</w:t>
      </w:r>
    </w:p>
    <w:p w14:paraId="35910ECC" w14:textId="77777777" w:rsidR="00CF71BB" w:rsidRPr="00BC424A" w:rsidRDefault="00CF71BB" w:rsidP="007E69C1">
      <w:pPr>
        <w:pStyle w:val="ListParagraph"/>
        <w:numPr>
          <w:ilvl w:val="1"/>
          <w:numId w:val="42"/>
        </w:numPr>
        <w:tabs>
          <w:tab w:val="left" w:pos="1080"/>
        </w:tabs>
        <w:spacing w:line="276" w:lineRule="auto"/>
        <w:ind w:left="630" w:hanging="270"/>
        <w:rPr>
          <w:rFonts w:ascii="Calibri" w:hAnsi="Calibri" w:cs="Calibri"/>
          <w:color w:val="000000"/>
          <w:sz w:val="22"/>
          <w:szCs w:val="22"/>
        </w:rPr>
      </w:pPr>
      <w:r w:rsidRPr="003065F1">
        <w:rPr>
          <w:rFonts w:ascii="Calibri" w:hAnsi="Calibri" w:cs="Calibri"/>
          <w:sz w:val="22"/>
        </w:rPr>
        <w:t xml:space="preserve">Manipulation of materials inside the cabinet should be delayed for 1 minute after placing hands/arms </w:t>
      </w:r>
      <w:r w:rsidRPr="000A3196">
        <w:rPr>
          <w:rFonts w:ascii="Calibri" w:hAnsi="Calibri" w:cs="Calibri"/>
          <w:sz w:val="22"/>
          <w:szCs w:val="22"/>
        </w:rPr>
        <w:t>inside the cabinet to allow the air to stabilize and to “air sweep” arms.</w:t>
      </w:r>
    </w:p>
    <w:p w14:paraId="18F17237" w14:textId="77777777" w:rsidR="00CF71BB" w:rsidRPr="000A3196" w:rsidRDefault="00CF71BB" w:rsidP="007E69C1">
      <w:pPr>
        <w:pStyle w:val="ListParagraph"/>
        <w:numPr>
          <w:ilvl w:val="0"/>
          <w:numId w:val="42"/>
        </w:numPr>
        <w:tabs>
          <w:tab w:val="left" w:pos="1080"/>
        </w:tabs>
        <w:spacing w:line="276" w:lineRule="auto"/>
        <w:ind w:left="360" w:hanging="360"/>
        <w:rPr>
          <w:rFonts w:ascii="Calibri" w:hAnsi="Calibri" w:cs="Calibri"/>
          <w:color w:val="000000"/>
          <w:sz w:val="22"/>
          <w:szCs w:val="22"/>
        </w:rPr>
      </w:pPr>
      <w:r w:rsidRPr="000A3196">
        <w:rPr>
          <w:rFonts w:ascii="Calibri" w:hAnsi="Calibri" w:cs="Calibri"/>
          <w:color w:val="000000"/>
          <w:sz w:val="22"/>
          <w:szCs w:val="22"/>
        </w:rPr>
        <w:t xml:space="preserve">Avoid unnecessary clutter in the BSC. Large equipment should be avoided, or placed as far back as practical. Do not work with open containers of hazardous materials in front of the large equipment. </w:t>
      </w:r>
    </w:p>
    <w:p w14:paraId="01B7741D" w14:textId="77777777" w:rsidR="00CF71BB" w:rsidRPr="003065F1" w:rsidRDefault="00CF71BB" w:rsidP="007E69C1">
      <w:pPr>
        <w:numPr>
          <w:ilvl w:val="0"/>
          <w:numId w:val="42"/>
        </w:numPr>
        <w:tabs>
          <w:tab w:val="left" w:pos="1080"/>
        </w:tabs>
        <w:spacing w:line="276" w:lineRule="auto"/>
        <w:ind w:left="360" w:hanging="360"/>
        <w:rPr>
          <w:rFonts w:ascii="Calibri" w:hAnsi="Calibri"/>
          <w:color w:val="000000"/>
          <w:sz w:val="22"/>
          <w:szCs w:val="22"/>
        </w:rPr>
      </w:pPr>
      <w:r w:rsidRPr="000A3196">
        <w:rPr>
          <w:rFonts w:ascii="Calibri" w:hAnsi="Calibri"/>
          <w:color w:val="000000"/>
          <w:sz w:val="22"/>
          <w:szCs w:val="22"/>
        </w:rPr>
        <w:t>Organize the work surface for a clean-to-dirty work flow. Place clean pipets, flasks, and sterile media bottles</w:t>
      </w:r>
      <w:r w:rsidRPr="00087F98">
        <w:rPr>
          <w:rFonts w:ascii="Calibri" w:hAnsi="Calibri"/>
          <w:color w:val="000000"/>
          <w:sz w:val="22"/>
          <w:szCs w:val="22"/>
        </w:rPr>
        <w:t xml:space="preserve"> at one side of the cabinet; place discard or kill pans containing disinfectant, biohazard waste containers, used flasks, spent cultures, and other waste on the other side.</w:t>
      </w:r>
      <w:r w:rsidRPr="00087F98">
        <w:rPr>
          <w:rFonts w:ascii="Calibri" w:hAnsi="Calibri" w:cs="Tahoma"/>
          <w:color w:val="000000"/>
          <w:sz w:val="22"/>
          <w:szCs w:val="22"/>
        </w:rPr>
        <w:t xml:space="preserve"> </w:t>
      </w:r>
    </w:p>
    <w:p w14:paraId="75EE1EA0" w14:textId="77777777" w:rsidR="00CF71BB" w:rsidRPr="003065F1" w:rsidRDefault="00CF71BB" w:rsidP="007E69C1">
      <w:pPr>
        <w:numPr>
          <w:ilvl w:val="0"/>
          <w:numId w:val="42"/>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 xml:space="preserve">While working, perform work at least 4 inches back from the front opening of the cabinet. </w:t>
      </w:r>
    </w:p>
    <w:p w14:paraId="4B19D2C4" w14:textId="77777777" w:rsidR="00CF71BB" w:rsidRPr="003065F1" w:rsidRDefault="00CF71BB" w:rsidP="007E69C1">
      <w:pPr>
        <w:numPr>
          <w:ilvl w:val="0"/>
          <w:numId w:val="42"/>
        </w:numPr>
        <w:tabs>
          <w:tab w:val="left" w:pos="1080"/>
        </w:tabs>
        <w:spacing w:line="276" w:lineRule="auto"/>
        <w:ind w:left="360" w:hanging="360"/>
        <w:rPr>
          <w:rFonts w:ascii="Calibri" w:hAnsi="Calibri" w:cs="Calibri"/>
          <w:color w:val="000000"/>
          <w:sz w:val="22"/>
          <w:szCs w:val="22"/>
        </w:rPr>
      </w:pPr>
      <w:r w:rsidRPr="00F548A9">
        <w:rPr>
          <w:rFonts w:ascii="Calibri" w:hAnsi="Calibri" w:cs="Calibri"/>
          <w:sz w:val="22"/>
          <w:szCs w:val="22"/>
        </w:rPr>
        <w:t xml:space="preserve">Use the aseptic techniques below to reduce splatter and aerosol generation: </w:t>
      </w:r>
    </w:p>
    <w:p w14:paraId="38B796AD" w14:textId="77777777" w:rsidR="00CF71BB" w:rsidRPr="003065F1" w:rsidRDefault="00CF71BB" w:rsidP="007E69C1">
      <w:pPr>
        <w:pStyle w:val="ListParagraph"/>
        <w:numPr>
          <w:ilvl w:val="0"/>
          <w:numId w:val="43"/>
        </w:numPr>
        <w:tabs>
          <w:tab w:val="left" w:pos="1080"/>
        </w:tabs>
        <w:spacing w:line="276" w:lineRule="auto"/>
        <w:ind w:left="630" w:hanging="180"/>
        <w:rPr>
          <w:rFonts w:ascii="Calibri" w:hAnsi="Calibri" w:cs="Calibri"/>
          <w:color w:val="000000"/>
          <w:sz w:val="22"/>
          <w:szCs w:val="22"/>
        </w:rPr>
      </w:pPr>
      <w:r w:rsidRPr="003065F1">
        <w:rPr>
          <w:rFonts w:ascii="Calibri" w:hAnsi="Calibri" w:cs="Calibri"/>
          <w:sz w:val="22"/>
          <w:szCs w:val="22"/>
        </w:rPr>
        <w:t>Opened bottles or tubes should not be held in a vertical position.</w:t>
      </w:r>
    </w:p>
    <w:p w14:paraId="761C2CC8" w14:textId="7D95DEFA" w:rsidR="00CF71BB" w:rsidRPr="003065F1" w:rsidRDefault="00CF71BB" w:rsidP="007E69C1">
      <w:pPr>
        <w:pStyle w:val="ListParagraph"/>
        <w:numPr>
          <w:ilvl w:val="0"/>
          <w:numId w:val="43"/>
        </w:numPr>
        <w:tabs>
          <w:tab w:val="left" w:pos="1080"/>
        </w:tabs>
        <w:spacing w:line="276" w:lineRule="auto"/>
        <w:ind w:left="630" w:hanging="180"/>
        <w:rPr>
          <w:rFonts w:ascii="Calibri" w:hAnsi="Calibri" w:cs="Calibri"/>
          <w:color w:val="000000"/>
          <w:sz w:val="22"/>
          <w:szCs w:val="22"/>
        </w:rPr>
      </w:pPr>
      <w:r w:rsidRPr="003065F1">
        <w:rPr>
          <w:rFonts w:ascii="Calibri" w:hAnsi="Calibri" w:cs="Calibri"/>
          <w:sz w:val="22"/>
          <w:szCs w:val="22"/>
        </w:rPr>
        <w:t xml:space="preserve">Hold the lid above open sterile </w:t>
      </w:r>
      <w:r w:rsidR="004E5A93">
        <w:rPr>
          <w:rFonts w:ascii="Calibri" w:hAnsi="Calibri" w:cs="Calibri"/>
          <w:sz w:val="22"/>
          <w:szCs w:val="22"/>
        </w:rPr>
        <w:t>containers</w:t>
      </w:r>
      <w:r w:rsidRPr="003065F1">
        <w:rPr>
          <w:rFonts w:ascii="Calibri" w:hAnsi="Calibri" w:cs="Calibri"/>
          <w:sz w:val="22"/>
          <w:szCs w:val="22"/>
        </w:rPr>
        <w:t xml:space="preserve"> to minimize direct impact of downward air.</w:t>
      </w:r>
    </w:p>
    <w:p w14:paraId="31EEEEDE" w14:textId="77777777" w:rsidR="00CF71BB" w:rsidRPr="00161B14" w:rsidRDefault="00CF71BB" w:rsidP="007E69C1">
      <w:pPr>
        <w:pStyle w:val="ListParagraph"/>
        <w:numPr>
          <w:ilvl w:val="0"/>
          <w:numId w:val="43"/>
        </w:numPr>
        <w:tabs>
          <w:tab w:val="left" w:pos="1080"/>
        </w:tabs>
        <w:spacing w:line="276" w:lineRule="auto"/>
        <w:ind w:left="630" w:hanging="180"/>
        <w:rPr>
          <w:rFonts w:ascii="Calibri" w:hAnsi="Calibri" w:cs="Calibri"/>
          <w:color w:val="000000"/>
          <w:sz w:val="22"/>
          <w:szCs w:val="22"/>
        </w:rPr>
      </w:pPr>
      <w:r w:rsidRPr="003065F1">
        <w:rPr>
          <w:rFonts w:ascii="Calibri" w:hAnsi="Calibri" w:cs="Calibri"/>
          <w:sz w:val="22"/>
          <w:szCs w:val="22"/>
        </w:rPr>
        <w:t xml:space="preserve">Open flames </w:t>
      </w:r>
      <w:r>
        <w:rPr>
          <w:rFonts w:ascii="Calibri" w:hAnsi="Calibri" w:cs="Calibri"/>
          <w:sz w:val="22"/>
          <w:szCs w:val="22"/>
        </w:rPr>
        <w:t>CAN NOT</w:t>
      </w:r>
      <w:r w:rsidRPr="003065F1">
        <w:rPr>
          <w:rFonts w:ascii="Calibri" w:hAnsi="Calibri" w:cs="Calibri"/>
          <w:sz w:val="22"/>
          <w:szCs w:val="22"/>
        </w:rPr>
        <w:t xml:space="preserve"> be used because they create turbulence that disrupts the pattern of air supplied to the work surface. </w:t>
      </w:r>
    </w:p>
    <w:p w14:paraId="364E7804" w14:textId="77777777" w:rsidR="00CF71BB" w:rsidRPr="00161B14" w:rsidRDefault="00CF71BB" w:rsidP="007E69C1">
      <w:pPr>
        <w:pStyle w:val="ListParagraph"/>
        <w:numPr>
          <w:ilvl w:val="0"/>
          <w:numId w:val="42"/>
        </w:numPr>
        <w:tabs>
          <w:tab w:val="left" w:pos="1080"/>
        </w:tabs>
        <w:spacing w:line="276" w:lineRule="auto"/>
        <w:ind w:left="360" w:hanging="360"/>
        <w:rPr>
          <w:rFonts w:ascii="Calibri" w:hAnsi="Calibri" w:cs="Calibri"/>
          <w:color w:val="000000"/>
          <w:sz w:val="22"/>
          <w:szCs w:val="22"/>
        </w:rPr>
      </w:pPr>
      <w:r w:rsidRPr="00161B14">
        <w:rPr>
          <w:rFonts w:ascii="Calibri" w:hAnsi="Calibri" w:cs="Calibri"/>
          <w:color w:val="000000"/>
          <w:sz w:val="22"/>
          <w:szCs w:val="22"/>
        </w:rPr>
        <w:t>After manipulating infectious agents, make sure all containers are tightly closed.</w:t>
      </w:r>
    </w:p>
    <w:p w14:paraId="7B5F0239" w14:textId="77777777" w:rsidR="00CF71BB" w:rsidRPr="00BC424A" w:rsidRDefault="00CF71BB" w:rsidP="007E69C1">
      <w:pPr>
        <w:numPr>
          <w:ilvl w:val="0"/>
          <w:numId w:val="42"/>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lastRenderedPageBreak/>
        <w:t xml:space="preserve">Plastic pipettes with a cotton plug shall be used for pipetting liquids containing </w:t>
      </w:r>
      <w:r>
        <w:rPr>
          <w:rFonts w:ascii="Calibri" w:hAnsi="Calibri"/>
          <w:color w:val="000000"/>
          <w:sz w:val="22"/>
          <w:szCs w:val="22"/>
        </w:rPr>
        <w:t>biological materials</w:t>
      </w:r>
      <w:r w:rsidRPr="00087F98">
        <w:rPr>
          <w:rFonts w:ascii="Calibri" w:hAnsi="Calibri"/>
          <w:color w:val="000000"/>
          <w:sz w:val="22"/>
          <w:szCs w:val="22"/>
        </w:rPr>
        <w:t>. The electric pipettor shall be fitted with a 0.2 µm filter to prevent aerosol-based contamination.</w:t>
      </w:r>
    </w:p>
    <w:p w14:paraId="06E53D92" w14:textId="77777777" w:rsidR="00CF71BB" w:rsidRPr="00161B14" w:rsidRDefault="00CF71BB" w:rsidP="007E69C1">
      <w:pPr>
        <w:numPr>
          <w:ilvl w:val="0"/>
          <w:numId w:val="42"/>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A beaker or discard pan, containing a freshly prepared 1:10 solution of commercial bleach, shall be placed inside the biosafety cabinet during the cell culture work.</w:t>
      </w:r>
    </w:p>
    <w:p w14:paraId="2377BD11" w14:textId="77777777" w:rsidR="00CF71BB" w:rsidRPr="00161B14" w:rsidRDefault="00CF71BB" w:rsidP="007E69C1">
      <w:pPr>
        <w:numPr>
          <w:ilvl w:val="0"/>
          <w:numId w:val="42"/>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 xml:space="preserve">After pipetting liquid containing </w:t>
      </w:r>
      <w:r>
        <w:rPr>
          <w:rFonts w:ascii="Calibri" w:hAnsi="Calibri"/>
          <w:color w:val="000000"/>
          <w:sz w:val="22"/>
          <w:szCs w:val="22"/>
        </w:rPr>
        <w:t>biological materials</w:t>
      </w:r>
      <w:r w:rsidRPr="00087F98">
        <w:rPr>
          <w:rFonts w:ascii="Calibri" w:hAnsi="Calibri"/>
          <w:color w:val="000000"/>
          <w:sz w:val="22"/>
          <w:szCs w:val="22"/>
        </w:rPr>
        <w:t>, the dilute bleach solution in the beaker shall be pipetted up and down the full length of the pipette or left in the pan. Serological pipettes and tips should be placed in a in a puncture resistant sharps container or other approved receptacle.</w:t>
      </w:r>
    </w:p>
    <w:p w14:paraId="439D0367" w14:textId="77777777" w:rsidR="00CF71BB" w:rsidRPr="00161B14" w:rsidRDefault="00CF71BB" w:rsidP="007E69C1">
      <w:pPr>
        <w:numPr>
          <w:ilvl w:val="0"/>
          <w:numId w:val="42"/>
        </w:numPr>
        <w:tabs>
          <w:tab w:val="left" w:pos="1080"/>
        </w:tabs>
        <w:spacing w:line="276" w:lineRule="auto"/>
        <w:ind w:left="360" w:hanging="360"/>
        <w:rPr>
          <w:rFonts w:ascii="Calibri" w:hAnsi="Calibri"/>
          <w:color w:val="000000"/>
          <w:sz w:val="22"/>
          <w:szCs w:val="22"/>
        </w:rPr>
      </w:pPr>
      <w:r w:rsidRPr="00161B14">
        <w:rPr>
          <w:rFonts w:ascii="Calibri" w:hAnsi="Calibri"/>
          <w:color w:val="000000"/>
          <w:sz w:val="22"/>
          <w:szCs w:val="22"/>
        </w:rPr>
        <w:t>After decontamination, pipette tips shall be removed from the pipettor and temporarily left in the beaker containing bleach in the biosafety cabinet.</w:t>
      </w:r>
    </w:p>
    <w:p w14:paraId="7998522B" w14:textId="77777777" w:rsidR="00CF71BB" w:rsidRPr="00161B14" w:rsidRDefault="00CF71BB" w:rsidP="007E69C1">
      <w:pPr>
        <w:numPr>
          <w:ilvl w:val="0"/>
          <w:numId w:val="42"/>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 xml:space="preserve">Small volumes of liquid waste containing </w:t>
      </w:r>
      <w:r>
        <w:rPr>
          <w:rFonts w:ascii="Calibri" w:hAnsi="Calibri"/>
          <w:color w:val="000000"/>
          <w:sz w:val="22"/>
          <w:szCs w:val="22"/>
        </w:rPr>
        <w:t>biological materials</w:t>
      </w:r>
      <w:r w:rsidRPr="00087F98">
        <w:rPr>
          <w:rFonts w:ascii="Calibri" w:hAnsi="Calibri"/>
          <w:color w:val="000000"/>
          <w:sz w:val="22"/>
          <w:szCs w:val="22"/>
        </w:rPr>
        <w:t xml:space="preserve"> shall be collected in a beaker containing undiluted bleach inside the biosafety cabinet. The final concentration of bleach should be at least 10% of the final volume</w:t>
      </w:r>
      <w:r>
        <w:rPr>
          <w:rFonts w:ascii="Calibri" w:hAnsi="Calibri"/>
          <w:color w:val="000000"/>
          <w:sz w:val="22"/>
          <w:szCs w:val="22"/>
        </w:rPr>
        <w:t xml:space="preserve"> (&gt;0.5% sodium hypochlorite)</w:t>
      </w:r>
      <w:r w:rsidRPr="00087F98">
        <w:rPr>
          <w:rFonts w:ascii="Calibri" w:hAnsi="Calibri"/>
          <w:color w:val="000000"/>
          <w:sz w:val="22"/>
          <w:szCs w:val="22"/>
        </w:rPr>
        <w:t xml:space="preserve">. After completing work, wait at least </w:t>
      </w:r>
      <w:r>
        <w:rPr>
          <w:rFonts w:ascii="Calibri" w:hAnsi="Calibri"/>
          <w:color w:val="000000"/>
          <w:sz w:val="22"/>
          <w:szCs w:val="22"/>
        </w:rPr>
        <w:t>2</w:t>
      </w:r>
      <w:r w:rsidRPr="00087F98">
        <w:rPr>
          <w:rFonts w:ascii="Calibri" w:hAnsi="Calibri"/>
          <w:color w:val="000000"/>
          <w:sz w:val="22"/>
          <w:szCs w:val="22"/>
        </w:rPr>
        <w:t>0 minutes before disposing down the drain.</w:t>
      </w:r>
    </w:p>
    <w:p w14:paraId="63952DF6" w14:textId="77777777" w:rsidR="00CF71BB" w:rsidRPr="00087F98" w:rsidRDefault="00CF71BB" w:rsidP="007E69C1">
      <w:pPr>
        <w:numPr>
          <w:ilvl w:val="0"/>
          <w:numId w:val="42"/>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Large volumes should be collected by vacuum aspiration into a flask containing an appropriate disinfectant</w:t>
      </w:r>
      <w:r>
        <w:rPr>
          <w:rFonts w:ascii="Calibri" w:hAnsi="Calibri"/>
          <w:color w:val="000000"/>
          <w:sz w:val="22"/>
          <w:szCs w:val="22"/>
        </w:rPr>
        <w:t>.</w:t>
      </w:r>
      <w:r w:rsidRPr="00087F98">
        <w:rPr>
          <w:rFonts w:ascii="Calibri" w:hAnsi="Calibri"/>
          <w:color w:val="000000"/>
          <w:sz w:val="22"/>
          <w:szCs w:val="22"/>
        </w:rPr>
        <w:t xml:space="preserve"> </w:t>
      </w:r>
      <w:r>
        <w:rPr>
          <w:rFonts w:ascii="Calibri" w:hAnsi="Calibri"/>
          <w:color w:val="000000"/>
          <w:sz w:val="22"/>
          <w:szCs w:val="22"/>
        </w:rPr>
        <w:t xml:space="preserve">Turn off the house vacuum when not in use. </w:t>
      </w:r>
      <w:r w:rsidRPr="00087F98">
        <w:rPr>
          <w:rFonts w:ascii="Calibri" w:hAnsi="Calibri" w:cs="Tahoma"/>
          <w:b/>
          <w:bCs/>
          <w:color w:val="000000"/>
          <w:sz w:val="22"/>
          <w:szCs w:val="22"/>
        </w:rPr>
        <w:t xml:space="preserve">NOTE: </w:t>
      </w:r>
      <w:r w:rsidRPr="002D589C">
        <w:rPr>
          <w:rFonts w:ascii="Calibri" w:hAnsi="Calibri" w:cs="Tahoma"/>
          <w:b/>
          <w:bCs/>
          <w:color w:val="000000"/>
          <w:sz w:val="22"/>
          <w:szCs w:val="22"/>
        </w:rPr>
        <w:t xml:space="preserve">No </w:t>
      </w:r>
      <w:r>
        <w:rPr>
          <w:rFonts w:ascii="Calibri" w:hAnsi="Calibri" w:cs="Tahoma"/>
          <w:b/>
          <w:bCs/>
          <w:color w:val="000000"/>
          <w:sz w:val="22"/>
          <w:szCs w:val="22"/>
        </w:rPr>
        <w:t xml:space="preserve">untreated or non-disinfected </w:t>
      </w:r>
      <w:r w:rsidRPr="00087F98">
        <w:rPr>
          <w:rFonts w:ascii="Calibri" w:hAnsi="Calibri" w:cs="Tahoma"/>
          <w:b/>
          <w:bCs/>
          <w:color w:val="000000"/>
          <w:sz w:val="22"/>
          <w:szCs w:val="22"/>
        </w:rPr>
        <w:t>biological agent-containing material should be allowed into any drain connected to the sanitary sewer system (e.g., from a sink).</w:t>
      </w:r>
    </w:p>
    <w:p w14:paraId="6D111766" w14:textId="77777777" w:rsidR="00CF71BB" w:rsidRPr="00161B14" w:rsidRDefault="00CF71BB" w:rsidP="007E69C1">
      <w:pPr>
        <w:pStyle w:val="ListParagraph"/>
        <w:numPr>
          <w:ilvl w:val="0"/>
          <w:numId w:val="44"/>
        </w:numPr>
        <w:tabs>
          <w:tab w:val="left" w:pos="1710"/>
        </w:tabs>
        <w:spacing w:line="276" w:lineRule="auto"/>
        <w:ind w:hanging="270"/>
        <w:rPr>
          <w:rFonts w:ascii="Calibri" w:hAnsi="Calibri"/>
          <w:color w:val="000000"/>
          <w:sz w:val="22"/>
          <w:szCs w:val="22"/>
        </w:rPr>
      </w:pPr>
      <w:r w:rsidRPr="00161B14">
        <w:rPr>
          <w:rFonts w:ascii="Calibri" w:hAnsi="Calibri" w:cs="Tahoma"/>
          <w:bCs/>
          <w:i/>
          <w:color w:val="000000"/>
          <w:sz w:val="22"/>
          <w:szCs w:val="22"/>
        </w:rPr>
        <w:t>The flask should be placed in a secondary container to prevent it from tipping over</w:t>
      </w:r>
      <w:r>
        <w:rPr>
          <w:rFonts w:ascii="Calibri" w:hAnsi="Calibri" w:cs="Tahoma"/>
          <w:bCs/>
          <w:i/>
          <w:color w:val="000000"/>
          <w:sz w:val="22"/>
          <w:szCs w:val="22"/>
        </w:rPr>
        <w:t xml:space="preserve"> and</w:t>
      </w:r>
      <w:r w:rsidRPr="00161B14">
        <w:rPr>
          <w:rFonts w:ascii="Calibri" w:hAnsi="Calibri" w:cs="Tahoma"/>
          <w:bCs/>
          <w:i/>
          <w:color w:val="000000"/>
          <w:sz w:val="22"/>
          <w:szCs w:val="22"/>
        </w:rPr>
        <w:t xml:space="preserve"> be labeled with a biohazard sticker</w:t>
      </w:r>
      <w:r>
        <w:rPr>
          <w:rFonts w:ascii="Calibri" w:hAnsi="Calibri" w:cs="Tahoma"/>
          <w:bCs/>
          <w:i/>
          <w:color w:val="000000"/>
          <w:sz w:val="22"/>
          <w:szCs w:val="22"/>
        </w:rPr>
        <w:t>. T</w:t>
      </w:r>
      <w:r w:rsidRPr="00161B14">
        <w:rPr>
          <w:rFonts w:ascii="Calibri" w:hAnsi="Calibri" w:cs="Tahoma"/>
          <w:bCs/>
          <w:i/>
          <w:color w:val="000000"/>
          <w:sz w:val="22"/>
          <w:szCs w:val="22"/>
        </w:rPr>
        <w:t>he vacuum line should be protected by a</w:t>
      </w:r>
      <w:r>
        <w:rPr>
          <w:rFonts w:ascii="Calibri" w:hAnsi="Calibri" w:cs="Tahoma"/>
          <w:bCs/>
          <w:i/>
          <w:color w:val="000000"/>
          <w:sz w:val="22"/>
          <w:szCs w:val="22"/>
        </w:rPr>
        <w:t xml:space="preserve">n in-line 0.2 </w:t>
      </w:r>
      <w:r>
        <w:rPr>
          <w:rFonts w:ascii="Calibri" w:hAnsi="Calibri" w:cs="Calibri"/>
          <w:bCs/>
          <w:i/>
          <w:color w:val="000000"/>
          <w:sz w:val="22"/>
          <w:szCs w:val="22"/>
        </w:rPr>
        <w:t>µ</w:t>
      </w:r>
      <w:r>
        <w:rPr>
          <w:rFonts w:ascii="Calibri" w:hAnsi="Calibri" w:cs="Tahoma"/>
          <w:bCs/>
          <w:i/>
          <w:color w:val="000000"/>
          <w:sz w:val="22"/>
          <w:szCs w:val="22"/>
        </w:rPr>
        <w:t xml:space="preserve">M </w:t>
      </w:r>
      <w:r w:rsidRPr="00161B14">
        <w:rPr>
          <w:rFonts w:ascii="Calibri" w:hAnsi="Calibri" w:cs="Tahoma"/>
          <w:bCs/>
          <w:i/>
          <w:color w:val="000000"/>
          <w:sz w:val="22"/>
          <w:szCs w:val="22"/>
        </w:rPr>
        <w:t xml:space="preserve">filter. </w:t>
      </w:r>
      <w:r w:rsidRPr="00161B14">
        <w:rPr>
          <w:rFonts w:ascii="Calibri" w:hAnsi="Calibri" w:cs="Tahoma"/>
          <w:i/>
          <w:color w:val="000000"/>
          <w:sz w:val="22"/>
          <w:szCs w:val="22"/>
        </w:rPr>
        <w:t xml:space="preserve">The vacuum filters must be replaced if clogged or if liquid makes contact with the filter. </w:t>
      </w:r>
      <w:r w:rsidRPr="00161B14">
        <w:rPr>
          <w:rFonts w:ascii="Calibri" w:hAnsi="Calibri"/>
          <w:i/>
          <w:color w:val="000000"/>
          <w:sz w:val="22"/>
          <w:szCs w:val="22"/>
        </w:rPr>
        <w:t xml:space="preserve">Examples include Whatman </w:t>
      </w:r>
      <w:proofErr w:type="spellStart"/>
      <w:r w:rsidRPr="00161B14">
        <w:rPr>
          <w:rFonts w:ascii="Calibri" w:hAnsi="Calibri"/>
          <w:i/>
          <w:color w:val="000000"/>
          <w:sz w:val="22"/>
          <w:szCs w:val="22"/>
        </w:rPr>
        <w:t>Vacu</w:t>
      </w:r>
      <w:proofErr w:type="spellEnd"/>
      <w:r w:rsidRPr="00161B14">
        <w:rPr>
          <w:rFonts w:ascii="Calibri" w:hAnsi="Calibri"/>
          <w:i/>
          <w:color w:val="000000"/>
          <w:sz w:val="22"/>
          <w:szCs w:val="22"/>
        </w:rPr>
        <w:t xml:space="preserve">-guard and Pall Gelman </w:t>
      </w:r>
      <w:proofErr w:type="spellStart"/>
      <w:r w:rsidRPr="00161B14">
        <w:rPr>
          <w:rFonts w:ascii="Calibri" w:hAnsi="Calibri"/>
          <w:i/>
          <w:color w:val="000000"/>
          <w:sz w:val="22"/>
          <w:szCs w:val="22"/>
        </w:rPr>
        <w:t>Vacushield</w:t>
      </w:r>
      <w:proofErr w:type="spellEnd"/>
      <w:r w:rsidRPr="00161B14">
        <w:rPr>
          <w:rFonts w:ascii="Calibri" w:hAnsi="Calibri"/>
          <w:i/>
          <w:color w:val="000000"/>
          <w:sz w:val="22"/>
          <w:szCs w:val="22"/>
        </w:rPr>
        <w:t xml:space="preserve"> in-line disk filters. </w:t>
      </w:r>
      <w:r w:rsidRPr="00161B14">
        <w:rPr>
          <w:rFonts w:ascii="Calibri" w:hAnsi="Calibri" w:cs="Tahoma"/>
          <w:i/>
          <w:color w:val="000000"/>
          <w:sz w:val="22"/>
          <w:szCs w:val="22"/>
        </w:rPr>
        <w:t>Used filters should be placed in the biohazard waste.</w:t>
      </w:r>
    </w:p>
    <w:p w14:paraId="43BB8683" w14:textId="040B3D9C" w:rsidR="00CF71BB" w:rsidRPr="000A3196" w:rsidRDefault="00CF71BB" w:rsidP="007E69C1">
      <w:pPr>
        <w:numPr>
          <w:ilvl w:val="0"/>
          <w:numId w:val="42"/>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At the completion of the work, the beaker containing the plastic pipette</w:t>
      </w:r>
      <w:r w:rsidR="003061A5">
        <w:rPr>
          <w:rFonts w:ascii="Calibri" w:hAnsi="Calibri"/>
          <w:color w:val="000000"/>
          <w:sz w:val="22"/>
          <w:szCs w:val="22"/>
        </w:rPr>
        <w:t>s and</w:t>
      </w:r>
      <w:r w:rsidR="00CE08EA">
        <w:rPr>
          <w:rFonts w:ascii="Calibri" w:hAnsi="Calibri"/>
          <w:color w:val="000000"/>
          <w:sz w:val="22"/>
          <w:szCs w:val="22"/>
        </w:rPr>
        <w:t xml:space="preserve"> tips</w:t>
      </w:r>
      <w:r w:rsidRPr="00087F98">
        <w:rPr>
          <w:rFonts w:ascii="Calibri" w:hAnsi="Calibri"/>
          <w:color w:val="000000"/>
          <w:sz w:val="22"/>
          <w:szCs w:val="22"/>
        </w:rPr>
        <w:t xml:space="preserve"> shall be removed from the biosafety cabinet.  Pipettes </w:t>
      </w:r>
      <w:r w:rsidR="0036304A">
        <w:rPr>
          <w:rFonts w:ascii="Calibri" w:hAnsi="Calibri"/>
          <w:color w:val="000000"/>
          <w:sz w:val="22"/>
          <w:szCs w:val="22"/>
        </w:rPr>
        <w:t xml:space="preserve">and </w:t>
      </w:r>
      <w:r w:rsidRPr="00087F98">
        <w:rPr>
          <w:rFonts w:ascii="Calibri" w:hAnsi="Calibri"/>
          <w:color w:val="000000"/>
          <w:sz w:val="22"/>
          <w:szCs w:val="22"/>
        </w:rPr>
        <w:t>tips shall be lifted out of the beaker, the bleach solution allowed to drain back into the beaker, and the pipette</w:t>
      </w:r>
      <w:r w:rsidR="0036304A">
        <w:rPr>
          <w:rFonts w:ascii="Calibri" w:hAnsi="Calibri"/>
          <w:color w:val="000000"/>
          <w:sz w:val="22"/>
          <w:szCs w:val="22"/>
        </w:rPr>
        <w:t>s and</w:t>
      </w:r>
      <w:r w:rsidRPr="00087F98">
        <w:rPr>
          <w:rFonts w:ascii="Calibri" w:hAnsi="Calibri"/>
          <w:color w:val="000000"/>
          <w:sz w:val="22"/>
          <w:szCs w:val="22"/>
        </w:rPr>
        <w:t xml:space="preserve"> tips placed in a puncture resistant sharps container or other approved receptacle.  NOTE plastic pipette tips and serological pipettes are treated as sharps. </w:t>
      </w:r>
    </w:p>
    <w:p w14:paraId="0C241D25" w14:textId="77777777" w:rsidR="00CF71BB" w:rsidRPr="00161B14" w:rsidRDefault="00CF71BB" w:rsidP="007E69C1">
      <w:pPr>
        <w:numPr>
          <w:ilvl w:val="0"/>
          <w:numId w:val="42"/>
        </w:numPr>
        <w:tabs>
          <w:tab w:val="left" w:pos="1080"/>
        </w:tabs>
        <w:spacing w:line="276" w:lineRule="auto"/>
        <w:ind w:left="360" w:hanging="360"/>
        <w:rPr>
          <w:rFonts w:ascii="Calibri" w:hAnsi="Calibri"/>
          <w:i/>
          <w:color w:val="000000"/>
          <w:sz w:val="22"/>
          <w:szCs w:val="22"/>
          <w:highlight w:val="yellow"/>
        </w:rPr>
      </w:pPr>
      <w:r w:rsidRPr="00161B14">
        <w:rPr>
          <w:rFonts w:ascii="Calibri" w:hAnsi="Calibri"/>
          <w:color w:val="000000"/>
          <w:sz w:val="22"/>
          <w:szCs w:val="22"/>
        </w:rPr>
        <w:t>At the completion</w:t>
      </w:r>
      <w:r w:rsidRPr="005B03EA">
        <w:rPr>
          <w:rFonts w:ascii="Calibri" w:hAnsi="Calibri"/>
          <w:color w:val="000000"/>
          <w:sz w:val="22"/>
          <w:szCs w:val="22"/>
        </w:rPr>
        <w:t xml:space="preserve"> of the work, all materials </w:t>
      </w:r>
      <w:r>
        <w:rPr>
          <w:rFonts w:ascii="Calibri" w:hAnsi="Calibri"/>
          <w:color w:val="000000"/>
          <w:sz w:val="22"/>
          <w:szCs w:val="22"/>
        </w:rPr>
        <w:t>will</w:t>
      </w:r>
      <w:r w:rsidRPr="005B03EA">
        <w:rPr>
          <w:rFonts w:ascii="Calibri" w:hAnsi="Calibri"/>
          <w:color w:val="000000"/>
          <w:sz w:val="22"/>
          <w:szCs w:val="22"/>
        </w:rPr>
        <w:t xml:space="preserve"> be removed from the biosafety cabinet</w:t>
      </w:r>
      <w:r>
        <w:rPr>
          <w:rFonts w:ascii="Calibri" w:hAnsi="Calibri"/>
          <w:color w:val="000000"/>
          <w:sz w:val="22"/>
          <w:szCs w:val="22"/>
        </w:rPr>
        <w:t>: all items</w:t>
      </w:r>
      <w:r w:rsidRPr="005B03EA">
        <w:rPr>
          <w:rFonts w:ascii="Calibri" w:hAnsi="Calibri"/>
          <w:color w:val="000000"/>
          <w:sz w:val="22"/>
          <w:szCs w:val="22"/>
        </w:rPr>
        <w:t xml:space="preserve"> must be </w:t>
      </w:r>
      <w:r>
        <w:rPr>
          <w:rFonts w:ascii="Calibri" w:hAnsi="Calibri"/>
          <w:color w:val="000000"/>
          <w:sz w:val="22"/>
          <w:szCs w:val="22"/>
        </w:rPr>
        <w:t xml:space="preserve">surface </w:t>
      </w:r>
      <w:r w:rsidRPr="005B03EA">
        <w:rPr>
          <w:rFonts w:ascii="Calibri" w:hAnsi="Calibri"/>
          <w:color w:val="000000"/>
          <w:sz w:val="22"/>
          <w:szCs w:val="22"/>
        </w:rPr>
        <w:t>decontaminated</w:t>
      </w:r>
      <w:r>
        <w:rPr>
          <w:rFonts w:ascii="Calibri" w:hAnsi="Calibri"/>
          <w:color w:val="000000"/>
          <w:sz w:val="22"/>
          <w:szCs w:val="22"/>
        </w:rPr>
        <w:t xml:space="preserve"> prior to removal</w:t>
      </w:r>
      <w:r w:rsidRPr="005B03EA">
        <w:rPr>
          <w:rFonts w:ascii="Calibri" w:hAnsi="Calibri"/>
          <w:color w:val="000000"/>
          <w:sz w:val="22"/>
          <w:szCs w:val="22"/>
        </w:rPr>
        <w:t xml:space="preserve">.  </w:t>
      </w:r>
      <w:r w:rsidRPr="005B03EA">
        <w:rPr>
          <w:rFonts w:ascii="Calibri" w:hAnsi="Calibri"/>
          <w:i/>
          <w:color w:val="000000"/>
          <w:sz w:val="22"/>
          <w:szCs w:val="22"/>
          <w:highlight w:val="yellow"/>
        </w:rPr>
        <w:t>Describe methods for decontamination.</w:t>
      </w:r>
    </w:p>
    <w:p w14:paraId="607EC7D7" w14:textId="77777777" w:rsidR="00CF71BB" w:rsidRPr="00087F98" w:rsidRDefault="00CF71BB" w:rsidP="007E69C1">
      <w:pPr>
        <w:widowControl w:val="0"/>
        <w:numPr>
          <w:ilvl w:val="0"/>
          <w:numId w:val="42"/>
        </w:numPr>
        <w:tabs>
          <w:tab w:val="left" w:pos="440"/>
          <w:tab w:val="left" w:pos="1080"/>
          <w:tab w:val="left" w:pos="4680"/>
        </w:tabs>
        <w:spacing w:line="276" w:lineRule="auto"/>
        <w:ind w:left="360" w:right="245" w:hanging="360"/>
        <w:rPr>
          <w:rFonts w:ascii="Calibri" w:hAnsi="Calibri"/>
          <w:color w:val="000000"/>
          <w:sz w:val="22"/>
          <w:szCs w:val="22"/>
        </w:rPr>
      </w:pPr>
      <w:r w:rsidRPr="00087F98">
        <w:rPr>
          <w:rFonts w:ascii="Calibri" w:hAnsi="Calibri"/>
          <w:color w:val="000000"/>
          <w:sz w:val="22"/>
          <w:szCs w:val="22"/>
        </w:rPr>
        <w:t xml:space="preserve">Clean the inside surfaces of the BSC with </w:t>
      </w:r>
      <w:r w:rsidRPr="00087F98">
        <w:rPr>
          <w:rFonts w:ascii="Calibri" w:hAnsi="Calibri"/>
          <w:i/>
          <w:color w:val="000000"/>
          <w:sz w:val="22"/>
          <w:szCs w:val="22"/>
          <w:highlight w:val="yellow"/>
        </w:rPr>
        <w:t>(name of disinfectant)</w:t>
      </w:r>
      <w:r w:rsidRPr="00087F98">
        <w:rPr>
          <w:rFonts w:ascii="Calibri" w:hAnsi="Calibri"/>
          <w:color w:val="000000"/>
          <w:sz w:val="22"/>
          <w:szCs w:val="22"/>
        </w:rPr>
        <w:t xml:space="preserve"> after completion of work, </w:t>
      </w:r>
      <w:r w:rsidRPr="00087F98">
        <w:rPr>
          <w:rFonts w:ascii="Calibri" w:hAnsi="Calibri"/>
          <w:color w:val="000000"/>
          <w:sz w:val="22"/>
          <w:szCs w:val="22"/>
          <w:highlight w:val="yellow"/>
        </w:rPr>
        <w:t xml:space="preserve">and follow with </w:t>
      </w:r>
      <w:r>
        <w:rPr>
          <w:rFonts w:ascii="Calibri" w:hAnsi="Calibri"/>
          <w:color w:val="000000"/>
          <w:sz w:val="22"/>
          <w:szCs w:val="22"/>
          <w:highlight w:val="yellow"/>
        </w:rPr>
        <w:t xml:space="preserve">70% ethanol or </w:t>
      </w:r>
      <w:r w:rsidRPr="00087F98">
        <w:rPr>
          <w:rFonts w:ascii="Calibri" w:hAnsi="Calibri"/>
          <w:color w:val="000000"/>
          <w:sz w:val="22"/>
          <w:szCs w:val="22"/>
          <w:highlight w:val="yellow"/>
        </w:rPr>
        <w:t>water (if using bleach</w:t>
      </w:r>
      <w:r w:rsidRPr="00087F98">
        <w:rPr>
          <w:rFonts w:ascii="Calibri" w:hAnsi="Calibri"/>
          <w:color w:val="000000"/>
          <w:sz w:val="22"/>
          <w:szCs w:val="22"/>
        </w:rPr>
        <w:t>).</w:t>
      </w:r>
    </w:p>
    <w:p w14:paraId="7AC5742B" w14:textId="77777777" w:rsidR="00CF71BB" w:rsidRPr="000A3196" w:rsidRDefault="00CF71BB" w:rsidP="007E69C1">
      <w:pPr>
        <w:pStyle w:val="ListParagraph"/>
        <w:numPr>
          <w:ilvl w:val="0"/>
          <w:numId w:val="44"/>
        </w:numPr>
        <w:rPr>
          <w:rFonts w:ascii="Calibri" w:hAnsi="Calibri"/>
          <w:i/>
          <w:color w:val="000000"/>
          <w:sz w:val="22"/>
          <w:szCs w:val="22"/>
        </w:rPr>
      </w:pPr>
      <w:r w:rsidRPr="00161B14">
        <w:rPr>
          <w:rFonts w:ascii="Calibri" w:hAnsi="Calibri"/>
          <w:i/>
          <w:color w:val="000000"/>
          <w:sz w:val="22"/>
          <w:szCs w:val="22"/>
          <w:highlight w:val="yellow"/>
        </w:rPr>
        <w:t>Note: alcohol should not be used as the primary disinfectant but can be used to remove bleach/disinfectant residue.</w:t>
      </w:r>
    </w:p>
    <w:p w14:paraId="04069980" w14:textId="77777777" w:rsidR="00CF71BB" w:rsidRPr="000A3196" w:rsidRDefault="00CF71BB" w:rsidP="007E69C1">
      <w:pPr>
        <w:numPr>
          <w:ilvl w:val="0"/>
          <w:numId w:val="42"/>
        </w:numPr>
        <w:tabs>
          <w:tab w:val="left" w:pos="1080"/>
        </w:tabs>
        <w:spacing w:line="276" w:lineRule="auto"/>
        <w:ind w:left="360" w:hanging="360"/>
        <w:rPr>
          <w:rFonts w:ascii="Calibri" w:hAnsi="Calibri"/>
          <w:color w:val="000000"/>
          <w:sz w:val="22"/>
          <w:szCs w:val="22"/>
        </w:rPr>
      </w:pPr>
      <w:r w:rsidRPr="00F0135E">
        <w:rPr>
          <w:rFonts w:ascii="Calibri" w:hAnsi="Calibri"/>
          <w:color w:val="000000"/>
          <w:sz w:val="22"/>
          <w:szCs w:val="22"/>
        </w:rPr>
        <w:t xml:space="preserve">The drip pan under the work surface must be cleaned at least monthly, or after spills, with </w:t>
      </w:r>
      <w:r w:rsidRPr="00892455">
        <w:rPr>
          <w:rFonts w:ascii="Calibri" w:hAnsi="Calibri"/>
          <w:i/>
          <w:color w:val="000000"/>
          <w:sz w:val="22"/>
          <w:szCs w:val="22"/>
          <w:highlight w:val="yellow"/>
        </w:rPr>
        <w:t>(name of disinfectant)</w:t>
      </w:r>
      <w:r w:rsidRPr="00F0135E">
        <w:rPr>
          <w:rFonts w:ascii="Calibri" w:hAnsi="Calibri"/>
          <w:color w:val="000000"/>
          <w:sz w:val="22"/>
          <w:szCs w:val="22"/>
        </w:rPr>
        <w:t xml:space="preserve">. </w:t>
      </w:r>
      <w:r>
        <w:rPr>
          <w:rFonts w:ascii="Calibri" w:hAnsi="Calibri"/>
          <w:color w:val="000000"/>
          <w:sz w:val="22"/>
          <w:szCs w:val="22"/>
        </w:rPr>
        <w:t xml:space="preserve">If spilled liquid enters through the front or rear grilles, close the drain valves and pour decontaminating solution into the drip pan. Allow to sit for appropriate contact time. </w:t>
      </w:r>
    </w:p>
    <w:bookmarkEnd w:id="19"/>
    <w:p w14:paraId="0C3B6AFE" w14:textId="77777777" w:rsidR="00CF71BB" w:rsidRDefault="00CF71BB" w:rsidP="00CF71BB">
      <w:pPr>
        <w:tabs>
          <w:tab w:val="left" w:pos="1080"/>
        </w:tabs>
        <w:spacing w:line="276" w:lineRule="auto"/>
        <w:rPr>
          <w:rFonts w:ascii="Calibri" w:hAnsi="Calibri"/>
          <w:b/>
          <w:bCs/>
          <w:color w:val="000000"/>
          <w:sz w:val="22"/>
          <w:szCs w:val="22"/>
        </w:rPr>
      </w:pPr>
    </w:p>
    <w:p w14:paraId="5E843B2F" w14:textId="77777777" w:rsidR="00CF71BB" w:rsidRDefault="00CF71BB" w:rsidP="00CF71BB">
      <w:pPr>
        <w:tabs>
          <w:tab w:val="left" w:pos="1080"/>
        </w:tabs>
        <w:spacing w:line="276" w:lineRule="auto"/>
        <w:rPr>
          <w:rFonts w:ascii="Calibri" w:hAnsi="Calibri"/>
          <w:b/>
          <w:bCs/>
          <w:color w:val="000000"/>
          <w:sz w:val="22"/>
          <w:szCs w:val="22"/>
        </w:rPr>
      </w:pPr>
      <w:r>
        <w:rPr>
          <w:rFonts w:ascii="Calibri" w:hAnsi="Calibri"/>
          <w:b/>
          <w:bCs/>
          <w:color w:val="000000"/>
          <w:sz w:val="22"/>
          <w:szCs w:val="22"/>
        </w:rPr>
        <w:t xml:space="preserve">Notes of Caution: </w:t>
      </w:r>
    </w:p>
    <w:p w14:paraId="11DF5AA9" w14:textId="77777777" w:rsidR="00CF71BB" w:rsidRPr="000A3196" w:rsidRDefault="00CF71BB" w:rsidP="007E69C1">
      <w:pPr>
        <w:pStyle w:val="ListParagraph"/>
        <w:numPr>
          <w:ilvl w:val="0"/>
          <w:numId w:val="45"/>
        </w:numPr>
        <w:tabs>
          <w:tab w:val="left" w:pos="1080"/>
        </w:tabs>
        <w:spacing w:line="276" w:lineRule="auto"/>
        <w:rPr>
          <w:rFonts w:ascii="Calibri" w:hAnsi="Calibri"/>
          <w:color w:val="000000"/>
          <w:sz w:val="22"/>
          <w:szCs w:val="22"/>
        </w:rPr>
      </w:pPr>
      <w:r w:rsidRPr="000A3196">
        <w:rPr>
          <w:rFonts w:ascii="Calibri" w:hAnsi="Calibri"/>
          <w:color w:val="000000"/>
          <w:sz w:val="22"/>
          <w:szCs w:val="22"/>
        </w:rPr>
        <w:t xml:space="preserve">Many BSCs are equipped with UV lights for surface disinfection. UV lights must be turned off before work begins in the hood. </w:t>
      </w:r>
      <w:r w:rsidRPr="000A3196">
        <w:rPr>
          <w:rFonts w:ascii="Calibri" w:hAnsi="Calibri"/>
          <w:b/>
          <w:color w:val="000000"/>
          <w:sz w:val="22"/>
          <w:szCs w:val="22"/>
          <w:u w:val="single"/>
        </w:rPr>
        <w:t>Do not look directly at UV lights as this can cause eye damage</w:t>
      </w:r>
      <w:r w:rsidRPr="000A3196">
        <w:rPr>
          <w:rFonts w:ascii="Calibri" w:hAnsi="Calibri"/>
          <w:color w:val="000000"/>
          <w:sz w:val="22"/>
          <w:szCs w:val="22"/>
        </w:rPr>
        <w:t xml:space="preserve">. </w:t>
      </w:r>
    </w:p>
    <w:p w14:paraId="40A5BE0A" w14:textId="40A8792C" w:rsidR="00CF71BB" w:rsidRPr="00D66B0C" w:rsidRDefault="00CF71BB" w:rsidP="007E69C1">
      <w:pPr>
        <w:pStyle w:val="ListParagraph"/>
        <w:numPr>
          <w:ilvl w:val="0"/>
          <w:numId w:val="44"/>
        </w:numPr>
        <w:spacing w:line="276" w:lineRule="auto"/>
        <w:rPr>
          <w:rFonts w:ascii="Calibri" w:hAnsi="Calibri"/>
          <w:b/>
          <w:i/>
          <w:color w:val="000000"/>
          <w:sz w:val="22"/>
          <w:szCs w:val="22"/>
        </w:rPr>
      </w:pPr>
      <w:r w:rsidRPr="000A3196">
        <w:rPr>
          <w:rFonts w:ascii="Calibri" w:hAnsi="Calibri"/>
          <w:i/>
          <w:color w:val="000000"/>
          <w:sz w:val="22"/>
          <w:szCs w:val="22"/>
        </w:rPr>
        <w:t xml:space="preserve">UV light is effective only for </w:t>
      </w:r>
      <w:r>
        <w:rPr>
          <w:rFonts w:ascii="Calibri" w:hAnsi="Calibri"/>
          <w:i/>
          <w:color w:val="000000"/>
          <w:sz w:val="22"/>
          <w:szCs w:val="22"/>
        </w:rPr>
        <w:t>disinfecting</w:t>
      </w:r>
      <w:r w:rsidRPr="000A3196">
        <w:rPr>
          <w:rFonts w:ascii="Calibri" w:hAnsi="Calibri"/>
          <w:i/>
          <w:color w:val="000000"/>
          <w:sz w:val="22"/>
          <w:szCs w:val="22"/>
        </w:rPr>
        <w:t xml:space="preserve"> clean, solid surfaces with which it comes in contact. It is not effective in decontaminating the cabinet air flow. UV light is not effective against bacterial spores. UV germicidal light tubes should be replaced frequently (at least every 6 months for biosafety cabinets in use on a daily basis) to assure that they are emitting light at 254 nm and at an intensity appropriate for </w:t>
      </w:r>
      <w:r w:rsidRPr="000A3196">
        <w:rPr>
          <w:rFonts w:ascii="Calibri" w:hAnsi="Calibri"/>
          <w:i/>
          <w:color w:val="000000"/>
          <w:sz w:val="22"/>
          <w:szCs w:val="22"/>
        </w:rPr>
        <w:lastRenderedPageBreak/>
        <w:t xml:space="preserve">decontamination. </w:t>
      </w:r>
      <w:r w:rsidRPr="00892455">
        <w:rPr>
          <w:rFonts w:ascii="Calibri" w:hAnsi="Calibri"/>
          <w:bCs/>
          <w:i/>
          <w:color w:val="000000"/>
          <w:sz w:val="22"/>
          <w:szCs w:val="22"/>
        </w:rPr>
        <w:t xml:space="preserve">Due to concerns over the effectiveness of these lights and the risks to individuals in the room, some Institutions, such as the NIH, have banned their use in BSCs. The University of Utah IBC strongly recommends that UV lights are not relied on </w:t>
      </w:r>
      <w:r w:rsidR="005444B9">
        <w:rPr>
          <w:rFonts w:ascii="Calibri" w:hAnsi="Calibri"/>
          <w:bCs/>
          <w:i/>
          <w:color w:val="000000"/>
          <w:sz w:val="22"/>
          <w:szCs w:val="22"/>
        </w:rPr>
        <w:t xml:space="preserve">as </w:t>
      </w:r>
      <w:r w:rsidRPr="00892455">
        <w:rPr>
          <w:rFonts w:ascii="Calibri" w:hAnsi="Calibri"/>
          <w:bCs/>
          <w:i/>
          <w:color w:val="000000"/>
          <w:sz w:val="22"/>
          <w:szCs w:val="22"/>
        </w:rPr>
        <w:t xml:space="preserve">a method of decontamination: see Fact Sheet </w:t>
      </w:r>
      <w:hyperlink r:id="rId46" w:history="1">
        <w:r w:rsidRPr="00892455">
          <w:rPr>
            <w:rStyle w:val="Hyperlink"/>
            <w:rFonts w:ascii="Calibri" w:hAnsi="Calibri"/>
            <w:bCs/>
            <w:i/>
            <w:sz w:val="22"/>
            <w:szCs w:val="22"/>
          </w:rPr>
          <w:t>here</w:t>
        </w:r>
      </w:hyperlink>
      <w:r w:rsidRPr="00892455">
        <w:rPr>
          <w:rFonts w:ascii="Calibri" w:hAnsi="Calibri"/>
          <w:bCs/>
          <w:i/>
          <w:color w:val="000000"/>
          <w:sz w:val="22"/>
          <w:szCs w:val="22"/>
        </w:rPr>
        <w:t>.</w:t>
      </w:r>
    </w:p>
    <w:p w14:paraId="31786BC3" w14:textId="77777777" w:rsidR="00CF71BB" w:rsidRPr="00965A0C" w:rsidRDefault="00CF71BB" w:rsidP="007E69C1">
      <w:pPr>
        <w:pStyle w:val="ListParagraph"/>
        <w:numPr>
          <w:ilvl w:val="0"/>
          <w:numId w:val="45"/>
        </w:numPr>
        <w:adjustRightInd w:val="0"/>
        <w:spacing w:line="276" w:lineRule="auto"/>
        <w:rPr>
          <w:rFonts w:ascii="Calibri" w:hAnsi="Calibri" w:cs="Tahoma"/>
          <w:b/>
          <w:sz w:val="22"/>
          <w:szCs w:val="22"/>
        </w:rPr>
      </w:pPr>
      <w:r w:rsidRPr="00965A0C">
        <w:rPr>
          <w:rFonts w:ascii="Calibri" w:hAnsi="Calibri" w:cs="Tahoma"/>
          <w:sz w:val="22"/>
          <w:szCs w:val="22"/>
        </w:rPr>
        <w:t xml:space="preserve">Any use of volatile solvents, such as absolute ethanol, should be kept to a minimum or done elsewhere. </w:t>
      </w:r>
      <w:r w:rsidRPr="00965A0C">
        <w:rPr>
          <w:rFonts w:ascii="Calibri" w:hAnsi="Calibri" w:cs="Tahoma"/>
          <w:b/>
          <w:sz w:val="22"/>
          <w:szCs w:val="22"/>
        </w:rPr>
        <w:t>Dangerously high levels of volatile vapors can accumulate inside the cabinet and pose a threat of fire or explosion.</w:t>
      </w:r>
    </w:p>
    <w:p w14:paraId="73CAE16B" w14:textId="77777777" w:rsidR="00CF71BB" w:rsidRDefault="00CF71BB" w:rsidP="00CF71BB">
      <w:pPr>
        <w:adjustRightInd w:val="0"/>
        <w:spacing w:line="276" w:lineRule="auto"/>
        <w:ind w:left="1440" w:hanging="720"/>
        <w:rPr>
          <w:rFonts w:ascii="Calibri" w:hAnsi="Calibri" w:cs="Tahoma"/>
          <w:b/>
          <w:sz w:val="22"/>
          <w:szCs w:val="22"/>
        </w:rPr>
      </w:pPr>
    </w:p>
    <w:p w14:paraId="4936ADF2" w14:textId="77777777" w:rsidR="00CF71BB" w:rsidRPr="00791418" w:rsidRDefault="00CF71BB" w:rsidP="00CF71BB">
      <w:pPr>
        <w:spacing w:line="276" w:lineRule="auto"/>
        <w:ind w:left="1440"/>
        <w:rPr>
          <w:rFonts w:ascii="Calibri" w:hAnsi="Calibri" w:cs="Calibri"/>
          <w:sz w:val="22"/>
          <w:szCs w:val="22"/>
        </w:rPr>
      </w:pPr>
    </w:p>
    <w:p w14:paraId="51BC024B" w14:textId="77777777" w:rsidR="00CF71BB" w:rsidRDefault="00CF71BB" w:rsidP="00CF71BB">
      <w:pPr>
        <w:rPr>
          <w:rFonts w:ascii="Calibri" w:hAnsi="Calibri" w:cs="Calibri"/>
          <w:b/>
          <w:sz w:val="22"/>
          <w:szCs w:val="22"/>
        </w:rPr>
      </w:pPr>
      <w:r>
        <w:rPr>
          <w:rFonts w:ascii="Calibri" w:hAnsi="Calibri" w:cs="Calibri"/>
          <w:b/>
          <w:sz w:val="22"/>
          <w:szCs w:val="22"/>
        </w:rPr>
        <w:br w:type="page"/>
      </w:r>
    </w:p>
    <w:p w14:paraId="34B0C7DF" w14:textId="77777777" w:rsidR="00CF71BB" w:rsidRDefault="00CF71BB" w:rsidP="00CF71BB">
      <w:pPr>
        <w:spacing w:line="276" w:lineRule="auto"/>
        <w:rPr>
          <w:rFonts w:ascii="Calibri" w:hAnsi="Calibri" w:cs="Calibri"/>
          <w:b/>
          <w:sz w:val="22"/>
          <w:szCs w:val="22"/>
        </w:rPr>
      </w:pPr>
      <w:r w:rsidRPr="00D66B0C">
        <w:rPr>
          <w:rFonts w:ascii="Calibri" w:hAnsi="Calibri" w:cs="Calibri"/>
          <w:b/>
          <w:sz w:val="22"/>
          <w:szCs w:val="22"/>
          <w:highlight w:val="yellow"/>
        </w:rPr>
        <w:lastRenderedPageBreak/>
        <w:t>Appendix 3: Use of an Autoclave</w:t>
      </w:r>
    </w:p>
    <w:p w14:paraId="7CF07A91" w14:textId="77777777" w:rsidR="00CF71BB" w:rsidRDefault="00CF71BB" w:rsidP="00CF71BB">
      <w:pPr>
        <w:spacing w:line="276" w:lineRule="auto"/>
        <w:rPr>
          <w:rFonts w:ascii="Calibri" w:hAnsi="Calibri" w:cs="Calibri"/>
          <w:b/>
          <w:sz w:val="22"/>
          <w:szCs w:val="22"/>
        </w:rPr>
      </w:pPr>
      <w:r w:rsidRPr="00D66B0C">
        <w:rPr>
          <w:rFonts w:ascii="Calibri" w:hAnsi="Calibri"/>
          <w:bCs/>
          <w:sz w:val="22"/>
          <w:szCs w:val="22"/>
          <w:highlight w:val="yellow"/>
        </w:rPr>
        <w:t>Remove Appendix if not applicable.</w:t>
      </w:r>
    </w:p>
    <w:p w14:paraId="309B1499" w14:textId="77777777" w:rsidR="00CF71BB" w:rsidRDefault="00CF71BB" w:rsidP="00CF71BB">
      <w:pPr>
        <w:spacing w:line="276" w:lineRule="auto"/>
        <w:rPr>
          <w:rFonts w:ascii="Calibri" w:hAnsi="Calibri"/>
          <w:sz w:val="22"/>
          <w:szCs w:val="22"/>
        </w:rPr>
      </w:pPr>
    </w:p>
    <w:p w14:paraId="4871F83D" w14:textId="77777777" w:rsidR="00CF71BB" w:rsidRDefault="00CF71BB" w:rsidP="00CF71BB">
      <w:pPr>
        <w:spacing w:line="276" w:lineRule="auto"/>
        <w:rPr>
          <w:rFonts w:ascii="Calibri" w:hAnsi="Calibri"/>
          <w:sz w:val="22"/>
          <w:szCs w:val="22"/>
        </w:rPr>
      </w:pPr>
      <w:r>
        <w:rPr>
          <w:rFonts w:ascii="Calibri" w:hAnsi="Calibri"/>
          <w:sz w:val="22"/>
          <w:szCs w:val="22"/>
        </w:rPr>
        <w:t xml:space="preserve">Autoclaves can be used to sterilize biohazardous materials before releasing to the normal waste systems (sanitary sewer for liquids, permitted landfill for solid waste). Their use for treating infectious waste is regulated by Utah State Law, </w:t>
      </w:r>
      <w:hyperlink r:id="rId47" w:history="1">
        <w:r w:rsidRPr="00B728C7">
          <w:rPr>
            <w:rStyle w:val="Hyperlink"/>
            <w:rFonts w:ascii="Calibri" w:hAnsi="Calibri"/>
            <w:sz w:val="22"/>
            <w:szCs w:val="22"/>
          </w:rPr>
          <w:t>Rule R315-316</w:t>
        </w:r>
      </w:hyperlink>
      <w:r>
        <w:rPr>
          <w:rFonts w:ascii="Calibri" w:hAnsi="Calibri"/>
          <w:sz w:val="22"/>
          <w:szCs w:val="22"/>
        </w:rPr>
        <w:t xml:space="preserve">. Laboratory personnel must be trained on appropriate use of the autoclave. The OSHA fact sheet can be found </w:t>
      </w:r>
      <w:hyperlink r:id="rId48" w:history="1">
        <w:r w:rsidRPr="00EF3A90">
          <w:rPr>
            <w:rStyle w:val="Hyperlink"/>
            <w:rFonts w:ascii="Calibri" w:hAnsi="Calibri"/>
            <w:sz w:val="22"/>
            <w:szCs w:val="22"/>
          </w:rPr>
          <w:t>here</w:t>
        </w:r>
      </w:hyperlink>
      <w:r>
        <w:rPr>
          <w:rFonts w:ascii="Calibri" w:hAnsi="Calibri"/>
          <w:sz w:val="22"/>
          <w:szCs w:val="22"/>
        </w:rPr>
        <w:t xml:space="preserve">. The University of Utah SOP can be found </w:t>
      </w:r>
      <w:hyperlink r:id="rId49" w:history="1">
        <w:r w:rsidRPr="00EF3A90">
          <w:rPr>
            <w:rStyle w:val="Hyperlink"/>
            <w:rFonts w:ascii="Calibri" w:hAnsi="Calibri"/>
            <w:sz w:val="22"/>
            <w:szCs w:val="22"/>
          </w:rPr>
          <w:t>here</w:t>
        </w:r>
      </w:hyperlink>
      <w:r>
        <w:rPr>
          <w:rFonts w:ascii="Calibri" w:hAnsi="Calibri"/>
          <w:sz w:val="22"/>
          <w:szCs w:val="22"/>
        </w:rPr>
        <w:t xml:space="preserve">. </w:t>
      </w:r>
    </w:p>
    <w:p w14:paraId="574D2103" w14:textId="77777777" w:rsidR="00CF71BB" w:rsidRPr="00D77F52" w:rsidRDefault="00CF71BB" w:rsidP="00CF71BB">
      <w:pPr>
        <w:suppressAutoHyphens/>
        <w:spacing w:line="276" w:lineRule="auto"/>
        <w:jc w:val="both"/>
        <w:rPr>
          <w:rFonts w:ascii="Calibri" w:hAnsi="Calibri"/>
          <w:spacing w:val="-3"/>
          <w:sz w:val="22"/>
          <w:szCs w:val="22"/>
          <w:highlight w:val="yellow"/>
        </w:rPr>
      </w:pPr>
    </w:p>
    <w:p w14:paraId="44F85CA9" w14:textId="77777777" w:rsidR="00CF71BB" w:rsidRPr="00BC424A"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sidRPr="00BC424A">
        <w:rPr>
          <w:rFonts w:ascii="Calibri" w:hAnsi="Calibri"/>
          <w:spacing w:val="-3"/>
          <w:sz w:val="22"/>
          <w:szCs w:val="22"/>
        </w:rPr>
        <w:t xml:space="preserve">Appropriate PPE is required for use, including standard laboratory PPE as well as a heat-resistant glove (such as an oven mitt) for handling hot items. </w:t>
      </w:r>
    </w:p>
    <w:p w14:paraId="0707A0CE" w14:textId="77777777" w:rsidR="00CF71BB" w:rsidRPr="00BC424A"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sidRPr="00BC424A">
        <w:rPr>
          <w:rFonts w:ascii="Calibri" w:hAnsi="Calibri"/>
          <w:spacing w:val="-3"/>
          <w:sz w:val="22"/>
          <w:szCs w:val="22"/>
        </w:rPr>
        <w:t>There is a potential for burns when operating an autoclave, both from contact with the autoclave itself</w:t>
      </w:r>
      <w:r>
        <w:rPr>
          <w:rFonts w:ascii="Calibri" w:hAnsi="Calibri"/>
          <w:spacing w:val="-3"/>
          <w:sz w:val="22"/>
          <w:szCs w:val="22"/>
        </w:rPr>
        <w:t xml:space="preserve"> and the items inside</w:t>
      </w:r>
      <w:r w:rsidRPr="00BC424A">
        <w:rPr>
          <w:rFonts w:ascii="Calibri" w:hAnsi="Calibri"/>
          <w:spacing w:val="-3"/>
          <w:sz w:val="22"/>
          <w:szCs w:val="22"/>
        </w:rPr>
        <w:t xml:space="preserve"> and from steam leaving the apparatus. Do not remove items from an autoclave until they have cooled. </w:t>
      </w:r>
    </w:p>
    <w:p w14:paraId="4AB0B768" w14:textId="77777777"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sidRPr="00BC424A">
        <w:rPr>
          <w:rFonts w:ascii="Calibri" w:hAnsi="Calibri"/>
          <w:spacing w:val="-3"/>
          <w:sz w:val="22"/>
          <w:szCs w:val="22"/>
        </w:rPr>
        <w:t xml:space="preserve">If you are autoclaving sharp instruments, use forceps or other tools to remove them from the autoclave. </w:t>
      </w:r>
    </w:p>
    <w:p w14:paraId="7878EFF0" w14:textId="77777777"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sidRPr="001F5417">
        <w:rPr>
          <w:rFonts w:ascii="Calibri" w:hAnsi="Calibri"/>
          <w:spacing w:val="-3"/>
          <w:sz w:val="22"/>
          <w:szCs w:val="22"/>
        </w:rPr>
        <w:t xml:space="preserve">The operator shall have available, and shall certify in writing that </w:t>
      </w:r>
      <w:r>
        <w:rPr>
          <w:rFonts w:ascii="Calibri" w:hAnsi="Calibri"/>
          <w:spacing w:val="-3"/>
          <w:sz w:val="22"/>
          <w:szCs w:val="22"/>
        </w:rPr>
        <w:t>they</w:t>
      </w:r>
      <w:r w:rsidRPr="001F5417">
        <w:rPr>
          <w:rFonts w:ascii="Calibri" w:hAnsi="Calibri"/>
          <w:spacing w:val="-3"/>
          <w:sz w:val="22"/>
          <w:szCs w:val="22"/>
        </w:rPr>
        <w:t xml:space="preserve"> understand, written operating procedures for each steam sterilizer, including time, temperature, pressure, type of waste, type of container, closure of container, pattern of loading, water content, and maximum load quantity.</w:t>
      </w:r>
      <w:r>
        <w:rPr>
          <w:rFonts w:ascii="Calibri" w:hAnsi="Calibri"/>
          <w:spacing w:val="-3"/>
          <w:sz w:val="22"/>
          <w:szCs w:val="22"/>
        </w:rPr>
        <w:t xml:space="preserve"> Be sure to read and follow recommendations made by the manufacturer in the owner’s manual.</w:t>
      </w:r>
    </w:p>
    <w:p w14:paraId="5299BE40" w14:textId="568D02FE"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sidRPr="001F5417">
        <w:rPr>
          <w:rFonts w:ascii="Calibri" w:hAnsi="Calibri"/>
          <w:spacing w:val="-3"/>
          <w:sz w:val="22"/>
          <w:szCs w:val="22"/>
        </w:rPr>
        <w:t>Infectious waste shall be subjected to sufficient temperature, pressure</w:t>
      </w:r>
      <w:r w:rsidR="002636F3">
        <w:rPr>
          <w:rFonts w:ascii="Calibri" w:hAnsi="Calibri"/>
          <w:spacing w:val="-3"/>
          <w:sz w:val="22"/>
          <w:szCs w:val="22"/>
        </w:rPr>
        <w:t>,</w:t>
      </w:r>
      <w:r w:rsidRPr="001F5417">
        <w:rPr>
          <w:rFonts w:ascii="Calibri" w:hAnsi="Calibri"/>
          <w:spacing w:val="-3"/>
          <w:sz w:val="22"/>
          <w:szCs w:val="22"/>
        </w:rPr>
        <w:t xml:space="preserve"> and time to inactivate </w:t>
      </w:r>
      <w:r w:rsidRPr="001F5417">
        <w:rPr>
          <w:rFonts w:ascii="Calibri" w:hAnsi="Calibri"/>
          <w:i/>
          <w:spacing w:val="-3"/>
          <w:sz w:val="22"/>
          <w:szCs w:val="22"/>
        </w:rPr>
        <w:t xml:space="preserve">Bacillus stearothermophilus </w:t>
      </w:r>
      <w:r w:rsidRPr="001F5417">
        <w:rPr>
          <w:rFonts w:ascii="Calibri" w:hAnsi="Calibri"/>
          <w:spacing w:val="-3"/>
          <w:sz w:val="22"/>
          <w:szCs w:val="22"/>
        </w:rPr>
        <w:t>spores in the center of the waste load at a 6 Log</w:t>
      </w:r>
      <w:r w:rsidRPr="001F5417">
        <w:rPr>
          <w:rFonts w:ascii="Calibri" w:hAnsi="Calibri"/>
          <w:spacing w:val="-3"/>
          <w:sz w:val="22"/>
          <w:szCs w:val="22"/>
          <w:vertAlign w:val="subscript"/>
        </w:rPr>
        <w:t>10</w:t>
      </w:r>
      <w:r w:rsidRPr="001F5417">
        <w:rPr>
          <w:rFonts w:ascii="Calibri" w:hAnsi="Calibri"/>
          <w:spacing w:val="-3"/>
          <w:sz w:val="22"/>
          <w:szCs w:val="22"/>
        </w:rPr>
        <w:t xml:space="preserve"> reduction or greater. Unless a steam sterilizer is equipped to continuously monitor and record temperature and pressure during the entire length of each sterilization cycle, each package of infectious waste to be sterilized shall have a temperature-sensitive tape or equivalent test material, such as chemical indicators, attached that will indicate if the sterilization temperature and pressure have been reached.  </w:t>
      </w:r>
      <w:r>
        <w:rPr>
          <w:rFonts w:ascii="Calibri" w:hAnsi="Calibri"/>
          <w:spacing w:val="-3"/>
          <w:sz w:val="22"/>
          <w:szCs w:val="22"/>
        </w:rPr>
        <w:t xml:space="preserve">Understand the temperature and pressure readings recorded by the autoclave reflect chamber conditions, not necessarily the conditions achieved in the waste material. </w:t>
      </w:r>
    </w:p>
    <w:p w14:paraId="6F248506" w14:textId="77777777"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Autoclaves must be tested weekly or after every 40 hours of use, whichever is longer. The Biosafety Office provides the testing materials and will pick them up for processing. Contact </w:t>
      </w:r>
      <w:hyperlink r:id="rId50" w:history="1">
        <w:r w:rsidRPr="000506C0">
          <w:rPr>
            <w:rStyle w:val="Hyperlink"/>
            <w:rFonts w:ascii="Calibri" w:hAnsi="Calibri"/>
            <w:spacing w:val="-3"/>
            <w:sz w:val="22"/>
            <w:szCs w:val="22"/>
          </w:rPr>
          <w:t>biosafety@ehs.utah.edu</w:t>
        </w:r>
      </w:hyperlink>
      <w:r>
        <w:rPr>
          <w:rFonts w:ascii="Calibri" w:hAnsi="Calibri"/>
          <w:spacing w:val="-3"/>
          <w:sz w:val="22"/>
          <w:szCs w:val="22"/>
        </w:rPr>
        <w:t xml:space="preserve"> for assistance.</w:t>
      </w:r>
    </w:p>
    <w:p w14:paraId="671026F8" w14:textId="77777777"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A written log of autoclave use must be maintained including date, time, operator name, amount and type of waste, temperature, pressure, and length of cycle. </w:t>
      </w:r>
    </w:p>
    <w:p w14:paraId="71B3F898" w14:textId="77777777"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Pr>
          <w:rFonts w:ascii="Calibri" w:hAnsi="Calibri"/>
          <w:spacing w:val="-3"/>
          <w:sz w:val="22"/>
          <w:szCs w:val="22"/>
        </w:rPr>
        <w:t>Use only those types of containers, bags, and lids that are designed for autoclaving. Inspect vessels for cracks or chips. Make sure to use biohazardous waste bags that are rated for autoclave use.</w:t>
      </w:r>
    </w:p>
    <w:p w14:paraId="2054CCC4" w14:textId="77777777"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Pr>
          <w:rFonts w:ascii="Calibri" w:hAnsi="Calibri"/>
          <w:spacing w:val="-3"/>
          <w:sz w:val="22"/>
          <w:szCs w:val="22"/>
        </w:rPr>
        <w:t>If autoclaving dry biohazardous waste, add a glove or Ziploc bag containing ~50 mL of water to the autoclave bag to help produce steam inside the bag.</w:t>
      </w:r>
    </w:p>
    <w:p w14:paraId="70404441" w14:textId="77777777"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Pr>
          <w:rFonts w:ascii="Calibri" w:hAnsi="Calibri"/>
          <w:spacing w:val="-3"/>
          <w:sz w:val="22"/>
          <w:szCs w:val="22"/>
        </w:rPr>
        <w:t>Prior to loading the autoclave, visually inspect the drain strainer to ensure it is clean.</w:t>
      </w:r>
    </w:p>
    <w:p w14:paraId="6C8775A2" w14:textId="77777777"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Pr>
          <w:rFonts w:ascii="Calibri" w:hAnsi="Calibri"/>
          <w:spacing w:val="-3"/>
          <w:sz w:val="22"/>
          <w:szCs w:val="22"/>
        </w:rPr>
        <w:t>Place labware and waste bags in a secondary container (typically a steel bin).</w:t>
      </w:r>
    </w:p>
    <w:p w14:paraId="23B8CA27" w14:textId="77777777"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Pr>
          <w:rFonts w:ascii="Calibri" w:hAnsi="Calibri"/>
          <w:spacing w:val="-3"/>
          <w:sz w:val="22"/>
          <w:szCs w:val="22"/>
        </w:rPr>
        <w:t>Arrange loads to allow free circulation of steam. Do not overfill the autoclave.</w:t>
      </w:r>
    </w:p>
    <w:p w14:paraId="03300F37" w14:textId="77777777"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Select the appropriate autoclave setting for the materials being autoclaved. Recommended settings for dry waste are at least 121 </w:t>
      </w:r>
      <w:r>
        <w:rPr>
          <w:rFonts w:ascii="Calibri" w:hAnsi="Calibri" w:cs="Calibri"/>
          <w:spacing w:val="-3"/>
          <w:sz w:val="22"/>
          <w:szCs w:val="22"/>
        </w:rPr>
        <w:t>°</w:t>
      </w:r>
      <w:r>
        <w:rPr>
          <w:rFonts w:ascii="Calibri" w:hAnsi="Calibri"/>
          <w:spacing w:val="-3"/>
          <w:sz w:val="22"/>
          <w:szCs w:val="22"/>
        </w:rPr>
        <w:t xml:space="preserve">C, 15-17 psi, for at least 30 min. </w:t>
      </w:r>
    </w:p>
    <w:p w14:paraId="65C46AAC" w14:textId="77777777" w:rsidR="00CF71BB" w:rsidRPr="00F33D0F"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DO NOT autoclave flammable or corrosive liquids, including bleach. It can damage the autoclave and release hazardous gases. If small amounts of bleach need to be autoclaved, it can first be neutralized with </w:t>
      </w:r>
      <w:r w:rsidRPr="00CF65B3">
        <w:rPr>
          <w:rFonts w:ascii="Calibri" w:hAnsi="Calibri" w:cs="Calibri"/>
          <w:sz w:val="22"/>
          <w:szCs w:val="22"/>
        </w:rPr>
        <w:t>sodium thiosulfate</w:t>
      </w:r>
      <w:r>
        <w:rPr>
          <w:rFonts w:ascii="Calibri" w:hAnsi="Calibri" w:cs="Calibri"/>
          <w:sz w:val="22"/>
          <w:szCs w:val="22"/>
        </w:rPr>
        <w:t>.</w:t>
      </w:r>
    </w:p>
    <w:p w14:paraId="3B3D4372" w14:textId="77777777"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Pr>
          <w:rFonts w:ascii="Calibri" w:hAnsi="Calibri"/>
          <w:spacing w:val="-3"/>
          <w:sz w:val="22"/>
          <w:szCs w:val="22"/>
        </w:rPr>
        <w:t>DO NOT autoclave radioactive materials.</w:t>
      </w:r>
    </w:p>
    <w:p w14:paraId="385139AA" w14:textId="77777777" w:rsidR="00CF71BB"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Pr>
          <w:rFonts w:ascii="Calibri" w:hAnsi="Calibri"/>
          <w:spacing w:val="-3"/>
          <w:sz w:val="22"/>
          <w:szCs w:val="22"/>
        </w:rPr>
        <w:lastRenderedPageBreak/>
        <w:t xml:space="preserve">DO NOT place loose sharps in autoclave bags. Place sharps in sharps waste containers, and submit a pickup request for these in </w:t>
      </w:r>
      <w:hyperlink r:id="rId51" w:history="1">
        <w:r w:rsidRPr="00F33D0F">
          <w:rPr>
            <w:rStyle w:val="Hyperlink"/>
            <w:rFonts w:ascii="Calibri" w:hAnsi="Calibri"/>
            <w:spacing w:val="-3"/>
            <w:sz w:val="22"/>
            <w:szCs w:val="22"/>
          </w:rPr>
          <w:t>SAM</w:t>
        </w:r>
      </w:hyperlink>
      <w:r>
        <w:rPr>
          <w:rFonts w:ascii="Calibri" w:hAnsi="Calibri"/>
          <w:spacing w:val="-3"/>
          <w:sz w:val="22"/>
          <w:szCs w:val="22"/>
        </w:rPr>
        <w:t>. DO NOT autoclave the sharps waste containers.</w:t>
      </w:r>
    </w:p>
    <w:p w14:paraId="1F1E1304" w14:textId="77777777" w:rsidR="00CF71BB" w:rsidRPr="001F5417" w:rsidRDefault="00CF71BB" w:rsidP="007E69C1">
      <w:pPr>
        <w:pStyle w:val="ListParagraph"/>
        <w:numPr>
          <w:ilvl w:val="0"/>
          <w:numId w:val="46"/>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Once the waste has been sterilized as shown by the affixed indicator tape, place the biohazardous waste bag in an opaque trash bag for regular trash disposal.  </w:t>
      </w:r>
    </w:p>
    <w:p w14:paraId="5FCC3547" w14:textId="77777777" w:rsidR="00CF71BB" w:rsidRDefault="00CF71BB" w:rsidP="00CF71BB">
      <w:pPr>
        <w:suppressAutoHyphens/>
        <w:spacing w:line="276" w:lineRule="auto"/>
        <w:ind w:left="1530"/>
        <w:jc w:val="both"/>
        <w:rPr>
          <w:rFonts w:ascii="Calibri" w:hAnsi="Calibri"/>
          <w:spacing w:val="-3"/>
          <w:sz w:val="22"/>
          <w:szCs w:val="22"/>
          <w:highlight w:val="yellow"/>
        </w:rPr>
      </w:pPr>
    </w:p>
    <w:p w14:paraId="3824C0CE" w14:textId="77777777" w:rsidR="00CF71BB" w:rsidRDefault="00CF71BB" w:rsidP="00CF71BB">
      <w:pPr>
        <w:rPr>
          <w:rFonts w:ascii="Calibri" w:hAnsi="Calibri" w:cs="Calibri"/>
          <w:b/>
          <w:sz w:val="22"/>
          <w:szCs w:val="22"/>
        </w:rPr>
      </w:pPr>
      <w:r>
        <w:rPr>
          <w:rFonts w:ascii="Calibri" w:hAnsi="Calibri" w:cs="Calibri"/>
          <w:b/>
          <w:sz w:val="22"/>
          <w:szCs w:val="22"/>
        </w:rPr>
        <w:br w:type="page"/>
      </w:r>
    </w:p>
    <w:p w14:paraId="75057AC5" w14:textId="77777777" w:rsidR="00CF71BB" w:rsidRDefault="00CF71BB" w:rsidP="00CF71BB">
      <w:pPr>
        <w:spacing w:line="276" w:lineRule="auto"/>
        <w:rPr>
          <w:rFonts w:ascii="Calibri" w:hAnsi="Calibri" w:cs="Calibri"/>
          <w:b/>
          <w:sz w:val="22"/>
          <w:szCs w:val="22"/>
        </w:rPr>
      </w:pPr>
      <w:r w:rsidRPr="00D66B0C">
        <w:rPr>
          <w:rFonts w:ascii="Calibri" w:hAnsi="Calibri" w:cs="Calibri"/>
          <w:b/>
          <w:sz w:val="22"/>
          <w:szCs w:val="22"/>
          <w:highlight w:val="yellow"/>
        </w:rPr>
        <w:lastRenderedPageBreak/>
        <w:t>Appendix 4: Use of Centrifuges</w:t>
      </w:r>
    </w:p>
    <w:p w14:paraId="6E43D2E5" w14:textId="77777777" w:rsidR="00CF71BB" w:rsidRPr="00791418" w:rsidRDefault="00CF71BB" w:rsidP="00CF71BB">
      <w:pPr>
        <w:spacing w:line="276" w:lineRule="auto"/>
        <w:rPr>
          <w:rFonts w:ascii="Calibri" w:hAnsi="Calibri" w:cs="Calibri"/>
          <w:b/>
          <w:sz w:val="22"/>
          <w:szCs w:val="22"/>
        </w:rPr>
      </w:pPr>
      <w:r w:rsidRPr="00D66B0C">
        <w:rPr>
          <w:rFonts w:ascii="Calibri" w:hAnsi="Calibri"/>
          <w:bCs/>
          <w:sz w:val="22"/>
          <w:szCs w:val="22"/>
          <w:highlight w:val="yellow"/>
        </w:rPr>
        <w:t>Remove Appendix if not applicable.</w:t>
      </w:r>
    </w:p>
    <w:p w14:paraId="3AFE9ACC" w14:textId="77777777" w:rsidR="00CF71BB" w:rsidRDefault="00CF71BB" w:rsidP="00CF71BB">
      <w:pPr>
        <w:spacing w:line="276" w:lineRule="auto"/>
        <w:rPr>
          <w:rFonts w:ascii="Calibri" w:hAnsi="Calibri" w:cs="Calibri"/>
          <w:sz w:val="22"/>
          <w:szCs w:val="22"/>
        </w:rPr>
      </w:pPr>
    </w:p>
    <w:p w14:paraId="54854479" w14:textId="77777777" w:rsidR="00CF71BB" w:rsidRDefault="00CF71BB" w:rsidP="00CF71BB">
      <w:pPr>
        <w:spacing w:line="276" w:lineRule="auto"/>
        <w:rPr>
          <w:rFonts w:ascii="Calibri" w:hAnsi="Calibri" w:cs="Calibri"/>
          <w:sz w:val="22"/>
          <w:szCs w:val="22"/>
        </w:rPr>
      </w:pPr>
      <w:r>
        <w:rPr>
          <w:rFonts w:ascii="Calibri" w:hAnsi="Calibri" w:cs="Calibri"/>
          <w:sz w:val="22"/>
          <w:szCs w:val="22"/>
        </w:rPr>
        <w:t xml:space="preserve">Centrifuges operate at high speed and have potential for causing bodily harm if not used properly. Unbalanced centrifuge rotors can cause centrifuges to fail, and sample container breakage can release harmful aerosols. Lab personnel must be properly trained in the use of the specific centrifuges for their work. The majority of all centrifuge accidents result from user error. The OSHA fact sheet can be found </w:t>
      </w:r>
      <w:hyperlink r:id="rId52" w:history="1">
        <w:r w:rsidRPr="004C3940">
          <w:rPr>
            <w:rStyle w:val="Hyperlink"/>
            <w:rFonts w:ascii="Calibri" w:hAnsi="Calibri" w:cs="Calibri"/>
            <w:sz w:val="22"/>
            <w:szCs w:val="22"/>
          </w:rPr>
          <w:t>here</w:t>
        </w:r>
      </w:hyperlink>
      <w:r>
        <w:rPr>
          <w:rFonts w:ascii="Calibri" w:hAnsi="Calibri" w:cs="Calibri"/>
          <w:sz w:val="22"/>
          <w:szCs w:val="22"/>
        </w:rPr>
        <w:t xml:space="preserve">. </w:t>
      </w:r>
    </w:p>
    <w:p w14:paraId="17A0B0EC" w14:textId="77777777" w:rsidR="00CF71BB" w:rsidRDefault="00CF71BB" w:rsidP="00CF71BB">
      <w:pPr>
        <w:spacing w:line="276" w:lineRule="auto"/>
        <w:rPr>
          <w:rFonts w:ascii="Calibri" w:hAnsi="Calibri" w:cs="Calibri"/>
          <w:sz w:val="22"/>
          <w:szCs w:val="22"/>
        </w:rPr>
      </w:pPr>
    </w:p>
    <w:p w14:paraId="0AB014D8" w14:textId="77777777" w:rsidR="00CF71BB" w:rsidRDefault="00CF71BB" w:rsidP="007E69C1">
      <w:pPr>
        <w:pStyle w:val="ListParagraph"/>
        <w:numPr>
          <w:ilvl w:val="0"/>
          <w:numId w:val="47"/>
        </w:numPr>
        <w:spacing w:line="276" w:lineRule="auto"/>
        <w:rPr>
          <w:rFonts w:ascii="Calibri" w:hAnsi="Calibri" w:cs="Calibri"/>
          <w:sz w:val="22"/>
          <w:szCs w:val="22"/>
        </w:rPr>
      </w:pPr>
      <w:r>
        <w:rPr>
          <w:rFonts w:ascii="Calibri" w:hAnsi="Calibri" w:cs="Calibri"/>
          <w:sz w:val="22"/>
          <w:szCs w:val="22"/>
        </w:rPr>
        <w:t>Inspect the centrifuge prior to use. Make sure rotor compartments are dry, that the interior is clean, and that the rotor is seated properly.</w:t>
      </w:r>
    </w:p>
    <w:p w14:paraId="201C6468" w14:textId="77777777" w:rsidR="00CF71BB" w:rsidRDefault="00CF71BB" w:rsidP="007E69C1">
      <w:pPr>
        <w:pStyle w:val="ListParagraph"/>
        <w:numPr>
          <w:ilvl w:val="0"/>
          <w:numId w:val="47"/>
        </w:numPr>
        <w:spacing w:line="276" w:lineRule="auto"/>
        <w:rPr>
          <w:rFonts w:ascii="Calibri" w:hAnsi="Calibri" w:cs="Calibri"/>
          <w:sz w:val="22"/>
          <w:szCs w:val="22"/>
        </w:rPr>
      </w:pPr>
      <w:r>
        <w:rPr>
          <w:rFonts w:ascii="Calibri" w:hAnsi="Calibri" w:cs="Calibri"/>
          <w:sz w:val="22"/>
          <w:szCs w:val="22"/>
        </w:rPr>
        <w:t xml:space="preserve">Care for the O-rings as instructed by the centrifuge user manual. </w:t>
      </w:r>
    </w:p>
    <w:p w14:paraId="7C44BD9F" w14:textId="77777777" w:rsidR="00CF71BB" w:rsidRDefault="00CF71BB" w:rsidP="007E69C1">
      <w:pPr>
        <w:pStyle w:val="ListParagraph"/>
        <w:numPr>
          <w:ilvl w:val="0"/>
          <w:numId w:val="47"/>
        </w:numPr>
        <w:spacing w:line="276" w:lineRule="auto"/>
        <w:rPr>
          <w:rFonts w:ascii="Calibri" w:hAnsi="Calibri" w:cs="Calibri"/>
          <w:sz w:val="22"/>
          <w:szCs w:val="22"/>
        </w:rPr>
      </w:pPr>
      <w:r>
        <w:rPr>
          <w:rFonts w:ascii="Calibri" w:hAnsi="Calibri" w:cs="Calibri"/>
          <w:sz w:val="22"/>
          <w:szCs w:val="22"/>
        </w:rPr>
        <w:t xml:space="preserve">Inspect your sample containers prior to use. They should be dry, free of cracks or flaws, not overfilled, and sealed. </w:t>
      </w:r>
    </w:p>
    <w:p w14:paraId="742B86C7" w14:textId="77777777" w:rsidR="00CF71BB" w:rsidRDefault="00CF71BB" w:rsidP="007E69C1">
      <w:pPr>
        <w:pStyle w:val="ListParagraph"/>
        <w:numPr>
          <w:ilvl w:val="0"/>
          <w:numId w:val="47"/>
        </w:numPr>
        <w:spacing w:line="276" w:lineRule="auto"/>
        <w:rPr>
          <w:rFonts w:ascii="Calibri" w:hAnsi="Calibri" w:cs="Calibri"/>
          <w:sz w:val="22"/>
          <w:szCs w:val="22"/>
        </w:rPr>
      </w:pPr>
      <w:r>
        <w:rPr>
          <w:rFonts w:ascii="Calibri" w:hAnsi="Calibri" w:cs="Calibri"/>
          <w:sz w:val="22"/>
          <w:szCs w:val="22"/>
        </w:rPr>
        <w:t>Only use matching tubes, buckets, and other equipment. Make sure the samples in the rotor are balanced.</w:t>
      </w:r>
    </w:p>
    <w:p w14:paraId="44DE709C" w14:textId="77777777" w:rsidR="00CF71BB" w:rsidRDefault="00CF71BB" w:rsidP="007E69C1">
      <w:pPr>
        <w:pStyle w:val="ListParagraph"/>
        <w:numPr>
          <w:ilvl w:val="0"/>
          <w:numId w:val="47"/>
        </w:numPr>
        <w:spacing w:line="276" w:lineRule="auto"/>
        <w:rPr>
          <w:rFonts w:ascii="Calibri" w:hAnsi="Calibri" w:cs="Calibri"/>
          <w:sz w:val="22"/>
          <w:szCs w:val="22"/>
        </w:rPr>
      </w:pPr>
      <w:r>
        <w:rPr>
          <w:rFonts w:ascii="Calibri" w:hAnsi="Calibri" w:cs="Calibri"/>
          <w:sz w:val="22"/>
          <w:szCs w:val="22"/>
        </w:rPr>
        <w:t>Always use centrifuge safety cups to contain potential spills and aerosols.</w:t>
      </w:r>
    </w:p>
    <w:p w14:paraId="2492F54D" w14:textId="77777777" w:rsidR="00CF71BB" w:rsidRDefault="00CF71BB" w:rsidP="007E69C1">
      <w:pPr>
        <w:pStyle w:val="ListParagraph"/>
        <w:numPr>
          <w:ilvl w:val="0"/>
          <w:numId w:val="47"/>
        </w:numPr>
        <w:spacing w:line="276" w:lineRule="auto"/>
        <w:rPr>
          <w:rFonts w:ascii="Calibri" w:hAnsi="Calibri" w:cs="Calibri"/>
          <w:sz w:val="22"/>
          <w:szCs w:val="22"/>
        </w:rPr>
      </w:pPr>
      <w:r>
        <w:rPr>
          <w:rFonts w:ascii="Calibri" w:hAnsi="Calibri" w:cs="Calibri"/>
          <w:sz w:val="22"/>
          <w:szCs w:val="22"/>
        </w:rPr>
        <w:t>DO NOT exceed the rotor’s maximum run speed.</w:t>
      </w:r>
    </w:p>
    <w:p w14:paraId="34D962A4" w14:textId="77777777" w:rsidR="00CF71BB" w:rsidRDefault="00CF71BB" w:rsidP="007E69C1">
      <w:pPr>
        <w:pStyle w:val="ListParagraph"/>
        <w:numPr>
          <w:ilvl w:val="0"/>
          <w:numId w:val="47"/>
        </w:numPr>
        <w:spacing w:line="276" w:lineRule="auto"/>
        <w:rPr>
          <w:rFonts w:ascii="Calibri" w:hAnsi="Calibri" w:cs="Calibri"/>
          <w:sz w:val="22"/>
          <w:szCs w:val="22"/>
        </w:rPr>
      </w:pPr>
      <w:r>
        <w:rPr>
          <w:rFonts w:ascii="Calibri" w:hAnsi="Calibri" w:cs="Calibri"/>
          <w:sz w:val="22"/>
          <w:szCs w:val="22"/>
        </w:rPr>
        <w:t xml:space="preserve">Close the centrifuge lid prior to starting the centrifuge. </w:t>
      </w:r>
    </w:p>
    <w:p w14:paraId="12A9F4FD" w14:textId="77777777" w:rsidR="00CF71BB" w:rsidRDefault="00CF71BB" w:rsidP="007E69C1">
      <w:pPr>
        <w:pStyle w:val="ListParagraph"/>
        <w:numPr>
          <w:ilvl w:val="0"/>
          <w:numId w:val="47"/>
        </w:numPr>
        <w:spacing w:line="276" w:lineRule="auto"/>
        <w:rPr>
          <w:rFonts w:ascii="Calibri" w:hAnsi="Calibri" w:cs="Calibri"/>
          <w:sz w:val="22"/>
          <w:szCs w:val="22"/>
        </w:rPr>
      </w:pPr>
      <w:r>
        <w:rPr>
          <w:rFonts w:ascii="Calibri" w:hAnsi="Calibri" w:cs="Calibri"/>
          <w:sz w:val="22"/>
          <w:szCs w:val="22"/>
        </w:rPr>
        <w:t>Before leaving the area, make sure the centrifuge has safely reached operating speed.</w:t>
      </w:r>
    </w:p>
    <w:p w14:paraId="1D28455C" w14:textId="77777777" w:rsidR="00CF71BB" w:rsidRDefault="00CF71BB" w:rsidP="007E69C1">
      <w:pPr>
        <w:pStyle w:val="ListParagraph"/>
        <w:numPr>
          <w:ilvl w:val="0"/>
          <w:numId w:val="47"/>
        </w:numPr>
        <w:spacing w:line="276" w:lineRule="auto"/>
        <w:rPr>
          <w:rFonts w:ascii="Calibri" w:hAnsi="Calibri" w:cs="Calibri"/>
          <w:sz w:val="22"/>
          <w:szCs w:val="22"/>
        </w:rPr>
      </w:pPr>
      <w:r>
        <w:rPr>
          <w:rFonts w:ascii="Calibri" w:hAnsi="Calibri" w:cs="Calibri"/>
          <w:sz w:val="22"/>
          <w:szCs w:val="22"/>
        </w:rPr>
        <w:t xml:space="preserve">Make sure the rotor has come to a complete stop before opening the centrifuge. </w:t>
      </w:r>
    </w:p>
    <w:p w14:paraId="2CF99DC9" w14:textId="77777777" w:rsidR="00CF71BB" w:rsidRPr="004C3940" w:rsidRDefault="00CF71BB" w:rsidP="007E69C1">
      <w:pPr>
        <w:pStyle w:val="ListParagraph"/>
        <w:numPr>
          <w:ilvl w:val="0"/>
          <w:numId w:val="47"/>
        </w:numPr>
        <w:spacing w:line="276" w:lineRule="auto"/>
        <w:rPr>
          <w:rFonts w:ascii="Calibri" w:hAnsi="Calibri" w:cs="Calibri"/>
          <w:sz w:val="22"/>
          <w:szCs w:val="22"/>
        </w:rPr>
      </w:pPr>
      <w:r>
        <w:rPr>
          <w:rFonts w:ascii="Calibri" w:hAnsi="Calibri" w:cs="Calibri"/>
          <w:sz w:val="22"/>
          <w:szCs w:val="22"/>
        </w:rPr>
        <w:t xml:space="preserve">When centrifuging infectious materials, wait several minutes before opening the lid. </w:t>
      </w:r>
      <w:r w:rsidRPr="004C3940">
        <w:rPr>
          <w:rFonts w:ascii="Calibri" w:hAnsi="Calibri" w:cs="Calibri"/>
          <w:sz w:val="22"/>
          <w:szCs w:val="22"/>
        </w:rPr>
        <w:t>If there is a spill or breakage during centrifugation, stop the centrifuge</w:t>
      </w:r>
      <w:r>
        <w:rPr>
          <w:rFonts w:ascii="Calibri" w:hAnsi="Calibri" w:cs="Calibri"/>
          <w:sz w:val="22"/>
          <w:szCs w:val="22"/>
        </w:rPr>
        <w:t xml:space="preserve">. If it is suspected or possible that the spill is not contained by the safety cups, </w:t>
      </w:r>
      <w:r w:rsidRPr="004C3940">
        <w:rPr>
          <w:rFonts w:ascii="Calibri" w:hAnsi="Calibri" w:cs="Calibri"/>
          <w:sz w:val="22"/>
          <w:szCs w:val="22"/>
        </w:rPr>
        <w:t>all personnel should evacuate the room for at least 60 minutes.  Upon re-entry personnel should don PPE, including eye and face protection.  After opening the centrifuge</w:t>
      </w:r>
      <w:r>
        <w:rPr>
          <w:rFonts w:ascii="Calibri" w:hAnsi="Calibri" w:cs="Calibri"/>
          <w:sz w:val="22"/>
          <w:szCs w:val="22"/>
        </w:rPr>
        <w:t>,</w:t>
      </w:r>
      <w:r w:rsidRPr="004C3940">
        <w:rPr>
          <w:rFonts w:ascii="Calibri" w:hAnsi="Calibri" w:cs="Calibri"/>
          <w:sz w:val="22"/>
          <w:szCs w:val="22"/>
        </w:rPr>
        <w:t xml:space="preserve"> buckets should be transferred to the BSC. The centrifuge and buckets should be disinfected by cleaning with (</w:t>
      </w:r>
      <w:r w:rsidRPr="004C3940">
        <w:rPr>
          <w:rFonts w:ascii="Calibri" w:hAnsi="Calibri" w:cs="Calibri"/>
          <w:i/>
          <w:sz w:val="22"/>
          <w:szCs w:val="22"/>
          <w:highlight w:val="yellow"/>
        </w:rPr>
        <w:t>disinfectant</w:t>
      </w:r>
      <w:r w:rsidRPr="004C3940">
        <w:rPr>
          <w:rFonts w:ascii="Calibri" w:hAnsi="Calibri" w:cs="Calibri"/>
          <w:sz w:val="22"/>
          <w:szCs w:val="22"/>
        </w:rPr>
        <w:t>) and then wiped down with 70% ethanol.</w:t>
      </w:r>
    </w:p>
    <w:p w14:paraId="7F26E6CE" w14:textId="77777777" w:rsidR="00CF71BB" w:rsidRPr="00791418" w:rsidRDefault="00CF71BB" w:rsidP="00CF71BB">
      <w:pPr>
        <w:autoSpaceDE w:val="0"/>
        <w:autoSpaceDN w:val="0"/>
        <w:adjustRightInd w:val="0"/>
        <w:spacing w:line="276" w:lineRule="auto"/>
        <w:ind w:left="1440" w:hanging="720"/>
        <w:rPr>
          <w:rFonts w:ascii="Calibri" w:eastAsia="MS Mincho" w:hAnsi="Calibri" w:cs="Calibri"/>
          <w:i/>
          <w:sz w:val="22"/>
          <w:szCs w:val="22"/>
          <w:lang w:eastAsia="ja-JP"/>
        </w:rPr>
      </w:pPr>
    </w:p>
    <w:p w14:paraId="12717549" w14:textId="77777777" w:rsidR="00CF71BB" w:rsidRPr="00203090" w:rsidRDefault="00CF71BB" w:rsidP="00CF71BB">
      <w:pPr>
        <w:pStyle w:val="BodyText"/>
        <w:rPr>
          <w:rFonts w:asciiTheme="minorHAnsi" w:hAnsiTheme="minorHAnsi" w:cstheme="minorHAnsi"/>
          <w:sz w:val="22"/>
          <w:szCs w:val="22"/>
        </w:rPr>
      </w:pPr>
    </w:p>
    <w:p w14:paraId="25AD1C28" w14:textId="77777777" w:rsidR="00CF71BB" w:rsidRDefault="00CF71BB" w:rsidP="00CF71BB">
      <w:pPr>
        <w:rPr>
          <w:rFonts w:ascii="Calibri" w:hAnsi="Calibri" w:cs="Calibri"/>
          <w:b/>
          <w:bCs/>
          <w:color w:val="000000"/>
          <w:sz w:val="22"/>
          <w:szCs w:val="22"/>
          <w:highlight w:val="yellow"/>
        </w:rPr>
      </w:pPr>
      <w:r w:rsidRPr="00203090">
        <w:rPr>
          <w:rFonts w:ascii="Calibri" w:hAnsi="Calibri" w:cs="Calibri"/>
          <w:b/>
          <w:bCs/>
          <w:color w:val="000000"/>
          <w:sz w:val="22"/>
          <w:szCs w:val="22"/>
          <w:highlight w:val="yellow"/>
        </w:rPr>
        <w:br w:type="page"/>
      </w:r>
      <w:r>
        <w:rPr>
          <w:rFonts w:ascii="Calibri" w:hAnsi="Calibri" w:cs="Calibri"/>
          <w:b/>
          <w:bCs/>
          <w:color w:val="000000"/>
          <w:sz w:val="22"/>
          <w:szCs w:val="22"/>
          <w:highlight w:val="yellow"/>
        </w:rPr>
        <w:lastRenderedPageBreak/>
        <w:t>Appendix 5</w:t>
      </w:r>
      <w:r w:rsidRPr="0053723C">
        <w:rPr>
          <w:rFonts w:ascii="Calibri" w:hAnsi="Calibri" w:cs="Calibri"/>
          <w:b/>
          <w:bCs/>
          <w:color w:val="000000"/>
          <w:sz w:val="22"/>
          <w:szCs w:val="22"/>
          <w:highlight w:val="yellow"/>
        </w:rPr>
        <w:t>: Safe Handling of Cryogenic Liquids</w:t>
      </w:r>
      <w:r>
        <w:rPr>
          <w:rFonts w:ascii="Calibri" w:hAnsi="Calibri" w:cs="Calibri"/>
          <w:b/>
          <w:bCs/>
          <w:color w:val="000000"/>
          <w:sz w:val="22"/>
          <w:szCs w:val="22"/>
          <w:highlight w:val="yellow"/>
        </w:rPr>
        <w:t xml:space="preserve"> and Dry Ice</w:t>
      </w:r>
    </w:p>
    <w:p w14:paraId="7D1DEB91" w14:textId="77777777" w:rsidR="00CF71BB" w:rsidRPr="0053723C" w:rsidRDefault="00CF71BB" w:rsidP="00CF71BB">
      <w:pPr>
        <w:rPr>
          <w:rFonts w:ascii="Calibri" w:hAnsi="Calibri" w:cs="Calibri"/>
          <w:b/>
          <w:bCs/>
          <w:color w:val="000000"/>
          <w:sz w:val="22"/>
          <w:szCs w:val="22"/>
          <w:highlight w:val="yellow"/>
        </w:rPr>
      </w:pPr>
      <w:r w:rsidRPr="00D66B0C">
        <w:rPr>
          <w:rFonts w:ascii="Calibri" w:hAnsi="Calibri"/>
          <w:bCs/>
          <w:sz w:val="22"/>
          <w:szCs w:val="22"/>
          <w:highlight w:val="yellow"/>
        </w:rPr>
        <w:t>Remove Appendix if not applicable.</w:t>
      </w:r>
    </w:p>
    <w:p w14:paraId="7FE30CFD" w14:textId="77777777" w:rsidR="00CF71BB" w:rsidRPr="0053723C" w:rsidRDefault="00CF71BB" w:rsidP="00CF71BB">
      <w:pPr>
        <w:rPr>
          <w:rFonts w:ascii="Calibri" w:hAnsi="Calibri" w:cs="Calibri"/>
          <w:b/>
          <w:bCs/>
          <w:color w:val="000000"/>
          <w:sz w:val="22"/>
          <w:szCs w:val="22"/>
          <w:highlight w:val="yellow"/>
        </w:rPr>
      </w:pPr>
    </w:p>
    <w:p w14:paraId="447634BB" w14:textId="50F981CA" w:rsidR="00CF71BB" w:rsidRDefault="00801693" w:rsidP="00CF71BB">
      <w:pPr>
        <w:spacing w:line="276" w:lineRule="auto"/>
        <w:rPr>
          <w:rFonts w:ascii="Calibri" w:hAnsi="Calibri" w:cs="Calibri"/>
          <w:color w:val="000000"/>
          <w:sz w:val="22"/>
          <w:szCs w:val="22"/>
        </w:rPr>
      </w:pPr>
      <w:r>
        <w:rPr>
          <w:rFonts w:ascii="Calibri" w:hAnsi="Calibri" w:cs="Calibri"/>
          <w:color w:val="000000"/>
          <w:sz w:val="22"/>
          <w:szCs w:val="22"/>
        </w:rPr>
        <w:t>Cryogens are substances, such as liquid nitrogen (LN</w:t>
      </w:r>
      <w:r w:rsidRPr="00FF03C9">
        <w:rPr>
          <w:rFonts w:ascii="Calibri" w:hAnsi="Calibri" w:cs="Calibri"/>
          <w:color w:val="000000"/>
          <w:sz w:val="22"/>
          <w:szCs w:val="22"/>
          <w:vertAlign w:val="subscript"/>
        </w:rPr>
        <w:t>2</w:t>
      </w:r>
      <w:r>
        <w:rPr>
          <w:rFonts w:ascii="Calibri" w:hAnsi="Calibri" w:cs="Calibri"/>
          <w:color w:val="000000"/>
          <w:sz w:val="22"/>
          <w:szCs w:val="22"/>
        </w:rPr>
        <w:t xml:space="preserve">), used to produce very low temperature. </w:t>
      </w:r>
      <w:r w:rsidR="00CF71BB">
        <w:rPr>
          <w:rFonts w:ascii="Calibri" w:hAnsi="Calibri" w:cs="Calibri"/>
          <w:color w:val="000000"/>
          <w:sz w:val="22"/>
          <w:szCs w:val="22"/>
        </w:rPr>
        <w:t xml:space="preserve">Although not a cryogen, solid carbon dioxide (dry ice) is also commonly used in the laboratory. Proper procedures are required to avoid hazards posed by cryogens or dry ice, such as burns and asphyxiation. The OSHA fact sheet can be found </w:t>
      </w:r>
      <w:hyperlink r:id="rId53" w:history="1">
        <w:r w:rsidR="00CF71BB" w:rsidRPr="00331BAE">
          <w:rPr>
            <w:rStyle w:val="Hyperlink"/>
            <w:rFonts w:ascii="Calibri" w:hAnsi="Calibri" w:cs="Calibri"/>
            <w:sz w:val="22"/>
            <w:szCs w:val="22"/>
          </w:rPr>
          <w:t>here</w:t>
        </w:r>
      </w:hyperlink>
      <w:r w:rsidR="00CF71BB">
        <w:rPr>
          <w:rFonts w:ascii="Calibri" w:hAnsi="Calibri" w:cs="Calibri"/>
          <w:color w:val="000000"/>
          <w:sz w:val="22"/>
          <w:szCs w:val="22"/>
        </w:rPr>
        <w:t xml:space="preserve">. </w:t>
      </w:r>
    </w:p>
    <w:p w14:paraId="05D1B64A" w14:textId="77777777" w:rsidR="00CF71BB" w:rsidRDefault="00CF71BB" w:rsidP="00CF71BB">
      <w:pPr>
        <w:spacing w:line="276" w:lineRule="auto"/>
        <w:rPr>
          <w:rFonts w:ascii="Calibri" w:hAnsi="Calibri" w:cs="Calibri"/>
          <w:color w:val="000000"/>
          <w:sz w:val="22"/>
          <w:szCs w:val="22"/>
        </w:rPr>
      </w:pPr>
    </w:p>
    <w:p w14:paraId="594AEBE1" w14:textId="77777777" w:rsidR="00CF71BB" w:rsidRDefault="00CF71BB" w:rsidP="00CF71BB">
      <w:pPr>
        <w:spacing w:line="276" w:lineRule="auto"/>
        <w:rPr>
          <w:rFonts w:ascii="Calibri" w:hAnsi="Calibri" w:cs="Calibri"/>
          <w:b/>
          <w:bCs/>
          <w:color w:val="000000"/>
          <w:sz w:val="22"/>
          <w:szCs w:val="22"/>
        </w:rPr>
      </w:pPr>
      <w:r>
        <w:rPr>
          <w:rFonts w:ascii="Calibri" w:hAnsi="Calibri" w:cs="Calibri"/>
          <w:b/>
          <w:bCs/>
          <w:color w:val="000000"/>
          <w:sz w:val="22"/>
          <w:szCs w:val="22"/>
        </w:rPr>
        <w:t>General Precautions when working with dry ice or LN</w:t>
      </w:r>
      <w:r w:rsidRPr="00331BAE">
        <w:rPr>
          <w:rFonts w:ascii="Calibri" w:hAnsi="Calibri" w:cs="Calibri"/>
          <w:b/>
          <w:bCs/>
          <w:color w:val="000000"/>
          <w:sz w:val="22"/>
          <w:szCs w:val="22"/>
          <w:vertAlign w:val="subscript"/>
        </w:rPr>
        <w:t>2</w:t>
      </w:r>
      <w:r>
        <w:rPr>
          <w:rFonts w:ascii="Calibri" w:hAnsi="Calibri" w:cs="Calibri"/>
          <w:b/>
          <w:bCs/>
          <w:color w:val="000000"/>
          <w:sz w:val="22"/>
          <w:szCs w:val="22"/>
        </w:rPr>
        <w:t>:</w:t>
      </w:r>
    </w:p>
    <w:p w14:paraId="2A47FD04" w14:textId="2D37EE7A" w:rsidR="00CF71BB" w:rsidRPr="00331BAE" w:rsidRDefault="00CF71BB" w:rsidP="007E69C1">
      <w:pPr>
        <w:pStyle w:val="ListParagraph"/>
        <w:numPr>
          <w:ilvl w:val="0"/>
          <w:numId w:val="44"/>
        </w:numPr>
        <w:spacing w:line="276" w:lineRule="auto"/>
        <w:rPr>
          <w:rFonts w:ascii="Calibri" w:hAnsi="Calibri" w:cs="Calibri"/>
          <w:color w:val="000000"/>
          <w:sz w:val="22"/>
          <w:szCs w:val="22"/>
        </w:rPr>
      </w:pPr>
      <w:r w:rsidRPr="00331BAE">
        <w:rPr>
          <w:rFonts w:ascii="Calibri" w:hAnsi="Calibri" w:cs="Calibri"/>
          <w:color w:val="000000"/>
          <w:sz w:val="22"/>
          <w:szCs w:val="22"/>
        </w:rPr>
        <w:t>Avoid eye or skin contact. Never handle with bare hands</w:t>
      </w:r>
      <w:r w:rsidR="00D441C1">
        <w:rPr>
          <w:rFonts w:ascii="Calibri" w:hAnsi="Calibri" w:cs="Calibri"/>
          <w:color w:val="000000"/>
          <w:sz w:val="22"/>
          <w:szCs w:val="22"/>
        </w:rPr>
        <w:t>,</w:t>
      </w:r>
      <w:r w:rsidRPr="00331BAE">
        <w:rPr>
          <w:rFonts w:ascii="Calibri" w:hAnsi="Calibri" w:cs="Calibri"/>
          <w:color w:val="000000"/>
          <w:sz w:val="22"/>
          <w:szCs w:val="22"/>
        </w:rPr>
        <w:t xml:space="preserve"> and always use eye protection. </w:t>
      </w:r>
      <w:r>
        <w:rPr>
          <w:rFonts w:ascii="Calibri" w:hAnsi="Calibri" w:cs="Calibri"/>
          <w:color w:val="000000"/>
          <w:sz w:val="22"/>
          <w:szCs w:val="22"/>
        </w:rPr>
        <w:t>Use tongs to handle dry ice.</w:t>
      </w:r>
    </w:p>
    <w:p w14:paraId="26C259F9" w14:textId="77777777" w:rsidR="00CF71BB" w:rsidRDefault="00CF71BB" w:rsidP="007E69C1">
      <w:pPr>
        <w:pStyle w:val="ListParagraph"/>
        <w:numPr>
          <w:ilvl w:val="0"/>
          <w:numId w:val="44"/>
        </w:numPr>
        <w:spacing w:line="276" w:lineRule="auto"/>
        <w:rPr>
          <w:rFonts w:ascii="Calibri" w:hAnsi="Calibri" w:cs="Calibri"/>
          <w:color w:val="000000"/>
          <w:sz w:val="22"/>
          <w:szCs w:val="22"/>
        </w:rPr>
      </w:pPr>
      <w:r w:rsidRPr="00331BAE">
        <w:rPr>
          <w:rFonts w:ascii="Calibri" w:hAnsi="Calibri" w:cs="Calibri"/>
          <w:color w:val="000000"/>
          <w:sz w:val="22"/>
          <w:szCs w:val="22"/>
        </w:rPr>
        <w:t>Use cryogenic gloves when manipulating samples and cryogens. These gloves need to be loose-fitting so they can be readily removed if LN</w:t>
      </w:r>
      <w:r w:rsidRPr="00886144">
        <w:rPr>
          <w:rFonts w:ascii="Calibri" w:hAnsi="Calibri" w:cs="Calibri"/>
          <w:color w:val="000000"/>
          <w:sz w:val="22"/>
          <w:szCs w:val="22"/>
          <w:vertAlign w:val="subscript"/>
        </w:rPr>
        <w:t>2</w:t>
      </w:r>
      <w:r w:rsidRPr="00331BAE">
        <w:rPr>
          <w:rFonts w:ascii="Calibri" w:hAnsi="Calibri" w:cs="Calibri"/>
          <w:color w:val="000000"/>
          <w:sz w:val="22"/>
          <w:szCs w:val="22"/>
        </w:rPr>
        <w:t xml:space="preserve"> or dry ice gets into them. </w:t>
      </w:r>
    </w:p>
    <w:p w14:paraId="09025EEE" w14:textId="77777777" w:rsidR="00CF71BB" w:rsidRDefault="00CF71BB" w:rsidP="007E69C1">
      <w:pPr>
        <w:pStyle w:val="ListParagraph"/>
        <w:numPr>
          <w:ilvl w:val="0"/>
          <w:numId w:val="44"/>
        </w:numPr>
        <w:spacing w:line="276" w:lineRule="auto"/>
        <w:rPr>
          <w:rFonts w:ascii="Calibri" w:hAnsi="Calibri" w:cs="Calibri"/>
          <w:color w:val="000000"/>
          <w:sz w:val="22"/>
          <w:szCs w:val="22"/>
        </w:rPr>
      </w:pPr>
      <w:r>
        <w:rPr>
          <w:rFonts w:ascii="Calibri" w:hAnsi="Calibri" w:cs="Calibri"/>
          <w:color w:val="000000"/>
          <w:sz w:val="22"/>
          <w:szCs w:val="22"/>
        </w:rPr>
        <w:t>Never store LN</w:t>
      </w:r>
      <w:r w:rsidRPr="00886144">
        <w:rPr>
          <w:rFonts w:ascii="Calibri" w:hAnsi="Calibri" w:cs="Calibri"/>
          <w:color w:val="000000"/>
          <w:sz w:val="22"/>
          <w:szCs w:val="22"/>
          <w:vertAlign w:val="subscript"/>
        </w:rPr>
        <w:t>2</w:t>
      </w:r>
      <w:r>
        <w:rPr>
          <w:rFonts w:ascii="Calibri" w:hAnsi="Calibri" w:cs="Calibri"/>
          <w:color w:val="000000"/>
          <w:sz w:val="22"/>
          <w:szCs w:val="22"/>
        </w:rPr>
        <w:t xml:space="preserve"> or dry ice in confined areas such as cold rooms. Do not transport in an elevator. In these cases, an oxygen-deficient atmosphere can result and lead to asphyxiation. When removing dry ice from a storage cooler, do not “lean in” to the cooler, as it will have an oxygen-deficient atmosphere. </w:t>
      </w:r>
    </w:p>
    <w:p w14:paraId="3B009027" w14:textId="77777777" w:rsidR="00CF71BB" w:rsidRDefault="00CF71BB" w:rsidP="007E69C1">
      <w:pPr>
        <w:pStyle w:val="ListParagraph"/>
        <w:numPr>
          <w:ilvl w:val="0"/>
          <w:numId w:val="44"/>
        </w:numPr>
        <w:spacing w:line="276" w:lineRule="auto"/>
        <w:rPr>
          <w:rFonts w:ascii="Calibri" w:hAnsi="Calibri" w:cs="Calibri"/>
          <w:color w:val="000000"/>
          <w:sz w:val="22"/>
          <w:szCs w:val="22"/>
        </w:rPr>
      </w:pPr>
      <w:r>
        <w:rPr>
          <w:rFonts w:ascii="Calibri" w:hAnsi="Calibri" w:cs="Calibri"/>
          <w:color w:val="000000"/>
          <w:sz w:val="22"/>
          <w:szCs w:val="22"/>
        </w:rPr>
        <w:t>Never store LN</w:t>
      </w:r>
      <w:r w:rsidRPr="00FF03C9">
        <w:rPr>
          <w:rFonts w:ascii="Calibri" w:hAnsi="Calibri" w:cs="Calibri"/>
          <w:color w:val="000000"/>
          <w:sz w:val="22"/>
          <w:szCs w:val="22"/>
          <w:vertAlign w:val="subscript"/>
        </w:rPr>
        <w:t>2</w:t>
      </w:r>
      <w:r>
        <w:rPr>
          <w:rFonts w:ascii="Calibri" w:hAnsi="Calibri" w:cs="Calibri"/>
          <w:color w:val="000000"/>
          <w:sz w:val="22"/>
          <w:szCs w:val="22"/>
        </w:rPr>
        <w:t xml:space="preserve"> or dry ice in a sealed, airtight container. The pressure resulting from the production of gaseous carbon dioxide or nitrogen may lead to an explosion.</w:t>
      </w:r>
    </w:p>
    <w:p w14:paraId="1FA6EAC8" w14:textId="35B2299F" w:rsidR="00CF71BB" w:rsidRDefault="00CF71BB" w:rsidP="007E69C1">
      <w:pPr>
        <w:pStyle w:val="ListParagraph"/>
        <w:numPr>
          <w:ilvl w:val="0"/>
          <w:numId w:val="44"/>
        </w:numPr>
        <w:spacing w:line="276" w:lineRule="auto"/>
        <w:rPr>
          <w:rFonts w:ascii="Calibri" w:hAnsi="Calibri" w:cs="Calibri"/>
          <w:color w:val="000000"/>
          <w:sz w:val="22"/>
          <w:szCs w:val="22"/>
        </w:rPr>
      </w:pPr>
      <w:r>
        <w:rPr>
          <w:rFonts w:ascii="Calibri" w:hAnsi="Calibri" w:cs="Calibri"/>
          <w:color w:val="000000"/>
          <w:sz w:val="22"/>
          <w:szCs w:val="22"/>
        </w:rPr>
        <w:t>Cryogenic sample vials immersed in LN</w:t>
      </w:r>
      <w:r w:rsidRPr="00FF03C9">
        <w:rPr>
          <w:rFonts w:ascii="Calibri" w:hAnsi="Calibri" w:cs="Calibri"/>
          <w:color w:val="000000"/>
          <w:sz w:val="22"/>
          <w:szCs w:val="22"/>
          <w:vertAlign w:val="subscript"/>
        </w:rPr>
        <w:t>2</w:t>
      </w:r>
      <w:r>
        <w:rPr>
          <w:rFonts w:ascii="Calibri" w:hAnsi="Calibri" w:cs="Calibri"/>
          <w:color w:val="000000"/>
          <w:sz w:val="22"/>
          <w:szCs w:val="22"/>
        </w:rPr>
        <w:t xml:space="preserve"> have the potential to explode. W</w:t>
      </w:r>
      <w:r w:rsidR="00D441C1">
        <w:rPr>
          <w:rFonts w:ascii="Calibri" w:hAnsi="Calibri" w:cs="Calibri"/>
          <w:color w:val="000000"/>
          <w:sz w:val="22"/>
          <w:szCs w:val="22"/>
        </w:rPr>
        <w:t>ear</w:t>
      </w:r>
      <w:r>
        <w:rPr>
          <w:rFonts w:ascii="Calibri" w:hAnsi="Calibri" w:cs="Calibri"/>
          <w:color w:val="000000"/>
          <w:sz w:val="22"/>
          <w:szCs w:val="22"/>
        </w:rPr>
        <w:t xml:space="preserve"> face and eye protection when manipulating them. They are designed to be used in the vapor phase. </w:t>
      </w:r>
    </w:p>
    <w:p w14:paraId="6189C07D" w14:textId="77777777" w:rsidR="00CF71BB" w:rsidRDefault="00CF71BB" w:rsidP="007E69C1">
      <w:pPr>
        <w:pStyle w:val="ListParagraph"/>
        <w:numPr>
          <w:ilvl w:val="0"/>
          <w:numId w:val="44"/>
        </w:numPr>
        <w:spacing w:line="276" w:lineRule="auto"/>
        <w:rPr>
          <w:rFonts w:ascii="Calibri" w:hAnsi="Calibri" w:cs="Calibri"/>
          <w:color w:val="000000"/>
          <w:sz w:val="22"/>
          <w:szCs w:val="22"/>
        </w:rPr>
      </w:pPr>
      <w:r>
        <w:rPr>
          <w:rFonts w:ascii="Calibri" w:hAnsi="Calibri" w:cs="Calibri"/>
          <w:color w:val="000000"/>
          <w:sz w:val="22"/>
          <w:szCs w:val="22"/>
        </w:rPr>
        <w:t>In case of exposure, remove any clothing that is not frozen to the skin. DO NOT rub frozen skin, because it can result in tissue damage. Seek medical attention.</w:t>
      </w:r>
    </w:p>
    <w:p w14:paraId="7CAA6056" w14:textId="34A317E6" w:rsidR="00CF71BB" w:rsidRPr="00CF71BB" w:rsidRDefault="00CF71BB" w:rsidP="007E69C1">
      <w:pPr>
        <w:pStyle w:val="ListParagraph"/>
        <w:numPr>
          <w:ilvl w:val="0"/>
          <w:numId w:val="44"/>
        </w:numPr>
        <w:spacing w:line="276" w:lineRule="auto"/>
        <w:rPr>
          <w:rFonts w:ascii="Calibri" w:hAnsi="Calibri" w:cs="Calibri"/>
          <w:color w:val="000000"/>
          <w:sz w:val="22"/>
          <w:szCs w:val="22"/>
        </w:rPr>
      </w:pPr>
      <w:r>
        <w:rPr>
          <w:rFonts w:ascii="Calibri" w:hAnsi="Calibri" w:cs="Calibri"/>
          <w:color w:val="000000"/>
          <w:sz w:val="22"/>
          <w:szCs w:val="22"/>
        </w:rPr>
        <w:t xml:space="preserve">Place the affected skin in a warm water bath (not above 40 </w:t>
      </w:r>
      <w:r>
        <w:rPr>
          <w:rFonts w:ascii="Calibri" w:hAnsi="Calibri" w:cs="Calibri"/>
          <w:spacing w:val="-3"/>
          <w:sz w:val="22"/>
          <w:szCs w:val="22"/>
        </w:rPr>
        <w:t>°</w:t>
      </w:r>
      <w:r>
        <w:rPr>
          <w:rFonts w:ascii="Calibri" w:hAnsi="Calibri"/>
          <w:spacing w:val="-3"/>
          <w:sz w:val="22"/>
          <w:szCs w:val="22"/>
        </w:rPr>
        <w:t xml:space="preserve">C or 104 </w:t>
      </w:r>
      <w:r>
        <w:rPr>
          <w:rFonts w:ascii="Calibri" w:hAnsi="Calibri" w:cs="Calibri"/>
          <w:spacing w:val="-3"/>
          <w:sz w:val="22"/>
          <w:szCs w:val="22"/>
        </w:rPr>
        <w:t>°</w:t>
      </w:r>
      <w:r>
        <w:rPr>
          <w:rFonts w:ascii="Calibri" w:hAnsi="Calibri"/>
          <w:spacing w:val="-3"/>
          <w:sz w:val="22"/>
          <w:szCs w:val="22"/>
        </w:rPr>
        <w:t xml:space="preserve">F). DO NOT use dry heat. </w:t>
      </w:r>
    </w:p>
    <w:p w14:paraId="6FD8A220" w14:textId="77777777" w:rsidR="00CF71BB" w:rsidRPr="00331BAE" w:rsidRDefault="00CF71BB" w:rsidP="00CF71BB">
      <w:pPr>
        <w:pStyle w:val="ListParagraph"/>
        <w:spacing w:line="276" w:lineRule="auto"/>
        <w:rPr>
          <w:rFonts w:ascii="Calibri" w:hAnsi="Calibri" w:cs="Calibri"/>
          <w:color w:val="000000"/>
          <w:sz w:val="22"/>
          <w:szCs w:val="22"/>
        </w:rPr>
      </w:pPr>
    </w:p>
    <w:p w14:paraId="32E6CE3B" w14:textId="77777777" w:rsidR="00CF71BB" w:rsidRDefault="00CF71BB">
      <w:pPr>
        <w:rPr>
          <w:rFonts w:ascii="Calibri" w:hAnsi="Calibri" w:cs="Tahoma"/>
          <w:b/>
          <w:bCs/>
          <w:iCs/>
          <w:caps/>
          <w:szCs w:val="22"/>
        </w:rPr>
      </w:pPr>
      <w:r>
        <w:rPr>
          <w:rFonts w:ascii="Calibri" w:hAnsi="Calibri" w:cs="Tahoma"/>
          <w:b/>
          <w:bCs/>
          <w:iCs/>
          <w:caps/>
          <w:szCs w:val="22"/>
        </w:rPr>
        <w:br w:type="page"/>
      </w:r>
    </w:p>
    <w:p w14:paraId="7E83A950" w14:textId="73022344" w:rsidR="00452EF7" w:rsidRDefault="00452EF7" w:rsidP="00452EF7">
      <w:pPr>
        <w:rPr>
          <w:rFonts w:ascii="Calibri" w:hAnsi="Calibri"/>
          <w:b/>
          <w:sz w:val="22"/>
          <w:szCs w:val="22"/>
          <w:highlight w:val="yellow"/>
        </w:rPr>
      </w:pPr>
      <w:r w:rsidRPr="005F139A">
        <w:rPr>
          <w:rFonts w:ascii="Calibri" w:hAnsi="Calibri"/>
          <w:b/>
          <w:sz w:val="22"/>
          <w:szCs w:val="22"/>
          <w:highlight w:val="yellow"/>
        </w:rPr>
        <w:lastRenderedPageBreak/>
        <w:t xml:space="preserve">Appendix </w:t>
      </w:r>
      <w:r>
        <w:rPr>
          <w:rFonts w:ascii="Calibri" w:hAnsi="Calibri"/>
          <w:b/>
          <w:sz w:val="22"/>
          <w:szCs w:val="22"/>
          <w:highlight w:val="yellow"/>
        </w:rPr>
        <w:t>6.</w:t>
      </w:r>
      <w:r w:rsidRPr="005F139A">
        <w:rPr>
          <w:rFonts w:ascii="Calibri" w:hAnsi="Calibri"/>
          <w:b/>
          <w:sz w:val="22"/>
          <w:szCs w:val="22"/>
          <w:highlight w:val="yellow"/>
        </w:rPr>
        <w:t xml:space="preserve">  </w:t>
      </w:r>
      <w:r w:rsidR="00A659D4">
        <w:rPr>
          <w:rFonts w:ascii="Calibri" w:hAnsi="Calibri"/>
          <w:b/>
          <w:sz w:val="22"/>
          <w:szCs w:val="22"/>
          <w:highlight w:val="yellow"/>
        </w:rPr>
        <w:t>Plasmid</w:t>
      </w:r>
      <w:r w:rsidRPr="005F139A">
        <w:rPr>
          <w:rFonts w:ascii="Calibri" w:hAnsi="Calibri"/>
          <w:b/>
          <w:sz w:val="22"/>
          <w:szCs w:val="22"/>
          <w:highlight w:val="yellow"/>
        </w:rPr>
        <w:t xml:space="preserve"> Maps</w:t>
      </w:r>
    </w:p>
    <w:p w14:paraId="1C036185" w14:textId="77777777" w:rsidR="00452EF7" w:rsidRPr="00452EF7" w:rsidRDefault="00452EF7" w:rsidP="00452EF7">
      <w:pPr>
        <w:rPr>
          <w:rFonts w:ascii="Calibri" w:hAnsi="Calibri"/>
          <w:bCs/>
          <w:sz w:val="22"/>
          <w:szCs w:val="22"/>
          <w:highlight w:val="yellow"/>
        </w:rPr>
      </w:pPr>
      <w:r w:rsidRPr="00452EF7">
        <w:rPr>
          <w:rFonts w:ascii="Calibri" w:hAnsi="Calibri"/>
          <w:bCs/>
          <w:sz w:val="22"/>
          <w:szCs w:val="22"/>
          <w:highlight w:val="yellow"/>
        </w:rPr>
        <w:t xml:space="preserve">Remove appendix if not applicable. </w:t>
      </w:r>
    </w:p>
    <w:p w14:paraId="48C0DDBE" w14:textId="77777777" w:rsidR="00452EF7" w:rsidRDefault="00452EF7" w:rsidP="00452EF7">
      <w:pPr>
        <w:rPr>
          <w:highlight w:val="yellow"/>
        </w:rPr>
      </w:pPr>
    </w:p>
    <w:p w14:paraId="2A07A53B" w14:textId="77777777" w:rsidR="00452EF7" w:rsidRDefault="00452EF7" w:rsidP="00452EF7">
      <w:pPr>
        <w:rPr>
          <w:highlight w:val="yellow"/>
        </w:rPr>
      </w:pPr>
    </w:p>
    <w:p w14:paraId="025A8ECC" w14:textId="7CE890E0" w:rsidR="00452EF7" w:rsidRPr="00E21707" w:rsidRDefault="00A659D4" w:rsidP="00452EF7">
      <w:pPr>
        <w:rPr>
          <w:rFonts w:ascii="Calibri" w:hAnsi="Calibri"/>
          <w:i/>
          <w:sz w:val="22"/>
          <w:highlight w:val="yellow"/>
        </w:rPr>
      </w:pPr>
      <w:r>
        <w:rPr>
          <w:rFonts w:ascii="Calibri" w:hAnsi="Calibri"/>
          <w:i/>
          <w:sz w:val="22"/>
          <w:highlight w:val="yellow"/>
        </w:rPr>
        <w:t>Insert</w:t>
      </w:r>
      <w:r w:rsidR="00452EF7" w:rsidRPr="00E21707">
        <w:rPr>
          <w:rFonts w:ascii="Calibri" w:hAnsi="Calibri"/>
          <w:i/>
          <w:sz w:val="22"/>
          <w:highlight w:val="yellow"/>
        </w:rPr>
        <w:t xml:space="preserve"> </w:t>
      </w:r>
      <w:r>
        <w:rPr>
          <w:rFonts w:ascii="Calibri" w:hAnsi="Calibri"/>
          <w:i/>
          <w:sz w:val="22"/>
          <w:highlight w:val="yellow"/>
        </w:rPr>
        <w:t>images and/or descriptions</w:t>
      </w:r>
      <w:r w:rsidR="00452EF7" w:rsidRPr="00E21707">
        <w:rPr>
          <w:rFonts w:ascii="Calibri" w:hAnsi="Calibri"/>
          <w:i/>
          <w:sz w:val="22"/>
          <w:highlight w:val="yellow"/>
        </w:rPr>
        <w:t xml:space="preserve"> of</w:t>
      </w:r>
      <w:r>
        <w:rPr>
          <w:rFonts w:ascii="Calibri" w:hAnsi="Calibri"/>
          <w:i/>
          <w:sz w:val="22"/>
          <w:highlight w:val="yellow"/>
        </w:rPr>
        <w:t xml:space="preserve"> plasmid maps of:</w:t>
      </w:r>
      <w:r w:rsidR="00452EF7" w:rsidRPr="00E21707">
        <w:rPr>
          <w:rFonts w:ascii="Calibri" w:hAnsi="Calibri"/>
          <w:i/>
          <w:sz w:val="22"/>
          <w:highlight w:val="yellow"/>
        </w:rPr>
        <w:t xml:space="preserve"> </w:t>
      </w:r>
      <w:r>
        <w:rPr>
          <w:rFonts w:ascii="Calibri" w:hAnsi="Calibri"/>
          <w:i/>
          <w:sz w:val="22"/>
          <w:highlight w:val="yellow"/>
        </w:rPr>
        <w:t xml:space="preserve">1) </w:t>
      </w:r>
      <w:r w:rsidR="00452EF7" w:rsidRPr="00E21707">
        <w:rPr>
          <w:rFonts w:ascii="Calibri" w:hAnsi="Calibri"/>
          <w:i/>
          <w:sz w:val="22"/>
          <w:highlight w:val="yellow"/>
        </w:rPr>
        <w:t>viral packaging and transfer plasmid</w:t>
      </w:r>
      <w:r>
        <w:rPr>
          <w:rFonts w:ascii="Calibri" w:hAnsi="Calibri"/>
          <w:i/>
          <w:sz w:val="22"/>
          <w:highlight w:val="yellow"/>
        </w:rPr>
        <w:t xml:space="preserve">s, 2) gene editing plasmids, 3) transgenic pathogen plasmids, 4) plasmids including biological toxins. </w:t>
      </w:r>
    </w:p>
    <w:p w14:paraId="09821845" w14:textId="77777777" w:rsidR="00452EF7" w:rsidRDefault="00452EF7">
      <w:pPr>
        <w:rPr>
          <w:rFonts w:ascii="Calibri" w:hAnsi="Calibri" w:cs="Tahoma"/>
          <w:b/>
          <w:bCs/>
          <w:iCs/>
          <w:sz w:val="22"/>
          <w:szCs w:val="22"/>
          <w:highlight w:val="yellow"/>
        </w:rPr>
      </w:pPr>
      <w:r>
        <w:rPr>
          <w:rFonts w:ascii="Calibri" w:hAnsi="Calibri" w:cs="Tahoma"/>
          <w:b/>
          <w:bCs/>
          <w:iCs/>
          <w:sz w:val="22"/>
          <w:szCs w:val="22"/>
          <w:highlight w:val="yellow"/>
        </w:rPr>
        <w:br w:type="page"/>
      </w:r>
    </w:p>
    <w:p w14:paraId="1E2028E3" w14:textId="5C12F02B" w:rsidR="006E602F" w:rsidRPr="00801F94" w:rsidRDefault="006E602F" w:rsidP="006E602F">
      <w:pPr>
        <w:rPr>
          <w:rFonts w:ascii="Calibri" w:hAnsi="Calibri"/>
          <w:b/>
          <w:sz w:val="22"/>
          <w:szCs w:val="22"/>
          <w:highlight w:val="yellow"/>
        </w:rPr>
      </w:pPr>
      <w:r>
        <w:rPr>
          <w:rFonts w:ascii="Calibri" w:hAnsi="Calibri"/>
          <w:b/>
          <w:sz w:val="22"/>
          <w:szCs w:val="22"/>
          <w:highlight w:val="yellow"/>
        </w:rPr>
        <w:lastRenderedPageBreak/>
        <w:t>Appendix 7</w:t>
      </w:r>
      <w:r w:rsidRPr="00801F94">
        <w:rPr>
          <w:rFonts w:ascii="Calibri" w:hAnsi="Calibri"/>
          <w:b/>
          <w:sz w:val="22"/>
          <w:szCs w:val="22"/>
          <w:highlight w:val="yellow"/>
        </w:rPr>
        <w:t>: Gene Editing Questionnaire</w:t>
      </w:r>
    </w:p>
    <w:p w14:paraId="52CD4DA7" w14:textId="54B6CC54" w:rsidR="006E602F" w:rsidRPr="00F768E3" w:rsidRDefault="006E602F" w:rsidP="006E602F">
      <w:pPr>
        <w:rPr>
          <w:rFonts w:ascii="Calibri" w:hAnsi="Calibri"/>
          <w:sz w:val="22"/>
          <w:szCs w:val="22"/>
        </w:rPr>
      </w:pPr>
      <w:r w:rsidRPr="00452EF7">
        <w:rPr>
          <w:rFonts w:ascii="Calibri" w:hAnsi="Calibri"/>
          <w:sz w:val="22"/>
          <w:szCs w:val="22"/>
          <w:highlight w:val="yellow"/>
        </w:rPr>
        <w:t>For all protocols involving gene editing, such as CRISPR/Cas9, complete the following questionnaire</w:t>
      </w:r>
      <w:r w:rsidRPr="006E602F">
        <w:rPr>
          <w:rFonts w:ascii="Calibri" w:hAnsi="Calibri"/>
          <w:sz w:val="22"/>
          <w:szCs w:val="22"/>
          <w:highlight w:val="yellow"/>
        </w:rPr>
        <w:t>. Remove appendix if you are NOT using gene editing.</w:t>
      </w:r>
    </w:p>
    <w:p w14:paraId="2928DA8F" w14:textId="77777777" w:rsidR="006E602F" w:rsidRPr="00801F94" w:rsidRDefault="006E602F" w:rsidP="006E602F">
      <w:pPr>
        <w:rPr>
          <w:rFonts w:ascii="Calibri" w:hAnsi="Calibri"/>
          <w:sz w:val="22"/>
          <w:szCs w:val="22"/>
          <w:highlight w:val="yellow"/>
        </w:rPr>
      </w:pPr>
    </w:p>
    <w:p w14:paraId="1F556017" w14:textId="77777777" w:rsidR="006E602F" w:rsidRPr="00452EF7" w:rsidRDefault="006E602F" w:rsidP="006E602F">
      <w:pPr>
        <w:pStyle w:val="ListParagraph"/>
        <w:numPr>
          <w:ilvl w:val="0"/>
          <w:numId w:val="24"/>
        </w:numPr>
        <w:spacing w:after="240"/>
        <w:contextualSpacing/>
        <w:rPr>
          <w:rFonts w:ascii="Calibri" w:hAnsi="Calibri"/>
          <w:sz w:val="22"/>
          <w:szCs w:val="22"/>
        </w:rPr>
      </w:pPr>
      <w:r w:rsidRPr="00452EF7">
        <w:rPr>
          <w:rFonts w:ascii="Calibri" w:hAnsi="Calibri"/>
          <w:sz w:val="22"/>
          <w:szCs w:val="22"/>
        </w:rPr>
        <w:t xml:space="preserve">Please specify which gene editing technology is being used (CRISPR/Cas9, Zinc Finger nucleases, TALENS, </w:t>
      </w:r>
      <w:proofErr w:type="spellStart"/>
      <w:r w:rsidRPr="00452EF7">
        <w:rPr>
          <w:rFonts w:ascii="Calibri" w:hAnsi="Calibri"/>
          <w:sz w:val="22"/>
          <w:szCs w:val="22"/>
        </w:rPr>
        <w:t>Meganucleases</w:t>
      </w:r>
      <w:proofErr w:type="spellEnd"/>
      <w:r w:rsidRPr="00452EF7">
        <w:rPr>
          <w:rFonts w:ascii="Calibri" w:hAnsi="Calibri"/>
          <w:sz w:val="22"/>
          <w:szCs w:val="22"/>
        </w:rPr>
        <w:t>, other?).</w:t>
      </w:r>
    </w:p>
    <w:p w14:paraId="2954186A" w14:textId="4AEA39E3" w:rsidR="006E602F" w:rsidRPr="00452EF7" w:rsidRDefault="006E602F" w:rsidP="006E602F">
      <w:pPr>
        <w:pStyle w:val="Default"/>
        <w:numPr>
          <w:ilvl w:val="0"/>
          <w:numId w:val="24"/>
        </w:numPr>
        <w:spacing w:after="240" w:line="276" w:lineRule="auto"/>
        <w:rPr>
          <w:rFonts w:ascii="Calibri" w:hAnsi="Calibri"/>
          <w:sz w:val="22"/>
          <w:szCs w:val="22"/>
        </w:rPr>
      </w:pPr>
      <w:r w:rsidRPr="00452EF7">
        <w:rPr>
          <w:rFonts w:ascii="Calibri" w:hAnsi="Calibri"/>
          <w:sz w:val="22"/>
          <w:szCs w:val="22"/>
        </w:rPr>
        <w:t>How is the gene editing technology being delivered to cells (e.g., nanoparticles, plasmid</w:t>
      </w:r>
      <w:r>
        <w:rPr>
          <w:rFonts w:ascii="Calibri" w:hAnsi="Calibri"/>
          <w:sz w:val="22"/>
          <w:szCs w:val="22"/>
        </w:rPr>
        <w:t xml:space="preserve"> transfection</w:t>
      </w:r>
      <w:r w:rsidRPr="00452EF7">
        <w:rPr>
          <w:rFonts w:ascii="Calibri" w:hAnsi="Calibri"/>
          <w:sz w:val="22"/>
          <w:szCs w:val="22"/>
        </w:rPr>
        <w:t xml:space="preserve">, lentivirus, adeno-associated virus, etc.)? </w:t>
      </w:r>
    </w:p>
    <w:p w14:paraId="1A396DFB" w14:textId="77777777" w:rsidR="006E602F" w:rsidRPr="00452EF7" w:rsidRDefault="006E602F" w:rsidP="006E602F">
      <w:pPr>
        <w:pStyle w:val="Default"/>
        <w:numPr>
          <w:ilvl w:val="0"/>
          <w:numId w:val="24"/>
        </w:numPr>
        <w:spacing w:after="240" w:line="276" w:lineRule="auto"/>
        <w:rPr>
          <w:rFonts w:ascii="Calibri" w:hAnsi="Calibri"/>
          <w:sz w:val="22"/>
          <w:szCs w:val="22"/>
        </w:rPr>
      </w:pPr>
      <w:r w:rsidRPr="00452EF7">
        <w:rPr>
          <w:rFonts w:ascii="Calibri" w:hAnsi="Calibri"/>
          <w:sz w:val="22"/>
          <w:szCs w:val="22"/>
        </w:rPr>
        <w:t xml:space="preserve">What are the gene targets for these experiments?  </w:t>
      </w:r>
    </w:p>
    <w:p w14:paraId="283CF700" w14:textId="77777777" w:rsidR="006E602F" w:rsidRPr="00452EF7" w:rsidRDefault="006E602F" w:rsidP="006E602F">
      <w:pPr>
        <w:pStyle w:val="Default"/>
        <w:numPr>
          <w:ilvl w:val="0"/>
          <w:numId w:val="24"/>
        </w:numPr>
        <w:spacing w:after="240" w:line="276" w:lineRule="auto"/>
        <w:rPr>
          <w:rFonts w:ascii="Calibri" w:hAnsi="Calibri"/>
          <w:sz w:val="22"/>
          <w:szCs w:val="22"/>
        </w:rPr>
      </w:pPr>
      <w:r w:rsidRPr="00452EF7">
        <w:rPr>
          <w:rFonts w:ascii="Calibri" w:hAnsi="Calibri"/>
          <w:sz w:val="22"/>
          <w:szCs w:val="22"/>
        </w:rPr>
        <w:t xml:space="preserve">Are any of the </w:t>
      </w:r>
      <w:proofErr w:type="gramStart"/>
      <w:r w:rsidRPr="00452EF7">
        <w:rPr>
          <w:rFonts w:ascii="Calibri" w:hAnsi="Calibri"/>
          <w:sz w:val="22"/>
          <w:szCs w:val="22"/>
        </w:rPr>
        <w:t>targets</w:t>
      </w:r>
      <w:proofErr w:type="gramEnd"/>
      <w:r w:rsidRPr="00452EF7">
        <w:rPr>
          <w:rFonts w:ascii="Calibri" w:hAnsi="Calibri"/>
          <w:sz w:val="22"/>
          <w:szCs w:val="22"/>
        </w:rPr>
        <w:t xml:space="preserve"> oncogenes, tumor suppressors, or genes involved in cell cycle regulation? </w:t>
      </w:r>
    </w:p>
    <w:p w14:paraId="45DC730C" w14:textId="77777777" w:rsidR="006E602F" w:rsidRPr="00452EF7" w:rsidRDefault="006E602F" w:rsidP="006E602F">
      <w:pPr>
        <w:pStyle w:val="ListParagraph"/>
        <w:numPr>
          <w:ilvl w:val="0"/>
          <w:numId w:val="24"/>
        </w:numPr>
        <w:spacing w:after="240" w:line="276" w:lineRule="auto"/>
        <w:rPr>
          <w:rFonts w:ascii="Calibri" w:hAnsi="Calibri"/>
          <w:sz w:val="22"/>
          <w:szCs w:val="22"/>
        </w:rPr>
      </w:pPr>
      <w:r w:rsidRPr="00452EF7">
        <w:rPr>
          <w:rFonts w:ascii="Calibri" w:hAnsi="Calibri"/>
          <w:sz w:val="22"/>
          <w:szCs w:val="22"/>
        </w:rPr>
        <w:t>Are you targeting embryos or germ line cells?</w:t>
      </w:r>
    </w:p>
    <w:p w14:paraId="5155A730" w14:textId="77777777" w:rsidR="006E602F" w:rsidRDefault="006E602F" w:rsidP="006E602F">
      <w:pPr>
        <w:pStyle w:val="ListParagraph"/>
        <w:numPr>
          <w:ilvl w:val="0"/>
          <w:numId w:val="24"/>
        </w:numPr>
        <w:spacing w:after="240" w:line="276" w:lineRule="auto"/>
        <w:rPr>
          <w:rFonts w:ascii="Calibri" w:hAnsi="Calibri"/>
          <w:sz w:val="22"/>
          <w:szCs w:val="22"/>
        </w:rPr>
      </w:pPr>
      <w:r w:rsidRPr="00452EF7">
        <w:rPr>
          <w:rFonts w:ascii="Calibri" w:hAnsi="Calibri"/>
          <w:sz w:val="22"/>
          <w:szCs w:val="22"/>
        </w:rPr>
        <w:t>Are you planning research using gene editing technologies in humans, human embryos, or human germ cells?</w:t>
      </w:r>
    </w:p>
    <w:p w14:paraId="034497FF" w14:textId="1D90A6A4" w:rsidR="006E602F" w:rsidRPr="006E602F" w:rsidRDefault="006E602F" w:rsidP="006E602F">
      <w:pPr>
        <w:pStyle w:val="ListParagraph"/>
        <w:spacing w:after="240" w:line="276" w:lineRule="auto"/>
        <w:ind w:left="360"/>
        <w:rPr>
          <w:rFonts w:ascii="Calibri" w:hAnsi="Calibri"/>
          <w:sz w:val="22"/>
          <w:szCs w:val="22"/>
        </w:rPr>
      </w:pPr>
      <w:r w:rsidRPr="006E602F">
        <w:rPr>
          <w:rFonts w:ascii="Calibri" w:hAnsi="Calibri"/>
          <w:b/>
          <w:bCs/>
          <w:sz w:val="22"/>
          <w:szCs w:val="22"/>
        </w:rPr>
        <w:t>NOTE:</w:t>
      </w:r>
      <w:r w:rsidRPr="006E602F">
        <w:rPr>
          <w:rFonts w:ascii="Calibri" w:hAnsi="Calibri"/>
          <w:sz w:val="22"/>
          <w:szCs w:val="22"/>
        </w:rPr>
        <w:t xml:space="preserve"> No gene editing of the germ line, human embryos or germ cells for clinical application is allowed. Gene editing of human embryos and germ cells for scientific purpose may be allowed, but must be evaluated on a case-by-case basis by the appropriate federal and local scientific review committees.)</w:t>
      </w:r>
    </w:p>
    <w:p w14:paraId="7987D059" w14:textId="77777777" w:rsidR="006E602F" w:rsidRPr="00452EF7" w:rsidRDefault="006E602F" w:rsidP="006E602F">
      <w:pPr>
        <w:pStyle w:val="ListParagraph"/>
        <w:numPr>
          <w:ilvl w:val="0"/>
          <w:numId w:val="24"/>
        </w:numPr>
        <w:spacing w:after="240" w:line="276" w:lineRule="auto"/>
        <w:rPr>
          <w:rFonts w:ascii="Calibri" w:hAnsi="Calibri"/>
          <w:sz w:val="22"/>
          <w:szCs w:val="22"/>
        </w:rPr>
      </w:pPr>
      <w:r w:rsidRPr="00452EF7">
        <w:rPr>
          <w:rFonts w:ascii="Calibri" w:hAnsi="Calibri"/>
          <w:sz w:val="22"/>
          <w:szCs w:val="22"/>
        </w:rPr>
        <w:t>Please identify the cell types, tissues and/or organisms that are being targeted.</w:t>
      </w:r>
    </w:p>
    <w:p w14:paraId="6A50E7CF" w14:textId="77777777" w:rsidR="006E602F" w:rsidRPr="00452EF7" w:rsidRDefault="006E602F" w:rsidP="006E602F">
      <w:pPr>
        <w:pStyle w:val="Default"/>
        <w:spacing w:after="240" w:line="276" w:lineRule="auto"/>
        <w:rPr>
          <w:rFonts w:ascii="Calibri" w:hAnsi="Calibri"/>
          <w:b/>
          <w:sz w:val="22"/>
          <w:szCs w:val="22"/>
        </w:rPr>
      </w:pPr>
      <w:r w:rsidRPr="00452EF7">
        <w:rPr>
          <w:rFonts w:ascii="Calibri" w:hAnsi="Calibri"/>
          <w:b/>
          <w:sz w:val="22"/>
          <w:szCs w:val="22"/>
        </w:rPr>
        <w:t xml:space="preserve">Answer the following questions for studies involving CRISPR/Cas9: </w:t>
      </w:r>
    </w:p>
    <w:p w14:paraId="3CD9DC52" w14:textId="5DFBAC76" w:rsidR="006E602F" w:rsidRPr="00452EF7" w:rsidRDefault="006E602F" w:rsidP="006E602F">
      <w:pPr>
        <w:pStyle w:val="Default"/>
        <w:numPr>
          <w:ilvl w:val="0"/>
          <w:numId w:val="24"/>
        </w:numPr>
        <w:spacing w:after="240" w:line="276" w:lineRule="auto"/>
        <w:rPr>
          <w:rFonts w:ascii="Calibri" w:hAnsi="Calibri"/>
          <w:sz w:val="22"/>
          <w:szCs w:val="22"/>
        </w:rPr>
      </w:pPr>
      <w:r w:rsidRPr="00452EF7">
        <w:rPr>
          <w:rFonts w:ascii="Calibri" w:hAnsi="Calibri"/>
          <w:sz w:val="22"/>
          <w:szCs w:val="22"/>
        </w:rPr>
        <w:t>Are the guide RNA (gRNA) and nuclease encoded on the same plasmid, viral vector</w:t>
      </w:r>
      <w:r>
        <w:rPr>
          <w:rFonts w:ascii="Calibri" w:hAnsi="Calibri"/>
          <w:sz w:val="22"/>
          <w:szCs w:val="22"/>
        </w:rPr>
        <w:t>,</w:t>
      </w:r>
      <w:r w:rsidRPr="00452EF7">
        <w:rPr>
          <w:rFonts w:ascii="Calibri" w:hAnsi="Calibri"/>
          <w:sz w:val="22"/>
          <w:szCs w:val="22"/>
        </w:rPr>
        <w:t xml:space="preserve"> or other delivery vehicle? If yes, describe.</w:t>
      </w:r>
    </w:p>
    <w:p w14:paraId="0CE613C1" w14:textId="77777777" w:rsidR="006E602F" w:rsidRPr="00452EF7" w:rsidRDefault="006E602F" w:rsidP="006E602F">
      <w:pPr>
        <w:pStyle w:val="ListParagraph"/>
        <w:numPr>
          <w:ilvl w:val="0"/>
          <w:numId w:val="24"/>
        </w:numPr>
        <w:spacing w:after="240" w:line="276" w:lineRule="auto"/>
        <w:rPr>
          <w:rFonts w:ascii="Calibri" w:hAnsi="Calibri"/>
          <w:sz w:val="22"/>
          <w:szCs w:val="22"/>
        </w:rPr>
      </w:pPr>
      <w:r w:rsidRPr="00452EF7">
        <w:rPr>
          <w:rFonts w:ascii="Calibri" w:hAnsi="Calibri"/>
          <w:sz w:val="22"/>
          <w:szCs w:val="22"/>
        </w:rPr>
        <w:t>For gene editing research involving viral vectors, have potential off target effects by your gRNA been identified in the human genome?  This is helpful in assessing the risk of potential exposure in the event of an incident. The IBC recommends GT Scan (</w:t>
      </w:r>
      <w:hyperlink r:id="rId54" w:history="1">
        <w:r w:rsidRPr="00452EF7">
          <w:rPr>
            <w:rStyle w:val="Hyperlink"/>
            <w:rFonts w:ascii="Calibri" w:hAnsi="Calibri"/>
            <w:sz w:val="22"/>
            <w:szCs w:val="22"/>
          </w:rPr>
          <w:t>http://bioinformatics.csiro.au/gt-scan/</w:t>
        </w:r>
      </w:hyperlink>
      <w:r w:rsidRPr="00452EF7">
        <w:rPr>
          <w:rFonts w:ascii="Calibri" w:hAnsi="Calibri"/>
          <w:sz w:val="22"/>
          <w:szCs w:val="22"/>
        </w:rPr>
        <w:t xml:space="preserve">), but other utilities may be used. Please identify which utility you have used and provide a list of off target genes (with up to 3 mismatches).  </w:t>
      </w:r>
    </w:p>
    <w:p w14:paraId="71907E0B" w14:textId="77777777" w:rsidR="006E602F" w:rsidRPr="00452EF7" w:rsidRDefault="006E602F" w:rsidP="006E602F">
      <w:pPr>
        <w:pStyle w:val="ListParagraph"/>
        <w:numPr>
          <w:ilvl w:val="0"/>
          <w:numId w:val="24"/>
        </w:numPr>
        <w:spacing w:after="240" w:line="276" w:lineRule="auto"/>
        <w:rPr>
          <w:rFonts w:ascii="Calibri" w:hAnsi="Calibri"/>
          <w:sz w:val="22"/>
          <w:szCs w:val="22"/>
        </w:rPr>
      </w:pPr>
      <w:r w:rsidRPr="00452EF7">
        <w:rPr>
          <w:rFonts w:ascii="Calibri" w:hAnsi="Calibri"/>
          <w:sz w:val="22"/>
          <w:szCs w:val="22"/>
        </w:rPr>
        <w:t>Does the construct encoding either Cas9 or gRNA also contain DNA with homology to genomic DNA that flanks the gRNA target site? If so, answer the questions below.</w:t>
      </w:r>
    </w:p>
    <w:p w14:paraId="4F406F45" w14:textId="77777777" w:rsidR="006E602F" w:rsidRPr="00452EF7" w:rsidRDefault="006E602F" w:rsidP="006E602F">
      <w:pPr>
        <w:pStyle w:val="ListParagraph"/>
        <w:numPr>
          <w:ilvl w:val="1"/>
          <w:numId w:val="24"/>
        </w:numPr>
        <w:spacing w:after="240" w:line="276" w:lineRule="auto"/>
        <w:rPr>
          <w:rFonts w:ascii="Calibri" w:hAnsi="Calibri"/>
          <w:sz w:val="22"/>
          <w:szCs w:val="22"/>
        </w:rPr>
      </w:pPr>
      <w:r w:rsidRPr="00452EF7">
        <w:rPr>
          <w:rFonts w:ascii="Calibri" w:hAnsi="Calibri"/>
          <w:sz w:val="22"/>
          <w:szCs w:val="22"/>
        </w:rPr>
        <w:t>Will the experiment introduce this construct into the germ line of an organism?</w:t>
      </w:r>
    </w:p>
    <w:p w14:paraId="75F98CE5" w14:textId="77777777" w:rsidR="006E602F" w:rsidRPr="00452EF7" w:rsidRDefault="006E602F" w:rsidP="006E602F">
      <w:pPr>
        <w:pStyle w:val="ListParagraph"/>
        <w:numPr>
          <w:ilvl w:val="1"/>
          <w:numId w:val="24"/>
        </w:numPr>
        <w:spacing w:after="240" w:line="276" w:lineRule="auto"/>
        <w:rPr>
          <w:rFonts w:ascii="Calibri" w:hAnsi="Calibri"/>
          <w:sz w:val="22"/>
          <w:szCs w:val="22"/>
        </w:rPr>
      </w:pPr>
      <w:r w:rsidRPr="00452EF7">
        <w:rPr>
          <w:rFonts w:ascii="Calibri" w:hAnsi="Calibri"/>
          <w:sz w:val="22"/>
          <w:szCs w:val="22"/>
        </w:rPr>
        <w:t>Will the experiment result in a transgenic, sexually reproducing organisms?</w:t>
      </w:r>
    </w:p>
    <w:p w14:paraId="019F1D70" w14:textId="77777777" w:rsidR="006E602F" w:rsidRPr="00452EF7" w:rsidRDefault="006E602F" w:rsidP="006E602F">
      <w:pPr>
        <w:pStyle w:val="ListParagraph"/>
        <w:numPr>
          <w:ilvl w:val="1"/>
          <w:numId w:val="24"/>
        </w:numPr>
        <w:spacing w:after="240" w:line="276" w:lineRule="auto"/>
        <w:rPr>
          <w:rFonts w:ascii="Calibri" w:hAnsi="Calibri"/>
          <w:sz w:val="22"/>
          <w:szCs w:val="22"/>
        </w:rPr>
      </w:pPr>
      <w:r w:rsidRPr="00452EF7">
        <w:rPr>
          <w:rFonts w:ascii="Calibri" w:hAnsi="Calibri"/>
          <w:sz w:val="22"/>
          <w:szCs w:val="22"/>
        </w:rPr>
        <w:t>If the answer is yes to both 10a and 10b, provide a complete description of your experiment.</w:t>
      </w:r>
    </w:p>
    <w:p w14:paraId="5039090F" w14:textId="77777777" w:rsidR="006E602F" w:rsidRPr="00452EF7" w:rsidRDefault="006E602F" w:rsidP="006E602F">
      <w:pPr>
        <w:pStyle w:val="Default"/>
        <w:spacing w:after="240" w:line="276" w:lineRule="auto"/>
        <w:rPr>
          <w:rFonts w:ascii="Calibri" w:hAnsi="Calibri"/>
          <w:b/>
          <w:sz w:val="22"/>
          <w:szCs w:val="22"/>
        </w:rPr>
      </w:pPr>
      <w:r w:rsidRPr="00452EF7">
        <w:rPr>
          <w:rFonts w:ascii="Calibri" w:hAnsi="Calibri"/>
          <w:b/>
          <w:sz w:val="22"/>
          <w:szCs w:val="22"/>
        </w:rPr>
        <w:t xml:space="preserve">Answer the following questions for studies involving Gene Drives: </w:t>
      </w:r>
    </w:p>
    <w:p w14:paraId="371D6735" w14:textId="77777777" w:rsidR="006E602F" w:rsidRPr="00452EF7" w:rsidRDefault="006E602F" w:rsidP="006E602F">
      <w:pPr>
        <w:pStyle w:val="ListParagraph"/>
        <w:numPr>
          <w:ilvl w:val="0"/>
          <w:numId w:val="24"/>
        </w:numPr>
        <w:spacing w:after="240" w:line="276" w:lineRule="auto"/>
        <w:rPr>
          <w:rFonts w:ascii="Calibri" w:hAnsi="Calibri"/>
          <w:sz w:val="22"/>
          <w:szCs w:val="22"/>
        </w:rPr>
      </w:pPr>
      <w:r w:rsidRPr="00452EF7">
        <w:rPr>
          <w:rFonts w:ascii="Calibri" w:hAnsi="Calibri"/>
          <w:sz w:val="22"/>
          <w:szCs w:val="22"/>
        </w:rPr>
        <w:lastRenderedPageBreak/>
        <w:t>Are you performing a “gene drive” experiment?</w:t>
      </w:r>
    </w:p>
    <w:p w14:paraId="7E0D2AA0" w14:textId="69F9E5F1" w:rsidR="006E602F" w:rsidRPr="00452EF7" w:rsidRDefault="006E602F" w:rsidP="006E602F">
      <w:pPr>
        <w:spacing w:after="240" w:line="276" w:lineRule="auto"/>
        <w:rPr>
          <w:rFonts w:ascii="Calibri" w:hAnsi="Calibri" w:cs="Calibri"/>
        </w:rPr>
      </w:pPr>
      <w:r w:rsidRPr="00452EF7">
        <w:rPr>
          <w:rFonts w:ascii="Calibri" w:hAnsi="Calibri" w:cs="Calibri"/>
        </w:rPr>
        <w:t xml:space="preserve"> “Gene drive” is defined as a technology whereby a particular heritable element biases inheritance in its favor, resulting in the heritable element becoming more prevalent than predicted by Mendelian laws of inheritance in a population over successive generations. Per the 2024 iteration of the NIH Guidelines, Section III-D-8,</w:t>
      </w:r>
      <w:r>
        <w:rPr>
          <w:rFonts w:ascii="Calibri" w:hAnsi="Calibri" w:cs="Calibri"/>
        </w:rPr>
        <w:t xml:space="preserve"> </w:t>
      </w:r>
      <w:r w:rsidRPr="00452EF7">
        <w:rPr>
          <w:rFonts w:ascii="Calibri" w:hAnsi="Calibri" w:cs="Calibri"/>
        </w:rPr>
        <w:t xml:space="preserve">experiments involving gene drive modified organisms generated by recombinant or synthetic nucleic acid molecules shall be conducted at a minimum of BSL-2, ABSL-2 (Animals) or BSL2-P (plant) containment. </w:t>
      </w:r>
    </w:p>
    <w:p w14:paraId="7AF67485" w14:textId="77777777" w:rsidR="006E602F" w:rsidRPr="00452EF7" w:rsidRDefault="006E602F" w:rsidP="006E602F">
      <w:pPr>
        <w:pStyle w:val="ListParagraph"/>
        <w:spacing w:after="240" w:line="276" w:lineRule="auto"/>
        <w:ind w:left="0"/>
        <w:rPr>
          <w:rFonts w:ascii="Calibri" w:hAnsi="Calibri" w:cs="Calibri"/>
        </w:rPr>
      </w:pPr>
      <w:r w:rsidRPr="00452EF7">
        <w:rPr>
          <w:rFonts w:ascii="Calibri" w:hAnsi="Calibri" w:cs="Calibri"/>
        </w:rPr>
        <w:t xml:space="preserve">If </w:t>
      </w:r>
      <w:proofErr w:type="gramStart"/>
      <w:r w:rsidRPr="00452EF7">
        <w:rPr>
          <w:rFonts w:ascii="Calibri" w:hAnsi="Calibri" w:cs="Calibri"/>
        </w:rPr>
        <w:t>Yes</w:t>
      </w:r>
      <w:proofErr w:type="gramEnd"/>
      <w:r w:rsidRPr="00452EF7">
        <w:rPr>
          <w:rFonts w:ascii="Calibri" w:hAnsi="Calibri" w:cs="Calibri"/>
        </w:rPr>
        <w:t>, please edit Section B of the Biosafety Manual to include a Risk Assessment that addresses each of the following:</w:t>
      </w:r>
    </w:p>
    <w:p w14:paraId="5BE0FAEA" w14:textId="77777777" w:rsidR="006E602F" w:rsidRPr="00452EF7" w:rsidRDefault="006E602F" w:rsidP="006E602F">
      <w:pPr>
        <w:pStyle w:val="ListParagraph"/>
        <w:widowControl w:val="0"/>
        <w:numPr>
          <w:ilvl w:val="0"/>
          <w:numId w:val="41"/>
        </w:numPr>
        <w:autoSpaceDE w:val="0"/>
        <w:autoSpaceDN w:val="0"/>
        <w:spacing w:before="276" w:line="276" w:lineRule="auto"/>
        <w:ind w:left="360" w:hanging="389"/>
        <w:rPr>
          <w:rFonts w:ascii="Calibri" w:hAnsi="Calibri" w:cs="Calibri"/>
        </w:rPr>
      </w:pPr>
      <w:r w:rsidRPr="00452EF7">
        <w:rPr>
          <w:rFonts w:ascii="Calibri" w:hAnsi="Calibri" w:cs="Calibri"/>
        </w:rPr>
        <w:t>The</w:t>
      </w:r>
      <w:r w:rsidRPr="00452EF7">
        <w:rPr>
          <w:rFonts w:ascii="Calibri" w:hAnsi="Calibri" w:cs="Calibri"/>
          <w:spacing w:val="-5"/>
        </w:rPr>
        <w:t xml:space="preserve"> </w:t>
      </w:r>
      <w:r w:rsidRPr="00452EF7">
        <w:rPr>
          <w:rFonts w:ascii="Calibri" w:hAnsi="Calibri" w:cs="Calibri"/>
        </w:rPr>
        <w:t>specific</w:t>
      </w:r>
      <w:r w:rsidRPr="00452EF7">
        <w:rPr>
          <w:rFonts w:ascii="Calibri" w:hAnsi="Calibri" w:cs="Calibri"/>
          <w:spacing w:val="-2"/>
        </w:rPr>
        <w:t xml:space="preserve"> </w:t>
      </w:r>
      <w:r w:rsidRPr="00452EF7">
        <w:rPr>
          <w:rFonts w:ascii="Calibri" w:hAnsi="Calibri" w:cs="Calibri"/>
        </w:rPr>
        <w:t>types</w:t>
      </w:r>
      <w:r w:rsidRPr="00452EF7">
        <w:rPr>
          <w:rFonts w:ascii="Calibri" w:hAnsi="Calibri" w:cs="Calibri"/>
          <w:spacing w:val="-1"/>
        </w:rPr>
        <w:t xml:space="preserve"> </w:t>
      </w:r>
      <w:r w:rsidRPr="00452EF7">
        <w:rPr>
          <w:rFonts w:ascii="Calibri" w:hAnsi="Calibri" w:cs="Calibri"/>
        </w:rPr>
        <w:t>of</w:t>
      </w:r>
      <w:r w:rsidRPr="00452EF7">
        <w:rPr>
          <w:rFonts w:ascii="Calibri" w:hAnsi="Calibri" w:cs="Calibri"/>
          <w:spacing w:val="-2"/>
        </w:rPr>
        <w:t xml:space="preserve"> </w:t>
      </w:r>
      <w:r w:rsidRPr="00452EF7">
        <w:rPr>
          <w:rFonts w:ascii="Calibri" w:hAnsi="Calibri" w:cs="Calibri"/>
        </w:rPr>
        <w:t>manipulations</w:t>
      </w:r>
      <w:r w:rsidRPr="00452EF7">
        <w:rPr>
          <w:rFonts w:ascii="Calibri" w:hAnsi="Calibri" w:cs="Calibri"/>
          <w:spacing w:val="-1"/>
        </w:rPr>
        <w:t xml:space="preserve"> </w:t>
      </w:r>
      <w:r w:rsidRPr="00452EF7">
        <w:rPr>
          <w:rFonts w:ascii="Calibri" w:hAnsi="Calibri" w:cs="Calibri"/>
        </w:rPr>
        <w:t>based</w:t>
      </w:r>
      <w:r w:rsidRPr="00452EF7">
        <w:rPr>
          <w:rFonts w:ascii="Calibri" w:hAnsi="Calibri" w:cs="Calibri"/>
          <w:spacing w:val="-1"/>
        </w:rPr>
        <w:t xml:space="preserve"> </w:t>
      </w:r>
      <w:r w:rsidRPr="00452EF7">
        <w:rPr>
          <w:rFonts w:ascii="Calibri" w:hAnsi="Calibri" w:cs="Calibri"/>
          <w:spacing w:val="-5"/>
        </w:rPr>
        <w:t>on</w:t>
      </w:r>
    </w:p>
    <w:p w14:paraId="6106D2B9" w14:textId="77777777" w:rsidR="006E602F" w:rsidRPr="00452EF7" w:rsidRDefault="006E602F" w:rsidP="006E602F">
      <w:pPr>
        <w:pStyle w:val="ListParagraph"/>
        <w:widowControl w:val="0"/>
        <w:numPr>
          <w:ilvl w:val="1"/>
          <w:numId w:val="41"/>
        </w:numPr>
        <w:autoSpaceDE w:val="0"/>
        <w:autoSpaceDN w:val="0"/>
        <w:spacing w:before="14" w:line="276" w:lineRule="auto"/>
        <w:ind w:left="720" w:right="205"/>
        <w:rPr>
          <w:rFonts w:ascii="Calibri" w:hAnsi="Calibri" w:cs="Calibri"/>
        </w:rPr>
      </w:pPr>
      <w:r w:rsidRPr="00452EF7">
        <w:rPr>
          <w:rFonts w:ascii="Calibri" w:hAnsi="Calibri" w:cs="Calibri"/>
        </w:rPr>
        <w:t>Function</w:t>
      </w:r>
      <w:r w:rsidRPr="00452EF7">
        <w:rPr>
          <w:rFonts w:ascii="Calibri" w:hAnsi="Calibri" w:cs="Calibri"/>
          <w:spacing w:val="-4"/>
        </w:rPr>
        <w:t xml:space="preserve"> </w:t>
      </w:r>
      <w:r w:rsidRPr="00452EF7">
        <w:rPr>
          <w:rFonts w:ascii="Calibri" w:hAnsi="Calibri" w:cs="Calibri"/>
        </w:rPr>
        <w:t>or</w:t>
      </w:r>
      <w:r w:rsidRPr="00452EF7">
        <w:rPr>
          <w:rFonts w:ascii="Calibri" w:hAnsi="Calibri" w:cs="Calibri"/>
          <w:spacing w:val="-4"/>
        </w:rPr>
        <w:t xml:space="preserve"> </w:t>
      </w:r>
      <w:r w:rsidRPr="00452EF7">
        <w:rPr>
          <w:rFonts w:ascii="Calibri" w:hAnsi="Calibri" w:cs="Calibri"/>
        </w:rPr>
        <w:t>intended</w:t>
      </w:r>
      <w:r w:rsidRPr="00452EF7">
        <w:rPr>
          <w:rFonts w:ascii="Calibri" w:hAnsi="Calibri" w:cs="Calibri"/>
          <w:spacing w:val="-2"/>
        </w:rPr>
        <w:t xml:space="preserve"> </w:t>
      </w:r>
      <w:r w:rsidRPr="00452EF7">
        <w:rPr>
          <w:rFonts w:ascii="Calibri" w:hAnsi="Calibri" w:cs="Calibri"/>
        </w:rPr>
        <w:t>function</w:t>
      </w:r>
      <w:r w:rsidRPr="00452EF7">
        <w:rPr>
          <w:rFonts w:ascii="Calibri" w:hAnsi="Calibri" w:cs="Calibri"/>
          <w:spacing w:val="-4"/>
        </w:rPr>
        <w:t xml:space="preserve"> </w:t>
      </w:r>
      <w:r w:rsidRPr="00452EF7">
        <w:rPr>
          <w:rFonts w:ascii="Calibri" w:hAnsi="Calibri" w:cs="Calibri"/>
        </w:rPr>
        <w:t>of</w:t>
      </w:r>
      <w:r w:rsidRPr="00452EF7">
        <w:rPr>
          <w:rFonts w:ascii="Calibri" w:hAnsi="Calibri" w:cs="Calibri"/>
          <w:spacing w:val="-4"/>
        </w:rPr>
        <w:t xml:space="preserve"> </w:t>
      </w:r>
      <w:r w:rsidRPr="00452EF7">
        <w:rPr>
          <w:rFonts w:ascii="Calibri" w:hAnsi="Calibri" w:cs="Calibri"/>
        </w:rPr>
        <w:t>the</w:t>
      </w:r>
      <w:r w:rsidRPr="00452EF7">
        <w:rPr>
          <w:rFonts w:ascii="Calibri" w:hAnsi="Calibri" w:cs="Calibri"/>
          <w:spacing w:val="-4"/>
        </w:rPr>
        <w:t xml:space="preserve"> </w:t>
      </w:r>
      <w:r w:rsidRPr="00452EF7">
        <w:rPr>
          <w:rFonts w:ascii="Calibri" w:hAnsi="Calibri" w:cs="Calibri"/>
        </w:rPr>
        <w:t>genetic/gene</w:t>
      </w:r>
      <w:r w:rsidRPr="00452EF7">
        <w:rPr>
          <w:rFonts w:ascii="Calibri" w:hAnsi="Calibri" w:cs="Calibri"/>
          <w:spacing w:val="-3"/>
        </w:rPr>
        <w:t xml:space="preserve"> </w:t>
      </w:r>
      <w:r w:rsidRPr="00452EF7">
        <w:rPr>
          <w:rFonts w:ascii="Calibri" w:hAnsi="Calibri" w:cs="Calibri"/>
        </w:rPr>
        <w:t>drive</w:t>
      </w:r>
      <w:r w:rsidRPr="00452EF7">
        <w:rPr>
          <w:rFonts w:ascii="Calibri" w:hAnsi="Calibri" w:cs="Calibri"/>
          <w:spacing w:val="-4"/>
        </w:rPr>
        <w:t xml:space="preserve"> </w:t>
      </w:r>
      <w:r w:rsidRPr="00452EF7">
        <w:rPr>
          <w:rFonts w:ascii="Calibri" w:hAnsi="Calibri" w:cs="Calibri"/>
        </w:rPr>
        <w:t>construct</w:t>
      </w:r>
      <w:r w:rsidRPr="00452EF7">
        <w:rPr>
          <w:rFonts w:ascii="Calibri" w:hAnsi="Calibri" w:cs="Calibri"/>
          <w:spacing w:val="-4"/>
        </w:rPr>
        <w:t xml:space="preserve"> </w:t>
      </w:r>
      <w:r w:rsidRPr="00452EF7">
        <w:rPr>
          <w:rFonts w:ascii="Calibri" w:hAnsi="Calibri" w:cs="Calibri"/>
        </w:rPr>
        <w:t>(i.e.,</w:t>
      </w:r>
      <w:r w:rsidRPr="00452EF7">
        <w:rPr>
          <w:rFonts w:ascii="Calibri" w:hAnsi="Calibri" w:cs="Calibri"/>
          <w:spacing w:val="-4"/>
        </w:rPr>
        <w:t xml:space="preserve"> </w:t>
      </w:r>
      <w:r w:rsidRPr="00452EF7">
        <w:rPr>
          <w:rFonts w:ascii="Calibri" w:hAnsi="Calibri" w:cs="Calibri"/>
        </w:rPr>
        <w:t>a</w:t>
      </w:r>
      <w:r w:rsidRPr="00452EF7">
        <w:rPr>
          <w:rFonts w:ascii="Calibri" w:hAnsi="Calibri" w:cs="Calibri"/>
          <w:spacing w:val="-4"/>
        </w:rPr>
        <w:t xml:space="preserve"> </w:t>
      </w:r>
      <w:r w:rsidRPr="00452EF7">
        <w:rPr>
          <w:rFonts w:ascii="Calibri" w:hAnsi="Calibri" w:cs="Calibri"/>
        </w:rPr>
        <w:t>designed or engineered assembly of sequences)</w:t>
      </w:r>
    </w:p>
    <w:p w14:paraId="5DCEFCBD" w14:textId="77777777" w:rsidR="006E602F" w:rsidRPr="00452EF7" w:rsidRDefault="006E602F" w:rsidP="006E602F">
      <w:pPr>
        <w:pStyle w:val="ListParagraph"/>
        <w:widowControl w:val="0"/>
        <w:numPr>
          <w:ilvl w:val="1"/>
          <w:numId w:val="41"/>
        </w:numPr>
        <w:autoSpaceDE w:val="0"/>
        <w:autoSpaceDN w:val="0"/>
        <w:spacing w:before="4" w:line="276" w:lineRule="auto"/>
        <w:ind w:left="720" w:hanging="359"/>
        <w:rPr>
          <w:rFonts w:ascii="Calibri" w:hAnsi="Calibri" w:cs="Calibri"/>
        </w:rPr>
      </w:pPr>
      <w:r w:rsidRPr="00452EF7">
        <w:rPr>
          <w:rFonts w:ascii="Calibri" w:hAnsi="Calibri" w:cs="Calibri"/>
        </w:rPr>
        <w:t>Source</w:t>
      </w:r>
      <w:r w:rsidRPr="00452EF7">
        <w:rPr>
          <w:rFonts w:ascii="Calibri" w:hAnsi="Calibri" w:cs="Calibri"/>
          <w:spacing w:val="-2"/>
        </w:rPr>
        <w:t xml:space="preserve"> </w:t>
      </w:r>
      <w:r w:rsidRPr="00452EF7">
        <w:rPr>
          <w:rFonts w:ascii="Calibri" w:hAnsi="Calibri" w:cs="Calibri"/>
        </w:rPr>
        <w:t>of</w:t>
      </w:r>
      <w:r w:rsidRPr="00452EF7">
        <w:rPr>
          <w:rFonts w:ascii="Calibri" w:hAnsi="Calibri" w:cs="Calibri"/>
          <w:spacing w:val="-2"/>
        </w:rPr>
        <w:t xml:space="preserve"> </w:t>
      </w:r>
      <w:r w:rsidRPr="00452EF7">
        <w:rPr>
          <w:rFonts w:ascii="Calibri" w:hAnsi="Calibri" w:cs="Calibri"/>
        </w:rPr>
        <w:t>the</w:t>
      </w:r>
      <w:r w:rsidRPr="00452EF7">
        <w:rPr>
          <w:rFonts w:ascii="Calibri" w:hAnsi="Calibri" w:cs="Calibri"/>
          <w:spacing w:val="-1"/>
        </w:rPr>
        <w:t xml:space="preserve"> </w:t>
      </w:r>
      <w:r w:rsidRPr="00452EF7">
        <w:rPr>
          <w:rFonts w:ascii="Calibri" w:hAnsi="Calibri" w:cs="Calibri"/>
        </w:rPr>
        <w:t>genetic</w:t>
      </w:r>
      <w:r w:rsidRPr="00452EF7">
        <w:rPr>
          <w:rFonts w:ascii="Calibri" w:hAnsi="Calibri" w:cs="Calibri"/>
          <w:spacing w:val="-2"/>
        </w:rPr>
        <w:t xml:space="preserve"> </w:t>
      </w:r>
      <w:r w:rsidRPr="00452EF7">
        <w:rPr>
          <w:rFonts w:ascii="Calibri" w:hAnsi="Calibri" w:cs="Calibri"/>
        </w:rPr>
        <w:t>material</w:t>
      </w:r>
      <w:r w:rsidRPr="00452EF7">
        <w:rPr>
          <w:rFonts w:ascii="Calibri" w:hAnsi="Calibri" w:cs="Calibri"/>
          <w:spacing w:val="-1"/>
        </w:rPr>
        <w:t xml:space="preserve"> </w:t>
      </w:r>
      <w:r w:rsidRPr="00452EF7">
        <w:rPr>
          <w:rFonts w:ascii="Calibri" w:hAnsi="Calibri" w:cs="Calibri"/>
        </w:rPr>
        <w:t>(e.g.,</w:t>
      </w:r>
      <w:r w:rsidRPr="00452EF7">
        <w:rPr>
          <w:rFonts w:ascii="Calibri" w:hAnsi="Calibri" w:cs="Calibri"/>
          <w:spacing w:val="-1"/>
        </w:rPr>
        <w:t xml:space="preserve"> </w:t>
      </w:r>
      <w:r w:rsidRPr="00452EF7">
        <w:rPr>
          <w:rFonts w:ascii="Calibri" w:hAnsi="Calibri" w:cs="Calibri"/>
        </w:rPr>
        <w:t>sequences</w:t>
      </w:r>
      <w:r w:rsidRPr="00452EF7">
        <w:rPr>
          <w:rFonts w:ascii="Calibri" w:hAnsi="Calibri" w:cs="Calibri"/>
          <w:spacing w:val="-1"/>
        </w:rPr>
        <w:t xml:space="preserve"> </w:t>
      </w:r>
      <w:r w:rsidRPr="00452EF7">
        <w:rPr>
          <w:rFonts w:ascii="Calibri" w:hAnsi="Calibri" w:cs="Calibri"/>
        </w:rPr>
        <w:t>of</w:t>
      </w:r>
      <w:r w:rsidRPr="00452EF7">
        <w:rPr>
          <w:rFonts w:ascii="Calibri" w:hAnsi="Calibri" w:cs="Calibri"/>
          <w:spacing w:val="-2"/>
        </w:rPr>
        <w:t xml:space="preserve"> </w:t>
      </w:r>
      <w:r w:rsidRPr="00452EF7">
        <w:rPr>
          <w:rFonts w:ascii="Calibri" w:hAnsi="Calibri" w:cs="Calibri"/>
        </w:rPr>
        <w:t>transgenes)</w:t>
      </w:r>
      <w:r w:rsidRPr="00452EF7">
        <w:rPr>
          <w:rFonts w:ascii="Calibri" w:hAnsi="Calibri" w:cs="Calibri"/>
          <w:spacing w:val="-1"/>
        </w:rPr>
        <w:t xml:space="preserve"> </w:t>
      </w:r>
      <w:r w:rsidRPr="00452EF7">
        <w:rPr>
          <w:rFonts w:ascii="Calibri" w:hAnsi="Calibri" w:cs="Calibri"/>
        </w:rPr>
        <w:t>in</w:t>
      </w:r>
      <w:r w:rsidRPr="00452EF7">
        <w:rPr>
          <w:rFonts w:ascii="Calibri" w:hAnsi="Calibri" w:cs="Calibri"/>
          <w:spacing w:val="-1"/>
        </w:rPr>
        <w:t xml:space="preserve"> </w:t>
      </w:r>
      <w:r w:rsidRPr="00452EF7">
        <w:rPr>
          <w:rFonts w:ascii="Calibri" w:hAnsi="Calibri" w:cs="Calibri"/>
        </w:rPr>
        <w:t>the</w:t>
      </w:r>
      <w:r w:rsidRPr="00452EF7">
        <w:rPr>
          <w:rFonts w:ascii="Calibri" w:hAnsi="Calibri" w:cs="Calibri"/>
          <w:spacing w:val="-1"/>
        </w:rPr>
        <w:t xml:space="preserve"> </w:t>
      </w:r>
      <w:r w:rsidRPr="00452EF7">
        <w:rPr>
          <w:rFonts w:ascii="Calibri" w:hAnsi="Calibri" w:cs="Calibri"/>
          <w:spacing w:val="-2"/>
        </w:rPr>
        <w:t>construct</w:t>
      </w:r>
    </w:p>
    <w:p w14:paraId="68C2D053" w14:textId="77777777" w:rsidR="006E602F" w:rsidRPr="00452EF7" w:rsidRDefault="006E602F" w:rsidP="006E602F">
      <w:pPr>
        <w:pStyle w:val="ListParagraph"/>
        <w:widowControl w:val="0"/>
        <w:numPr>
          <w:ilvl w:val="1"/>
          <w:numId w:val="41"/>
        </w:numPr>
        <w:autoSpaceDE w:val="0"/>
        <w:autoSpaceDN w:val="0"/>
        <w:spacing w:line="276" w:lineRule="auto"/>
        <w:ind w:left="720" w:hanging="359"/>
        <w:rPr>
          <w:rFonts w:ascii="Calibri" w:hAnsi="Calibri" w:cs="Calibri"/>
        </w:rPr>
      </w:pPr>
      <w:r w:rsidRPr="00452EF7">
        <w:rPr>
          <w:rFonts w:ascii="Calibri" w:hAnsi="Calibri" w:cs="Calibri"/>
        </w:rPr>
        <w:t>The</w:t>
      </w:r>
      <w:r w:rsidRPr="00452EF7">
        <w:rPr>
          <w:rFonts w:ascii="Calibri" w:hAnsi="Calibri" w:cs="Calibri"/>
          <w:spacing w:val="-3"/>
        </w:rPr>
        <w:t xml:space="preserve"> </w:t>
      </w:r>
      <w:r w:rsidRPr="00452EF7">
        <w:rPr>
          <w:rFonts w:ascii="Calibri" w:hAnsi="Calibri" w:cs="Calibri"/>
        </w:rPr>
        <w:t>modifications</w:t>
      </w:r>
      <w:r w:rsidRPr="00452EF7">
        <w:rPr>
          <w:rFonts w:ascii="Calibri" w:hAnsi="Calibri" w:cs="Calibri"/>
          <w:spacing w:val="-1"/>
        </w:rPr>
        <w:t xml:space="preserve"> </w:t>
      </w:r>
      <w:r w:rsidRPr="00452EF7">
        <w:rPr>
          <w:rFonts w:ascii="Calibri" w:hAnsi="Calibri" w:cs="Calibri"/>
        </w:rPr>
        <w:t>to</w:t>
      </w:r>
      <w:r w:rsidRPr="00452EF7">
        <w:rPr>
          <w:rFonts w:ascii="Calibri" w:hAnsi="Calibri" w:cs="Calibri"/>
          <w:spacing w:val="-2"/>
        </w:rPr>
        <w:t xml:space="preserve"> </w:t>
      </w:r>
      <w:r w:rsidRPr="00452EF7">
        <w:rPr>
          <w:rFonts w:ascii="Calibri" w:hAnsi="Calibri" w:cs="Calibri"/>
        </w:rPr>
        <w:t>the</w:t>
      </w:r>
      <w:r w:rsidRPr="00452EF7">
        <w:rPr>
          <w:rFonts w:ascii="Calibri" w:hAnsi="Calibri" w:cs="Calibri"/>
          <w:spacing w:val="-2"/>
        </w:rPr>
        <w:t xml:space="preserve"> construct</w:t>
      </w:r>
    </w:p>
    <w:p w14:paraId="14BEEF0D" w14:textId="77777777" w:rsidR="006E602F" w:rsidRPr="00452EF7" w:rsidRDefault="006E602F" w:rsidP="006E602F">
      <w:pPr>
        <w:pStyle w:val="ListParagraph"/>
        <w:widowControl w:val="0"/>
        <w:numPr>
          <w:ilvl w:val="1"/>
          <w:numId w:val="41"/>
        </w:numPr>
        <w:autoSpaceDE w:val="0"/>
        <w:autoSpaceDN w:val="0"/>
        <w:spacing w:line="276" w:lineRule="auto"/>
        <w:ind w:left="720" w:right="288"/>
        <w:rPr>
          <w:rFonts w:ascii="Calibri" w:hAnsi="Calibri" w:cs="Calibri"/>
        </w:rPr>
      </w:pPr>
      <w:r w:rsidRPr="00452EF7">
        <w:rPr>
          <w:rFonts w:ascii="Calibri" w:hAnsi="Calibri" w:cs="Calibri"/>
        </w:rPr>
        <w:t>Whether it is possible to predict the consequences of a construct, including the recognition</w:t>
      </w:r>
      <w:r w:rsidRPr="00452EF7">
        <w:rPr>
          <w:rFonts w:ascii="Calibri" w:hAnsi="Calibri" w:cs="Calibri"/>
          <w:spacing w:val="-4"/>
        </w:rPr>
        <w:t xml:space="preserve"> </w:t>
      </w:r>
      <w:r w:rsidRPr="00452EF7">
        <w:rPr>
          <w:rFonts w:ascii="Calibri" w:hAnsi="Calibri" w:cs="Calibri"/>
        </w:rPr>
        <w:t>of</w:t>
      </w:r>
      <w:r w:rsidRPr="00452EF7">
        <w:rPr>
          <w:rFonts w:ascii="Calibri" w:hAnsi="Calibri" w:cs="Calibri"/>
          <w:spacing w:val="-5"/>
        </w:rPr>
        <w:t xml:space="preserve"> </w:t>
      </w:r>
      <w:r w:rsidRPr="00452EF7">
        <w:rPr>
          <w:rFonts w:ascii="Calibri" w:hAnsi="Calibri" w:cs="Calibri"/>
        </w:rPr>
        <w:t>the</w:t>
      </w:r>
      <w:r w:rsidRPr="00452EF7">
        <w:rPr>
          <w:rFonts w:ascii="Calibri" w:hAnsi="Calibri" w:cs="Calibri"/>
          <w:spacing w:val="-5"/>
        </w:rPr>
        <w:t xml:space="preserve"> </w:t>
      </w:r>
      <w:r w:rsidRPr="00452EF7">
        <w:rPr>
          <w:rFonts w:ascii="Calibri" w:hAnsi="Calibri" w:cs="Calibri"/>
        </w:rPr>
        <w:t>potential</w:t>
      </w:r>
      <w:r w:rsidRPr="00452EF7">
        <w:rPr>
          <w:rFonts w:ascii="Calibri" w:hAnsi="Calibri" w:cs="Calibri"/>
          <w:spacing w:val="-4"/>
        </w:rPr>
        <w:t xml:space="preserve"> </w:t>
      </w:r>
      <w:r w:rsidRPr="00452EF7">
        <w:rPr>
          <w:rFonts w:ascii="Calibri" w:hAnsi="Calibri" w:cs="Calibri"/>
        </w:rPr>
        <w:t>to</w:t>
      </w:r>
      <w:r w:rsidRPr="00452EF7">
        <w:rPr>
          <w:rFonts w:ascii="Calibri" w:hAnsi="Calibri" w:cs="Calibri"/>
          <w:spacing w:val="-4"/>
        </w:rPr>
        <w:t xml:space="preserve"> </w:t>
      </w:r>
      <w:r w:rsidRPr="00452EF7">
        <w:rPr>
          <w:rFonts w:ascii="Calibri" w:hAnsi="Calibri" w:cs="Calibri"/>
        </w:rPr>
        <w:t>introduce</w:t>
      </w:r>
      <w:r w:rsidRPr="00452EF7">
        <w:rPr>
          <w:rFonts w:ascii="Calibri" w:hAnsi="Calibri" w:cs="Calibri"/>
          <w:spacing w:val="-5"/>
        </w:rPr>
        <w:t xml:space="preserve"> </w:t>
      </w:r>
      <w:r w:rsidRPr="00452EF7">
        <w:rPr>
          <w:rFonts w:ascii="Calibri" w:hAnsi="Calibri" w:cs="Calibri"/>
        </w:rPr>
        <w:t>an</w:t>
      </w:r>
      <w:r w:rsidRPr="00452EF7">
        <w:rPr>
          <w:rFonts w:ascii="Calibri" w:hAnsi="Calibri" w:cs="Calibri"/>
          <w:spacing w:val="-4"/>
        </w:rPr>
        <w:t xml:space="preserve"> </w:t>
      </w:r>
      <w:r w:rsidRPr="00452EF7">
        <w:rPr>
          <w:rFonts w:ascii="Calibri" w:hAnsi="Calibri" w:cs="Calibri"/>
        </w:rPr>
        <w:t>unintended</w:t>
      </w:r>
      <w:r w:rsidRPr="00452EF7">
        <w:rPr>
          <w:rFonts w:ascii="Calibri" w:hAnsi="Calibri" w:cs="Calibri"/>
          <w:spacing w:val="-4"/>
        </w:rPr>
        <w:t xml:space="preserve"> </w:t>
      </w:r>
      <w:r w:rsidRPr="00452EF7">
        <w:rPr>
          <w:rFonts w:ascii="Calibri" w:hAnsi="Calibri" w:cs="Calibri"/>
        </w:rPr>
        <w:t>gene</w:t>
      </w:r>
      <w:r w:rsidRPr="00452EF7">
        <w:rPr>
          <w:rFonts w:ascii="Calibri" w:hAnsi="Calibri" w:cs="Calibri"/>
          <w:spacing w:val="-5"/>
        </w:rPr>
        <w:t xml:space="preserve"> </w:t>
      </w:r>
      <w:r w:rsidRPr="00452EF7">
        <w:rPr>
          <w:rFonts w:ascii="Calibri" w:hAnsi="Calibri" w:cs="Calibri"/>
        </w:rPr>
        <w:t>drive</w:t>
      </w:r>
      <w:r w:rsidRPr="00452EF7">
        <w:rPr>
          <w:rFonts w:ascii="Calibri" w:hAnsi="Calibri" w:cs="Calibri"/>
          <w:spacing w:val="-5"/>
        </w:rPr>
        <w:t xml:space="preserve"> </w:t>
      </w:r>
      <w:r w:rsidRPr="00452EF7">
        <w:rPr>
          <w:rFonts w:ascii="Calibri" w:hAnsi="Calibri" w:cs="Calibri"/>
        </w:rPr>
        <w:t>(i.e.,</w:t>
      </w:r>
      <w:r w:rsidRPr="00452EF7">
        <w:rPr>
          <w:rFonts w:ascii="Calibri" w:hAnsi="Calibri" w:cs="Calibri"/>
          <w:spacing w:val="-3"/>
        </w:rPr>
        <w:t xml:space="preserve"> </w:t>
      </w:r>
      <w:r w:rsidRPr="00452EF7">
        <w:rPr>
          <w:rFonts w:ascii="Calibri" w:hAnsi="Calibri" w:cs="Calibri"/>
        </w:rPr>
        <w:t xml:space="preserve">construct not specifically designed as a gene drive but nonetheless having properties of a gene drive) into the organism and the possible consequences of escape into the </w:t>
      </w:r>
      <w:r w:rsidRPr="00452EF7">
        <w:rPr>
          <w:rFonts w:ascii="Calibri" w:hAnsi="Calibri" w:cs="Calibri"/>
          <w:spacing w:val="-2"/>
        </w:rPr>
        <w:t>environment</w:t>
      </w:r>
    </w:p>
    <w:p w14:paraId="7BE5729A" w14:textId="77777777" w:rsidR="006E602F" w:rsidRPr="00452EF7" w:rsidRDefault="006E602F" w:rsidP="006E602F">
      <w:pPr>
        <w:pStyle w:val="ListParagraph"/>
        <w:widowControl w:val="0"/>
        <w:numPr>
          <w:ilvl w:val="1"/>
          <w:numId w:val="41"/>
        </w:numPr>
        <w:autoSpaceDE w:val="0"/>
        <w:autoSpaceDN w:val="0"/>
        <w:spacing w:line="276" w:lineRule="auto"/>
        <w:ind w:left="720" w:hanging="359"/>
        <w:rPr>
          <w:rFonts w:ascii="Calibri" w:hAnsi="Calibri" w:cs="Calibri"/>
        </w:rPr>
      </w:pPr>
      <w:r w:rsidRPr="00452EF7">
        <w:rPr>
          <w:rFonts w:ascii="Calibri" w:hAnsi="Calibri" w:cs="Calibri"/>
        </w:rPr>
        <w:t>The</w:t>
      </w:r>
      <w:r w:rsidRPr="00452EF7">
        <w:rPr>
          <w:rFonts w:ascii="Calibri" w:hAnsi="Calibri" w:cs="Calibri"/>
          <w:spacing w:val="-4"/>
        </w:rPr>
        <w:t xml:space="preserve"> </w:t>
      </w:r>
      <w:r w:rsidRPr="00452EF7">
        <w:rPr>
          <w:rFonts w:ascii="Calibri" w:hAnsi="Calibri" w:cs="Calibri"/>
        </w:rPr>
        <w:t>potential</w:t>
      </w:r>
      <w:r w:rsidRPr="00452EF7">
        <w:rPr>
          <w:rFonts w:ascii="Calibri" w:hAnsi="Calibri" w:cs="Calibri"/>
          <w:spacing w:val="-1"/>
        </w:rPr>
        <w:t xml:space="preserve"> </w:t>
      </w:r>
      <w:r w:rsidRPr="00452EF7">
        <w:rPr>
          <w:rFonts w:ascii="Calibri" w:hAnsi="Calibri" w:cs="Calibri"/>
        </w:rPr>
        <w:t>ability</w:t>
      </w:r>
      <w:r w:rsidRPr="00452EF7">
        <w:rPr>
          <w:rFonts w:ascii="Calibri" w:hAnsi="Calibri" w:cs="Calibri"/>
          <w:spacing w:val="-1"/>
        </w:rPr>
        <w:t xml:space="preserve"> </w:t>
      </w:r>
      <w:r w:rsidRPr="00452EF7">
        <w:rPr>
          <w:rFonts w:ascii="Calibri" w:hAnsi="Calibri" w:cs="Calibri"/>
        </w:rPr>
        <w:t>of</w:t>
      </w:r>
      <w:r w:rsidRPr="00452EF7">
        <w:rPr>
          <w:rFonts w:ascii="Calibri" w:hAnsi="Calibri" w:cs="Calibri"/>
          <w:spacing w:val="-1"/>
        </w:rPr>
        <w:t xml:space="preserve"> </w:t>
      </w:r>
      <w:r w:rsidRPr="00452EF7">
        <w:rPr>
          <w:rFonts w:ascii="Calibri" w:hAnsi="Calibri" w:cs="Calibri"/>
        </w:rPr>
        <w:t>the</w:t>
      </w:r>
      <w:r w:rsidRPr="00452EF7">
        <w:rPr>
          <w:rFonts w:ascii="Calibri" w:hAnsi="Calibri" w:cs="Calibri"/>
          <w:spacing w:val="-2"/>
        </w:rPr>
        <w:t xml:space="preserve"> </w:t>
      </w:r>
      <w:r w:rsidRPr="00452EF7">
        <w:rPr>
          <w:rFonts w:ascii="Calibri" w:hAnsi="Calibri" w:cs="Calibri"/>
        </w:rPr>
        <w:t>gene</w:t>
      </w:r>
      <w:r w:rsidRPr="00452EF7">
        <w:rPr>
          <w:rFonts w:ascii="Calibri" w:hAnsi="Calibri" w:cs="Calibri"/>
          <w:spacing w:val="-2"/>
        </w:rPr>
        <w:t xml:space="preserve"> </w:t>
      </w:r>
      <w:r w:rsidRPr="00452EF7">
        <w:rPr>
          <w:rFonts w:ascii="Calibri" w:hAnsi="Calibri" w:cs="Calibri"/>
        </w:rPr>
        <w:t>drive</w:t>
      </w:r>
      <w:r w:rsidRPr="00452EF7">
        <w:rPr>
          <w:rFonts w:ascii="Calibri" w:hAnsi="Calibri" w:cs="Calibri"/>
          <w:spacing w:val="-1"/>
        </w:rPr>
        <w:t xml:space="preserve"> </w:t>
      </w:r>
      <w:r w:rsidRPr="00452EF7">
        <w:rPr>
          <w:rFonts w:ascii="Calibri" w:hAnsi="Calibri" w:cs="Calibri"/>
        </w:rPr>
        <w:t>to</w:t>
      </w:r>
      <w:r w:rsidRPr="00452EF7">
        <w:rPr>
          <w:rFonts w:ascii="Calibri" w:hAnsi="Calibri" w:cs="Calibri"/>
          <w:spacing w:val="-1"/>
        </w:rPr>
        <w:t xml:space="preserve"> </w:t>
      </w:r>
      <w:r w:rsidRPr="00452EF7">
        <w:rPr>
          <w:rFonts w:ascii="Calibri" w:hAnsi="Calibri" w:cs="Calibri"/>
        </w:rPr>
        <w:t>spread</w:t>
      </w:r>
      <w:r w:rsidRPr="00452EF7">
        <w:rPr>
          <w:rFonts w:ascii="Calibri" w:hAnsi="Calibri" w:cs="Calibri"/>
          <w:spacing w:val="-1"/>
        </w:rPr>
        <w:t xml:space="preserve"> </w:t>
      </w:r>
      <w:r w:rsidRPr="00452EF7">
        <w:rPr>
          <w:rFonts w:ascii="Calibri" w:hAnsi="Calibri" w:cs="Calibri"/>
        </w:rPr>
        <w:t>or</w:t>
      </w:r>
      <w:r w:rsidRPr="00452EF7">
        <w:rPr>
          <w:rFonts w:ascii="Calibri" w:hAnsi="Calibri" w:cs="Calibri"/>
          <w:spacing w:val="1"/>
        </w:rPr>
        <w:t xml:space="preserve"> </w:t>
      </w:r>
      <w:r w:rsidRPr="00452EF7">
        <w:rPr>
          <w:rFonts w:ascii="Calibri" w:hAnsi="Calibri" w:cs="Calibri"/>
        </w:rPr>
        <w:t>persist</w:t>
      </w:r>
      <w:r w:rsidRPr="00452EF7">
        <w:rPr>
          <w:rFonts w:ascii="Calibri" w:hAnsi="Calibri" w:cs="Calibri"/>
          <w:spacing w:val="-1"/>
        </w:rPr>
        <w:t xml:space="preserve"> </w:t>
      </w:r>
      <w:r w:rsidRPr="00452EF7">
        <w:rPr>
          <w:rFonts w:ascii="Calibri" w:hAnsi="Calibri" w:cs="Calibri"/>
        </w:rPr>
        <w:t>in</w:t>
      </w:r>
      <w:r w:rsidRPr="00452EF7">
        <w:rPr>
          <w:rFonts w:ascii="Calibri" w:hAnsi="Calibri" w:cs="Calibri"/>
          <w:spacing w:val="-1"/>
        </w:rPr>
        <w:t xml:space="preserve"> </w:t>
      </w:r>
      <w:r w:rsidRPr="00452EF7">
        <w:rPr>
          <w:rFonts w:ascii="Calibri" w:hAnsi="Calibri" w:cs="Calibri"/>
        </w:rPr>
        <w:t xml:space="preserve">local </w:t>
      </w:r>
      <w:r w:rsidRPr="00452EF7">
        <w:rPr>
          <w:rFonts w:ascii="Calibri" w:hAnsi="Calibri" w:cs="Calibri"/>
          <w:spacing w:val="-2"/>
        </w:rPr>
        <w:t>populations</w:t>
      </w:r>
    </w:p>
    <w:p w14:paraId="2C6A7695" w14:textId="77777777" w:rsidR="006E602F" w:rsidRPr="00452EF7" w:rsidRDefault="006E602F" w:rsidP="006E602F">
      <w:pPr>
        <w:pStyle w:val="ListParagraph"/>
        <w:widowControl w:val="0"/>
        <w:numPr>
          <w:ilvl w:val="0"/>
          <w:numId w:val="41"/>
        </w:numPr>
        <w:autoSpaceDE w:val="0"/>
        <w:autoSpaceDN w:val="0"/>
        <w:spacing w:line="276" w:lineRule="auto"/>
        <w:ind w:left="360" w:right="469" w:hanging="389"/>
        <w:rPr>
          <w:rFonts w:ascii="Calibri" w:hAnsi="Calibri" w:cs="Calibri"/>
        </w:rPr>
      </w:pPr>
      <w:r w:rsidRPr="00452EF7">
        <w:rPr>
          <w:rFonts w:ascii="Calibri" w:hAnsi="Calibri" w:cs="Calibri"/>
        </w:rPr>
        <w:t>The</w:t>
      </w:r>
      <w:r w:rsidRPr="00452EF7">
        <w:rPr>
          <w:rFonts w:ascii="Calibri" w:hAnsi="Calibri" w:cs="Calibri"/>
          <w:spacing w:val="-4"/>
        </w:rPr>
        <w:t xml:space="preserve"> </w:t>
      </w:r>
      <w:r w:rsidRPr="00452EF7">
        <w:rPr>
          <w:rFonts w:ascii="Calibri" w:hAnsi="Calibri" w:cs="Calibri"/>
        </w:rPr>
        <w:t>types</w:t>
      </w:r>
      <w:r w:rsidRPr="00452EF7">
        <w:rPr>
          <w:rFonts w:ascii="Calibri" w:hAnsi="Calibri" w:cs="Calibri"/>
          <w:spacing w:val="-3"/>
        </w:rPr>
        <w:t xml:space="preserve"> </w:t>
      </w:r>
      <w:r w:rsidRPr="00452EF7">
        <w:rPr>
          <w:rFonts w:ascii="Calibri" w:hAnsi="Calibri" w:cs="Calibri"/>
        </w:rPr>
        <w:t>of</w:t>
      </w:r>
      <w:r w:rsidRPr="00452EF7">
        <w:rPr>
          <w:rFonts w:ascii="Calibri" w:hAnsi="Calibri" w:cs="Calibri"/>
          <w:spacing w:val="-4"/>
        </w:rPr>
        <w:t xml:space="preserve"> </w:t>
      </w:r>
      <w:r w:rsidRPr="00452EF7">
        <w:rPr>
          <w:rFonts w:ascii="Calibri" w:hAnsi="Calibri" w:cs="Calibri"/>
        </w:rPr>
        <w:t>scientific</w:t>
      </w:r>
      <w:r w:rsidRPr="00452EF7">
        <w:rPr>
          <w:rFonts w:ascii="Calibri" w:hAnsi="Calibri" w:cs="Calibri"/>
          <w:spacing w:val="-4"/>
        </w:rPr>
        <w:t xml:space="preserve"> </w:t>
      </w:r>
      <w:r w:rsidRPr="00452EF7">
        <w:rPr>
          <w:rFonts w:ascii="Calibri" w:hAnsi="Calibri" w:cs="Calibri"/>
        </w:rPr>
        <w:t>questions</w:t>
      </w:r>
      <w:r w:rsidRPr="00452EF7">
        <w:rPr>
          <w:rFonts w:ascii="Calibri" w:hAnsi="Calibri" w:cs="Calibri"/>
          <w:spacing w:val="-3"/>
        </w:rPr>
        <w:t xml:space="preserve"> </w:t>
      </w:r>
      <w:r w:rsidRPr="00452EF7">
        <w:rPr>
          <w:rFonts w:ascii="Calibri" w:hAnsi="Calibri" w:cs="Calibri"/>
        </w:rPr>
        <w:t>that</w:t>
      </w:r>
      <w:r w:rsidRPr="00452EF7">
        <w:rPr>
          <w:rFonts w:ascii="Calibri" w:hAnsi="Calibri" w:cs="Calibri"/>
          <w:spacing w:val="-3"/>
        </w:rPr>
        <w:t xml:space="preserve"> </w:t>
      </w:r>
      <w:r w:rsidRPr="00452EF7">
        <w:rPr>
          <w:rFonts w:ascii="Calibri" w:hAnsi="Calibri" w:cs="Calibri"/>
        </w:rPr>
        <w:t>need</w:t>
      </w:r>
      <w:r w:rsidRPr="00452EF7">
        <w:rPr>
          <w:rFonts w:ascii="Calibri" w:hAnsi="Calibri" w:cs="Calibri"/>
          <w:spacing w:val="-3"/>
        </w:rPr>
        <w:t xml:space="preserve"> </w:t>
      </w:r>
      <w:r w:rsidRPr="00452EF7">
        <w:rPr>
          <w:rFonts w:ascii="Calibri" w:hAnsi="Calibri" w:cs="Calibri"/>
        </w:rPr>
        <w:t>to</w:t>
      </w:r>
      <w:r w:rsidRPr="00452EF7">
        <w:rPr>
          <w:rFonts w:ascii="Calibri" w:hAnsi="Calibri" w:cs="Calibri"/>
          <w:spacing w:val="-3"/>
        </w:rPr>
        <w:t xml:space="preserve"> </w:t>
      </w:r>
      <w:r w:rsidRPr="00452EF7">
        <w:rPr>
          <w:rFonts w:ascii="Calibri" w:hAnsi="Calibri" w:cs="Calibri"/>
        </w:rPr>
        <w:t>be</w:t>
      </w:r>
      <w:r w:rsidRPr="00452EF7">
        <w:rPr>
          <w:rFonts w:ascii="Calibri" w:hAnsi="Calibri" w:cs="Calibri"/>
          <w:spacing w:val="-4"/>
        </w:rPr>
        <w:t xml:space="preserve"> </w:t>
      </w:r>
      <w:r w:rsidRPr="00452EF7">
        <w:rPr>
          <w:rFonts w:ascii="Calibri" w:hAnsi="Calibri" w:cs="Calibri"/>
        </w:rPr>
        <w:t>answered</w:t>
      </w:r>
      <w:r w:rsidRPr="00452EF7">
        <w:rPr>
          <w:rFonts w:ascii="Calibri" w:hAnsi="Calibri" w:cs="Calibri"/>
          <w:spacing w:val="-1"/>
        </w:rPr>
        <w:t xml:space="preserve"> </w:t>
      </w:r>
      <w:r w:rsidRPr="00452EF7">
        <w:rPr>
          <w:rFonts w:ascii="Calibri" w:hAnsi="Calibri" w:cs="Calibri"/>
        </w:rPr>
        <w:t>and</w:t>
      </w:r>
      <w:r w:rsidRPr="00452EF7">
        <w:rPr>
          <w:rFonts w:ascii="Calibri" w:hAnsi="Calibri" w:cs="Calibri"/>
          <w:spacing w:val="-3"/>
        </w:rPr>
        <w:t xml:space="preserve"> </w:t>
      </w:r>
      <w:r w:rsidRPr="00452EF7">
        <w:rPr>
          <w:rFonts w:ascii="Calibri" w:hAnsi="Calibri" w:cs="Calibri"/>
        </w:rPr>
        <w:t>what</w:t>
      </w:r>
      <w:r w:rsidRPr="00452EF7">
        <w:rPr>
          <w:rFonts w:ascii="Calibri" w:hAnsi="Calibri" w:cs="Calibri"/>
          <w:spacing w:val="-3"/>
        </w:rPr>
        <w:t xml:space="preserve"> </w:t>
      </w:r>
      <w:r w:rsidRPr="00452EF7">
        <w:rPr>
          <w:rFonts w:ascii="Calibri" w:hAnsi="Calibri" w:cs="Calibri"/>
        </w:rPr>
        <w:t>data</w:t>
      </w:r>
      <w:r w:rsidRPr="00452EF7">
        <w:rPr>
          <w:rFonts w:ascii="Calibri" w:hAnsi="Calibri" w:cs="Calibri"/>
          <w:spacing w:val="-4"/>
        </w:rPr>
        <w:t xml:space="preserve"> </w:t>
      </w:r>
      <w:r w:rsidRPr="00452EF7">
        <w:rPr>
          <w:rFonts w:ascii="Calibri" w:hAnsi="Calibri" w:cs="Calibri"/>
        </w:rPr>
        <w:t>are</w:t>
      </w:r>
      <w:r w:rsidRPr="00452EF7">
        <w:rPr>
          <w:rFonts w:ascii="Calibri" w:hAnsi="Calibri" w:cs="Calibri"/>
          <w:spacing w:val="-2"/>
        </w:rPr>
        <w:t xml:space="preserve"> </w:t>
      </w:r>
      <w:r w:rsidRPr="00452EF7">
        <w:rPr>
          <w:rFonts w:ascii="Calibri" w:hAnsi="Calibri" w:cs="Calibri"/>
        </w:rPr>
        <w:t>needed</w:t>
      </w:r>
      <w:r w:rsidRPr="00452EF7">
        <w:rPr>
          <w:rFonts w:ascii="Calibri" w:hAnsi="Calibri" w:cs="Calibri"/>
          <w:spacing w:val="-3"/>
        </w:rPr>
        <w:t xml:space="preserve"> </w:t>
      </w:r>
      <w:r w:rsidRPr="00452EF7">
        <w:rPr>
          <w:rFonts w:ascii="Calibri" w:hAnsi="Calibri" w:cs="Calibri"/>
        </w:rPr>
        <w:t>to facilitate the risk assessment</w:t>
      </w:r>
    </w:p>
    <w:p w14:paraId="0B53F6B1" w14:textId="77777777" w:rsidR="006E602F" w:rsidRPr="00452EF7" w:rsidRDefault="006E602F" w:rsidP="006E602F">
      <w:pPr>
        <w:pStyle w:val="ListParagraph"/>
        <w:widowControl w:val="0"/>
        <w:numPr>
          <w:ilvl w:val="0"/>
          <w:numId w:val="41"/>
        </w:numPr>
        <w:autoSpaceDE w:val="0"/>
        <w:autoSpaceDN w:val="0"/>
        <w:spacing w:line="276" w:lineRule="auto"/>
        <w:ind w:left="360" w:right="808" w:hanging="389"/>
        <w:rPr>
          <w:rFonts w:ascii="Calibri" w:hAnsi="Calibri" w:cs="Calibri"/>
        </w:rPr>
      </w:pPr>
      <w:r w:rsidRPr="00452EF7">
        <w:rPr>
          <w:rFonts w:ascii="Calibri" w:hAnsi="Calibri" w:cs="Calibri"/>
        </w:rPr>
        <w:t>Options</w:t>
      </w:r>
      <w:r w:rsidRPr="00452EF7">
        <w:rPr>
          <w:rFonts w:ascii="Calibri" w:hAnsi="Calibri" w:cs="Calibri"/>
          <w:spacing w:val="-3"/>
        </w:rPr>
        <w:t xml:space="preserve"> </w:t>
      </w:r>
      <w:r w:rsidRPr="00452EF7">
        <w:rPr>
          <w:rFonts w:ascii="Calibri" w:hAnsi="Calibri" w:cs="Calibri"/>
        </w:rPr>
        <w:t>for</w:t>
      </w:r>
      <w:r w:rsidRPr="00452EF7">
        <w:rPr>
          <w:rFonts w:ascii="Calibri" w:hAnsi="Calibri" w:cs="Calibri"/>
          <w:spacing w:val="-4"/>
        </w:rPr>
        <w:t xml:space="preserve"> </w:t>
      </w:r>
      <w:r w:rsidRPr="00452EF7">
        <w:rPr>
          <w:rFonts w:ascii="Calibri" w:hAnsi="Calibri" w:cs="Calibri"/>
        </w:rPr>
        <w:t>approaches</w:t>
      </w:r>
      <w:r w:rsidRPr="00452EF7">
        <w:rPr>
          <w:rFonts w:ascii="Calibri" w:hAnsi="Calibri" w:cs="Calibri"/>
          <w:spacing w:val="-3"/>
        </w:rPr>
        <w:t xml:space="preserve"> </w:t>
      </w:r>
      <w:r w:rsidRPr="00452EF7">
        <w:rPr>
          <w:rFonts w:ascii="Calibri" w:hAnsi="Calibri" w:cs="Calibri"/>
        </w:rPr>
        <w:t>to</w:t>
      </w:r>
      <w:r w:rsidRPr="00452EF7">
        <w:rPr>
          <w:rFonts w:ascii="Calibri" w:hAnsi="Calibri" w:cs="Calibri"/>
          <w:spacing w:val="-3"/>
        </w:rPr>
        <w:t xml:space="preserve"> </w:t>
      </w:r>
      <w:r w:rsidRPr="00452EF7">
        <w:rPr>
          <w:rFonts w:ascii="Calibri" w:hAnsi="Calibri" w:cs="Calibri"/>
        </w:rPr>
        <w:t>risk</w:t>
      </w:r>
      <w:r w:rsidRPr="00452EF7">
        <w:rPr>
          <w:rFonts w:ascii="Calibri" w:hAnsi="Calibri" w:cs="Calibri"/>
          <w:spacing w:val="-3"/>
        </w:rPr>
        <w:t xml:space="preserve"> </w:t>
      </w:r>
      <w:r w:rsidRPr="00452EF7">
        <w:rPr>
          <w:rFonts w:ascii="Calibri" w:hAnsi="Calibri" w:cs="Calibri"/>
        </w:rPr>
        <w:t>mitigation</w:t>
      </w:r>
      <w:r w:rsidRPr="00452EF7">
        <w:rPr>
          <w:rFonts w:ascii="Calibri" w:hAnsi="Calibri" w:cs="Calibri"/>
          <w:spacing w:val="-3"/>
        </w:rPr>
        <w:t xml:space="preserve"> </w:t>
      </w:r>
      <w:r w:rsidRPr="00452EF7">
        <w:rPr>
          <w:rFonts w:ascii="Calibri" w:hAnsi="Calibri" w:cs="Calibri"/>
        </w:rPr>
        <w:t>for</w:t>
      </w:r>
      <w:r w:rsidRPr="00452EF7">
        <w:rPr>
          <w:rFonts w:ascii="Calibri" w:hAnsi="Calibri" w:cs="Calibri"/>
          <w:spacing w:val="-4"/>
        </w:rPr>
        <w:t xml:space="preserve"> </w:t>
      </w:r>
      <w:r w:rsidRPr="00452EF7">
        <w:rPr>
          <w:rFonts w:ascii="Calibri" w:hAnsi="Calibri" w:cs="Calibri"/>
        </w:rPr>
        <w:t>specific</w:t>
      </w:r>
      <w:r w:rsidRPr="00452EF7">
        <w:rPr>
          <w:rFonts w:ascii="Calibri" w:hAnsi="Calibri" w:cs="Calibri"/>
          <w:spacing w:val="-5"/>
        </w:rPr>
        <w:t xml:space="preserve"> </w:t>
      </w:r>
      <w:r w:rsidRPr="00452EF7">
        <w:rPr>
          <w:rFonts w:ascii="Calibri" w:hAnsi="Calibri" w:cs="Calibri"/>
        </w:rPr>
        <w:t>risks</w:t>
      </w:r>
      <w:r w:rsidRPr="00452EF7">
        <w:rPr>
          <w:rFonts w:ascii="Calibri" w:hAnsi="Calibri" w:cs="Calibri"/>
          <w:spacing w:val="-3"/>
        </w:rPr>
        <w:t xml:space="preserve"> </w:t>
      </w:r>
      <w:r w:rsidRPr="00452EF7">
        <w:rPr>
          <w:rFonts w:ascii="Calibri" w:hAnsi="Calibri" w:cs="Calibri"/>
        </w:rPr>
        <w:t>in</w:t>
      </w:r>
      <w:r w:rsidRPr="00452EF7">
        <w:rPr>
          <w:rFonts w:ascii="Calibri" w:hAnsi="Calibri" w:cs="Calibri"/>
          <w:spacing w:val="-4"/>
        </w:rPr>
        <w:t xml:space="preserve"> </w:t>
      </w:r>
      <w:r w:rsidRPr="00452EF7">
        <w:rPr>
          <w:rFonts w:ascii="Calibri" w:hAnsi="Calibri" w:cs="Calibri"/>
        </w:rPr>
        <w:t>experiments</w:t>
      </w:r>
      <w:r w:rsidRPr="00452EF7">
        <w:rPr>
          <w:rFonts w:ascii="Calibri" w:hAnsi="Calibri" w:cs="Calibri"/>
          <w:spacing w:val="-1"/>
        </w:rPr>
        <w:t xml:space="preserve"> </w:t>
      </w:r>
      <w:r w:rsidRPr="00452EF7">
        <w:rPr>
          <w:rFonts w:ascii="Calibri" w:hAnsi="Calibri" w:cs="Calibri"/>
        </w:rPr>
        <w:t>or</w:t>
      </w:r>
      <w:r w:rsidRPr="00452EF7">
        <w:rPr>
          <w:rFonts w:ascii="Calibri" w:hAnsi="Calibri" w:cs="Calibri"/>
          <w:spacing w:val="-4"/>
        </w:rPr>
        <w:t xml:space="preserve"> </w:t>
      </w:r>
      <w:r w:rsidRPr="00452EF7">
        <w:rPr>
          <w:rFonts w:ascii="Calibri" w:hAnsi="Calibri" w:cs="Calibri"/>
        </w:rPr>
        <w:t>when dealing with a high degree of uncertainty about risks</w:t>
      </w:r>
    </w:p>
    <w:p w14:paraId="2F2B9F7F" w14:textId="77777777" w:rsidR="006E602F" w:rsidRPr="00452EF7" w:rsidRDefault="006E602F" w:rsidP="006E602F">
      <w:pPr>
        <w:pStyle w:val="ListParagraph"/>
        <w:widowControl w:val="0"/>
        <w:numPr>
          <w:ilvl w:val="0"/>
          <w:numId w:val="41"/>
        </w:numPr>
        <w:autoSpaceDE w:val="0"/>
        <w:autoSpaceDN w:val="0"/>
        <w:spacing w:after="240" w:line="276" w:lineRule="auto"/>
        <w:ind w:left="360" w:right="98" w:hanging="389"/>
        <w:rPr>
          <w:rFonts w:ascii="Calibri" w:hAnsi="Calibri" w:cs="Calibri"/>
        </w:rPr>
      </w:pPr>
      <w:r w:rsidRPr="00452EF7">
        <w:rPr>
          <w:rFonts w:ascii="Calibri" w:hAnsi="Calibri" w:cs="Calibri"/>
        </w:rPr>
        <w:t>When</w:t>
      </w:r>
      <w:r w:rsidRPr="00452EF7">
        <w:rPr>
          <w:rFonts w:ascii="Calibri" w:hAnsi="Calibri" w:cs="Calibri"/>
          <w:spacing w:val="-4"/>
        </w:rPr>
        <w:t xml:space="preserve"> </w:t>
      </w:r>
      <w:r w:rsidRPr="00452EF7">
        <w:rPr>
          <w:rFonts w:ascii="Calibri" w:hAnsi="Calibri" w:cs="Calibri"/>
        </w:rPr>
        <w:t>to</w:t>
      </w:r>
      <w:r w:rsidRPr="00452EF7">
        <w:rPr>
          <w:rFonts w:ascii="Calibri" w:hAnsi="Calibri" w:cs="Calibri"/>
          <w:spacing w:val="-4"/>
        </w:rPr>
        <w:t xml:space="preserve"> </w:t>
      </w:r>
      <w:r w:rsidRPr="00452EF7">
        <w:rPr>
          <w:rFonts w:ascii="Calibri" w:hAnsi="Calibri" w:cs="Calibri"/>
        </w:rPr>
        <w:t>consider</w:t>
      </w:r>
      <w:r w:rsidRPr="00452EF7">
        <w:rPr>
          <w:rFonts w:ascii="Calibri" w:hAnsi="Calibri" w:cs="Calibri"/>
          <w:spacing w:val="-5"/>
        </w:rPr>
        <w:t xml:space="preserve"> </w:t>
      </w:r>
      <w:r w:rsidRPr="00452EF7">
        <w:rPr>
          <w:rFonts w:ascii="Calibri" w:hAnsi="Calibri" w:cs="Calibri"/>
        </w:rPr>
        <w:t>implementation</w:t>
      </w:r>
      <w:r w:rsidRPr="00452EF7">
        <w:rPr>
          <w:rFonts w:ascii="Calibri" w:hAnsi="Calibri" w:cs="Calibri"/>
          <w:spacing w:val="-4"/>
        </w:rPr>
        <w:t xml:space="preserve"> </w:t>
      </w:r>
      <w:r w:rsidRPr="00452EF7">
        <w:rPr>
          <w:rFonts w:ascii="Calibri" w:hAnsi="Calibri" w:cs="Calibri"/>
        </w:rPr>
        <w:t>of</w:t>
      </w:r>
      <w:r w:rsidRPr="00452EF7">
        <w:rPr>
          <w:rFonts w:ascii="Calibri" w:hAnsi="Calibri" w:cs="Calibri"/>
          <w:spacing w:val="-5"/>
        </w:rPr>
        <w:t xml:space="preserve"> </w:t>
      </w:r>
      <w:r w:rsidRPr="00452EF7">
        <w:rPr>
          <w:rFonts w:ascii="Calibri" w:hAnsi="Calibri" w:cs="Calibri"/>
        </w:rPr>
        <w:t>more</w:t>
      </w:r>
      <w:r w:rsidRPr="00452EF7">
        <w:rPr>
          <w:rFonts w:ascii="Calibri" w:hAnsi="Calibri" w:cs="Calibri"/>
          <w:spacing w:val="-5"/>
        </w:rPr>
        <w:t xml:space="preserve"> </w:t>
      </w:r>
      <w:r w:rsidRPr="00452EF7">
        <w:rPr>
          <w:rFonts w:ascii="Calibri" w:hAnsi="Calibri" w:cs="Calibri"/>
        </w:rPr>
        <w:t>stringent</w:t>
      </w:r>
      <w:r w:rsidRPr="00452EF7">
        <w:rPr>
          <w:rFonts w:ascii="Calibri" w:hAnsi="Calibri" w:cs="Calibri"/>
          <w:spacing w:val="-4"/>
        </w:rPr>
        <w:t xml:space="preserve"> </w:t>
      </w:r>
      <w:r w:rsidRPr="00452EF7">
        <w:rPr>
          <w:rFonts w:ascii="Calibri" w:hAnsi="Calibri" w:cs="Calibri"/>
        </w:rPr>
        <w:t>containment</w:t>
      </w:r>
      <w:r w:rsidRPr="00452EF7">
        <w:rPr>
          <w:rFonts w:ascii="Calibri" w:hAnsi="Calibri" w:cs="Calibri"/>
          <w:spacing w:val="-4"/>
        </w:rPr>
        <w:t xml:space="preserve"> </w:t>
      </w:r>
      <w:r w:rsidRPr="00452EF7">
        <w:rPr>
          <w:rFonts w:ascii="Calibri" w:hAnsi="Calibri" w:cs="Calibri"/>
        </w:rPr>
        <w:t>measures</w:t>
      </w:r>
      <w:r w:rsidRPr="00452EF7">
        <w:rPr>
          <w:rFonts w:ascii="Calibri" w:hAnsi="Calibri" w:cs="Calibri"/>
          <w:spacing w:val="-4"/>
        </w:rPr>
        <w:t xml:space="preserve"> </w:t>
      </w:r>
      <w:r w:rsidRPr="00452EF7">
        <w:rPr>
          <w:rFonts w:ascii="Calibri" w:hAnsi="Calibri" w:cs="Calibri"/>
        </w:rPr>
        <w:t>until</w:t>
      </w:r>
      <w:r w:rsidRPr="00452EF7">
        <w:rPr>
          <w:rFonts w:ascii="Calibri" w:hAnsi="Calibri" w:cs="Calibri"/>
          <w:spacing w:val="-4"/>
        </w:rPr>
        <w:t xml:space="preserve"> </w:t>
      </w:r>
      <w:r w:rsidRPr="00452EF7">
        <w:rPr>
          <w:rFonts w:ascii="Calibri" w:hAnsi="Calibri" w:cs="Calibri"/>
        </w:rPr>
        <w:t>sufficient biosafety data are accrued to support conduct of the research at a lower containment</w:t>
      </w:r>
      <w:r w:rsidRPr="00452EF7">
        <w:rPr>
          <w:rFonts w:ascii="Calibri" w:hAnsi="Calibri" w:cs="Calibri"/>
          <w:spacing w:val="40"/>
        </w:rPr>
        <w:t xml:space="preserve"> </w:t>
      </w:r>
      <w:r w:rsidRPr="00452EF7">
        <w:rPr>
          <w:rFonts w:ascii="Calibri" w:hAnsi="Calibri" w:cs="Calibri"/>
          <w:spacing w:val="-2"/>
        </w:rPr>
        <w:t>level.</w:t>
      </w:r>
    </w:p>
    <w:p w14:paraId="0CEA3DDD" w14:textId="77777777" w:rsidR="006E602F" w:rsidRDefault="006E602F">
      <w:pPr>
        <w:rPr>
          <w:rFonts w:ascii="Calibri" w:hAnsi="Calibri" w:cs="Tahoma"/>
          <w:b/>
          <w:bCs/>
          <w:iCs/>
          <w:sz w:val="22"/>
          <w:szCs w:val="22"/>
          <w:highlight w:val="yellow"/>
        </w:rPr>
      </w:pPr>
      <w:r>
        <w:rPr>
          <w:rFonts w:ascii="Calibri" w:hAnsi="Calibri" w:cs="Tahoma"/>
          <w:b/>
          <w:bCs/>
          <w:iCs/>
          <w:sz w:val="22"/>
          <w:szCs w:val="22"/>
          <w:highlight w:val="yellow"/>
        </w:rPr>
        <w:br w:type="page"/>
      </w:r>
    </w:p>
    <w:p w14:paraId="4AD2B7A1" w14:textId="77777777" w:rsidR="006E602F" w:rsidRDefault="006E602F" w:rsidP="006E602F">
      <w:pPr>
        <w:spacing w:line="276" w:lineRule="auto"/>
        <w:rPr>
          <w:rFonts w:ascii="Calibri" w:hAnsi="Calibri"/>
          <w:b/>
          <w:sz w:val="22"/>
          <w:szCs w:val="22"/>
          <w:highlight w:val="yellow"/>
        </w:rPr>
      </w:pPr>
      <w:r w:rsidRPr="00D07033">
        <w:rPr>
          <w:rFonts w:ascii="Calibri" w:hAnsi="Calibri"/>
          <w:sz w:val="22"/>
          <w:szCs w:val="22"/>
          <w:highlight w:val="yellow"/>
        </w:rPr>
        <w:lastRenderedPageBreak/>
        <w:t xml:space="preserve">Appendix </w:t>
      </w:r>
      <w:r>
        <w:rPr>
          <w:rFonts w:ascii="Calibri" w:hAnsi="Calibri"/>
          <w:sz w:val="22"/>
          <w:szCs w:val="22"/>
          <w:highlight w:val="yellow"/>
        </w:rPr>
        <w:t>8:</w:t>
      </w:r>
      <w:r w:rsidRPr="00D07033">
        <w:rPr>
          <w:rFonts w:ascii="Calibri" w:hAnsi="Calibri"/>
          <w:sz w:val="22"/>
          <w:szCs w:val="22"/>
          <w:highlight w:val="yellow"/>
        </w:rPr>
        <w:t xml:space="preserve"> </w:t>
      </w:r>
      <w:r>
        <w:rPr>
          <w:rFonts w:ascii="Calibri" w:hAnsi="Calibri"/>
          <w:b/>
          <w:sz w:val="22"/>
          <w:szCs w:val="22"/>
          <w:highlight w:val="yellow"/>
        </w:rPr>
        <w:t>Important Information</w:t>
      </w:r>
      <w:r w:rsidRPr="00D07033">
        <w:rPr>
          <w:rFonts w:ascii="Calibri" w:hAnsi="Calibri"/>
          <w:b/>
          <w:sz w:val="22"/>
          <w:szCs w:val="22"/>
          <w:highlight w:val="yellow"/>
        </w:rPr>
        <w:t xml:space="preserve"> for Working with Human </w:t>
      </w:r>
      <w:r>
        <w:rPr>
          <w:rFonts w:ascii="Calibri" w:hAnsi="Calibri"/>
          <w:b/>
          <w:sz w:val="22"/>
          <w:szCs w:val="22"/>
          <w:highlight w:val="yellow"/>
        </w:rPr>
        <w:t xml:space="preserve">Samples and </w:t>
      </w:r>
      <w:r w:rsidRPr="00D07033">
        <w:rPr>
          <w:rFonts w:ascii="Calibri" w:hAnsi="Calibri"/>
          <w:b/>
          <w:sz w:val="22"/>
          <w:szCs w:val="22"/>
          <w:highlight w:val="yellow"/>
        </w:rPr>
        <w:t xml:space="preserve">Cells </w:t>
      </w:r>
    </w:p>
    <w:p w14:paraId="10DB75DB" w14:textId="77777777" w:rsidR="006E602F" w:rsidRPr="0053723C" w:rsidRDefault="006E602F" w:rsidP="006E602F">
      <w:pPr>
        <w:rPr>
          <w:rFonts w:ascii="Calibri" w:hAnsi="Calibri" w:cs="Calibri"/>
          <w:b/>
          <w:bCs/>
          <w:color w:val="000000"/>
          <w:sz w:val="22"/>
          <w:szCs w:val="22"/>
          <w:highlight w:val="yellow"/>
        </w:rPr>
      </w:pPr>
      <w:r w:rsidRPr="00D66B0C">
        <w:rPr>
          <w:rFonts w:ascii="Calibri" w:hAnsi="Calibri"/>
          <w:bCs/>
          <w:sz w:val="22"/>
          <w:szCs w:val="22"/>
          <w:highlight w:val="yellow"/>
        </w:rPr>
        <w:t>Remove Appendix if not applicable.</w:t>
      </w:r>
    </w:p>
    <w:p w14:paraId="4E450848" w14:textId="77777777" w:rsidR="006E602F" w:rsidRPr="00D07033" w:rsidRDefault="006E602F" w:rsidP="006E602F">
      <w:pPr>
        <w:spacing w:line="276" w:lineRule="auto"/>
        <w:ind w:left="106"/>
        <w:rPr>
          <w:rFonts w:ascii="Calibri" w:hAnsi="Calibri"/>
          <w:b/>
          <w:sz w:val="22"/>
          <w:szCs w:val="22"/>
          <w:highlight w:val="yellow"/>
        </w:rPr>
      </w:pPr>
    </w:p>
    <w:p w14:paraId="495B9510" w14:textId="77777777" w:rsidR="006E602F" w:rsidRPr="00D07033" w:rsidRDefault="006E602F" w:rsidP="006E602F">
      <w:pPr>
        <w:spacing w:line="276" w:lineRule="auto"/>
        <w:ind w:left="106"/>
        <w:rPr>
          <w:rFonts w:ascii="Calibri" w:hAnsi="Calibri"/>
          <w:sz w:val="22"/>
          <w:szCs w:val="22"/>
          <w:highlight w:val="yellow"/>
        </w:rPr>
      </w:pPr>
    </w:p>
    <w:p w14:paraId="597257A9" w14:textId="77777777" w:rsidR="006E602F" w:rsidRPr="004C6FCE" w:rsidRDefault="006E602F" w:rsidP="006E602F">
      <w:pPr>
        <w:spacing w:line="276" w:lineRule="auto"/>
        <w:ind w:left="106"/>
        <w:rPr>
          <w:rFonts w:ascii="Calibri" w:hAnsi="Calibri"/>
          <w:sz w:val="22"/>
          <w:szCs w:val="22"/>
        </w:rPr>
      </w:pPr>
      <w:r w:rsidRPr="004C6FCE">
        <w:rPr>
          <w:rFonts w:ascii="Calibri" w:hAnsi="Calibri"/>
          <w:sz w:val="22"/>
          <w:szCs w:val="22"/>
        </w:rPr>
        <w:t>Minimum Personal Protective Equipment:</w:t>
      </w:r>
    </w:p>
    <w:p w14:paraId="1299C7DD" w14:textId="77777777" w:rsidR="006E602F" w:rsidRPr="004C6FCE" w:rsidRDefault="006E602F" w:rsidP="006E602F">
      <w:pPr>
        <w:widowControl w:val="0"/>
        <w:numPr>
          <w:ilvl w:val="1"/>
          <w:numId w:val="40"/>
        </w:numPr>
        <w:tabs>
          <w:tab w:val="left" w:pos="1080"/>
        </w:tabs>
        <w:spacing w:line="276" w:lineRule="auto"/>
        <w:ind w:left="1080" w:right="557" w:hanging="360"/>
        <w:rPr>
          <w:rFonts w:ascii="Calibri" w:hAnsi="Calibri"/>
          <w:sz w:val="22"/>
          <w:szCs w:val="22"/>
        </w:rPr>
      </w:pPr>
      <w:r w:rsidRPr="004C6FCE">
        <w:rPr>
          <w:rFonts w:ascii="Calibri" w:hAnsi="Calibri"/>
          <w:sz w:val="22"/>
          <w:szCs w:val="22"/>
        </w:rPr>
        <w:t>Face protection (goggles, face shield or other splatter guard) is used to protect from potential aerosols, splashes or sprays of infectious or other hazardous materials to the face when cells must be taken outside the BSC (e.g.</w:t>
      </w:r>
      <w:r>
        <w:rPr>
          <w:rFonts w:ascii="Calibri" w:hAnsi="Calibri"/>
          <w:sz w:val="22"/>
          <w:szCs w:val="22"/>
        </w:rPr>
        <w:t>,</w:t>
      </w:r>
      <w:r w:rsidRPr="004C6FCE">
        <w:rPr>
          <w:rFonts w:ascii="Calibri" w:hAnsi="Calibri"/>
          <w:sz w:val="22"/>
          <w:szCs w:val="22"/>
        </w:rPr>
        <w:t xml:space="preserve"> for microscopy).</w:t>
      </w:r>
    </w:p>
    <w:p w14:paraId="3095181E" w14:textId="77777777" w:rsidR="006E602F" w:rsidRPr="004C6FCE" w:rsidRDefault="006E602F" w:rsidP="006E602F">
      <w:pPr>
        <w:tabs>
          <w:tab w:val="left" w:pos="1080"/>
        </w:tabs>
        <w:spacing w:line="276" w:lineRule="auto"/>
        <w:ind w:left="1080" w:hanging="360"/>
        <w:rPr>
          <w:rFonts w:ascii="Calibri" w:hAnsi="Calibri"/>
          <w:sz w:val="22"/>
          <w:szCs w:val="22"/>
        </w:rPr>
      </w:pPr>
    </w:p>
    <w:p w14:paraId="62CAFE87" w14:textId="77777777" w:rsidR="006E602F" w:rsidRPr="004C6FCE" w:rsidRDefault="006E602F" w:rsidP="006E602F">
      <w:pPr>
        <w:widowControl w:val="0"/>
        <w:numPr>
          <w:ilvl w:val="1"/>
          <w:numId w:val="40"/>
        </w:numPr>
        <w:tabs>
          <w:tab w:val="left" w:pos="1080"/>
        </w:tabs>
        <w:spacing w:line="276" w:lineRule="auto"/>
        <w:ind w:left="1080" w:right="157" w:hanging="360"/>
        <w:rPr>
          <w:rFonts w:ascii="Calibri" w:hAnsi="Calibri"/>
          <w:sz w:val="22"/>
          <w:szCs w:val="22"/>
        </w:rPr>
      </w:pPr>
      <w:r w:rsidRPr="004C6FCE">
        <w:rPr>
          <w:rFonts w:ascii="Calibri" w:hAnsi="Calibri"/>
          <w:sz w:val="22"/>
          <w:szCs w:val="22"/>
        </w:rPr>
        <w:t>Protective laboratory coats or gowns, designated for lab use are worn while in the laboratory. This protective clothing is removed and left in the laboratory before leaving for non-laboratory areas (e.g., cafeteria, library, administrative offices). All protective clothing is either disposed of in the laboratory or laundered by the institution; it should never be taken home by personnel.</w:t>
      </w:r>
    </w:p>
    <w:p w14:paraId="209373C3" w14:textId="77777777" w:rsidR="006E602F" w:rsidRPr="004C6FCE" w:rsidRDefault="006E602F" w:rsidP="006E602F">
      <w:pPr>
        <w:tabs>
          <w:tab w:val="left" w:pos="1080"/>
        </w:tabs>
        <w:spacing w:line="276" w:lineRule="auto"/>
        <w:ind w:left="1080" w:hanging="360"/>
        <w:rPr>
          <w:rFonts w:ascii="Calibri" w:hAnsi="Calibri"/>
          <w:sz w:val="22"/>
          <w:szCs w:val="22"/>
        </w:rPr>
      </w:pPr>
    </w:p>
    <w:p w14:paraId="53CCB6D6" w14:textId="77777777" w:rsidR="006E602F" w:rsidRPr="004C6FCE" w:rsidRDefault="006E602F" w:rsidP="006E602F">
      <w:pPr>
        <w:widowControl w:val="0"/>
        <w:numPr>
          <w:ilvl w:val="1"/>
          <w:numId w:val="40"/>
        </w:numPr>
        <w:tabs>
          <w:tab w:val="left" w:pos="1080"/>
        </w:tabs>
        <w:spacing w:line="276" w:lineRule="auto"/>
        <w:ind w:left="1080" w:right="99" w:hanging="360"/>
        <w:rPr>
          <w:rFonts w:ascii="Calibri" w:hAnsi="Calibri"/>
          <w:sz w:val="22"/>
          <w:szCs w:val="22"/>
        </w:rPr>
      </w:pPr>
      <w:r w:rsidRPr="004C6FCE">
        <w:rPr>
          <w:rFonts w:ascii="Calibri" w:hAnsi="Calibri"/>
          <w:sz w:val="22"/>
          <w:szCs w:val="22"/>
        </w:rPr>
        <w:t>Gloves are worn when hands may contact potentially infectious materials, contaminated surfaces or equipment. Gloves are disposed of when overtly contaminated, and removed when work with infectious materials is completed or when the integrity of the glove is compromised. Disposable gloves are not washed, reused, or used for touching "clean" surfaces (keyboards, telephones, etc.), and they should not be worn outside the lab. Alternatives to powdered latex gloves should be available. Hands are washed following removal of gloves.</w:t>
      </w:r>
    </w:p>
    <w:p w14:paraId="6F8F1604" w14:textId="77777777" w:rsidR="006E602F" w:rsidRPr="004C6FCE" w:rsidRDefault="006E602F" w:rsidP="006E602F">
      <w:pPr>
        <w:tabs>
          <w:tab w:val="left" w:pos="1080"/>
        </w:tabs>
        <w:spacing w:line="276" w:lineRule="auto"/>
        <w:ind w:left="1080" w:hanging="360"/>
        <w:rPr>
          <w:rFonts w:ascii="Calibri" w:hAnsi="Calibri"/>
          <w:sz w:val="22"/>
          <w:szCs w:val="22"/>
        </w:rPr>
      </w:pPr>
    </w:p>
    <w:p w14:paraId="5F4C9555" w14:textId="77777777" w:rsidR="006E602F" w:rsidRPr="004C6FCE" w:rsidRDefault="006E602F" w:rsidP="006E602F">
      <w:pPr>
        <w:spacing w:line="276" w:lineRule="auto"/>
        <w:ind w:left="106"/>
        <w:rPr>
          <w:rFonts w:ascii="Calibri" w:hAnsi="Calibri"/>
          <w:sz w:val="22"/>
          <w:szCs w:val="22"/>
        </w:rPr>
      </w:pPr>
      <w:r w:rsidRPr="004C6FCE">
        <w:rPr>
          <w:rFonts w:ascii="Calibri" w:hAnsi="Calibri"/>
          <w:sz w:val="22"/>
          <w:szCs w:val="22"/>
        </w:rPr>
        <w:t>Potential Hazards:</w:t>
      </w:r>
    </w:p>
    <w:p w14:paraId="1809BDB7" w14:textId="77777777" w:rsidR="006E602F" w:rsidRPr="004C6FCE" w:rsidRDefault="006E602F" w:rsidP="006E602F">
      <w:pPr>
        <w:spacing w:line="276" w:lineRule="auto"/>
        <w:rPr>
          <w:rFonts w:ascii="Calibri" w:hAnsi="Calibri"/>
          <w:sz w:val="22"/>
          <w:szCs w:val="22"/>
        </w:rPr>
      </w:pPr>
    </w:p>
    <w:p w14:paraId="48BFD52B" w14:textId="77777777" w:rsidR="006E602F" w:rsidRPr="004C6FCE" w:rsidRDefault="006E602F" w:rsidP="006E602F">
      <w:pPr>
        <w:spacing w:line="276" w:lineRule="auto"/>
        <w:ind w:left="736" w:right="273"/>
        <w:rPr>
          <w:rFonts w:ascii="Calibri" w:hAnsi="Calibri"/>
          <w:sz w:val="22"/>
          <w:szCs w:val="22"/>
        </w:rPr>
      </w:pPr>
      <w:r w:rsidRPr="004C6FCE">
        <w:rPr>
          <w:rFonts w:ascii="Calibri" w:hAnsi="Calibri"/>
          <w:sz w:val="22"/>
          <w:szCs w:val="22"/>
        </w:rPr>
        <w:t>The potential laboratory hazards associated with human cells and tissues include the bloodborne pathogens HBV, HCV and HIV, as well as agents such as Mycobacterium tuberculosis that may be present in human lung tissues. Potential hazards to laboratory workers are presented by cells transformed with viral agents, such as SV-40, EBV, or HBV, as well as cells carrying viral genomic material. Tumorigenic human cells also are potential hazards as a result of self-inoculation.</w:t>
      </w:r>
    </w:p>
    <w:p w14:paraId="0261BB9A" w14:textId="77777777" w:rsidR="006E602F" w:rsidRPr="004C6FCE" w:rsidRDefault="006E602F" w:rsidP="006E602F">
      <w:pPr>
        <w:spacing w:line="276" w:lineRule="auto"/>
        <w:rPr>
          <w:rFonts w:ascii="Calibri" w:hAnsi="Calibri"/>
          <w:sz w:val="22"/>
          <w:szCs w:val="22"/>
        </w:rPr>
      </w:pPr>
    </w:p>
    <w:p w14:paraId="7A66A269" w14:textId="77777777" w:rsidR="006E602F" w:rsidRPr="004C6FCE" w:rsidRDefault="006E602F" w:rsidP="006E602F">
      <w:pPr>
        <w:spacing w:line="276" w:lineRule="auto"/>
        <w:ind w:left="115"/>
        <w:rPr>
          <w:rFonts w:ascii="Calibri" w:hAnsi="Calibri"/>
          <w:sz w:val="22"/>
          <w:szCs w:val="22"/>
        </w:rPr>
      </w:pPr>
      <w:r w:rsidRPr="004C6FCE">
        <w:rPr>
          <w:rFonts w:ascii="Calibri" w:hAnsi="Calibri"/>
          <w:sz w:val="22"/>
          <w:szCs w:val="22"/>
        </w:rPr>
        <w:t>Procedure:</w:t>
      </w:r>
    </w:p>
    <w:p w14:paraId="4E71A170" w14:textId="77777777" w:rsidR="006E602F" w:rsidRPr="004C6FCE" w:rsidRDefault="006E602F" w:rsidP="006E602F">
      <w:pPr>
        <w:spacing w:line="276" w:lineRule="auto"/>
        <w:ind w:left="746" w:right="99"/>
        <w:rPr>
          <w:rFonts w:ascii="Calibri" w:hAnsi="Calibri"/>
          <w:sz w:val="22"/>
          <w:szCs w:val="22"/>
        </w:rPr>
      </w:pPr>
      <w:r w:rsidRPr="004C6FCE">
        <w:rPr>
          <w:rFonts w:ascii="Calibri" w:hAnsi="Calibri"/>
          <w:sz w:val="22"/>
          <w:szCs w:val="22"/>
        </w:rPr>
        <w:t>Human cells should be handled using BIOSAFETY LEVEL 2 practices. All work should be performed in a biosafety cabinet or using splash protection, and all material must be decontaminated by autoclaving or disinfection before discarding. All employees working with human cells and tissues must complete annual Bloodborne Pathogens training, and must work under the policies and guidelines established by the institutions' Exposure Control Plan.</w:t>
      </w:r>
    </w:p>
    <w:p w14:paraId="784B29DD" w14:textId="77777777" w:rsidR="006E602F" w:rsidRPr="004C6FCE" w:rsidRDefault="006E602F" w:rsidP="006E602F">
      <w:pPr>
        <w:spacing w:line="276" w:lineRule="auto"/>
        <w:ind w:left="750" w:right="207" w:firstLine="4"/>
        <w:rPr>
          <w:rFonts w:ascii="Calibri" w:hAnsi="Calibri"/>
          <w:sz w:val="22"/>
          <w:szCs w:val="22"/>
        </w:rPr>
      </w:pPr>
    </w:p>
    <w:p w14:paraId="21928233" w14:textId="77AE8D4A" w:rsidR="00691381" w:rsidRPr="000E71F8" w:rsidRDefault="006E602F" w:rsidP="006E602F">
      <w:pPr>
        <w:spacing w:line="276" w:lineRule="auto"/>
        <w:rPr>
          <w:rFonts w:ascii="Calibri" w:hAnsi="Calibri" w:cs="Tahoma"/>
          <w:b/>
          <w:bCs/>
          <w:iCs/>
          <w:sz w:val="22"/>
          <w:szCs w:val="22"/>
          <w:highlight w:val="yellow"/>
        </w:rPr>
      </w:pPr>
      <w:r w:rsidRPr="00A65690">
        <w:rPr>
          <w:rFonts w:ascii="Calibri" w:hAnsi="Calibri"/>
          <w:sz w:val="22"/>
          <w:szCs w:val="22"/>
        </w:rPr>
        <w:br w:type="page"/>
      </w:r>
      <w:r w:rsidR="007B2DF8" w:rsidRPr="000E71F8">
        <w:rPr>
          <w:rFonts w:ascii="Calibri" w:hAnsi="Calibri" w:cs="Tahoma"/>
          <w:b/>
          <w:bCs/>
          <w:iCs/>
          <w:sz w:val="22"/>
          <w:szCs w:val="22"/>
          <w:highlight w:val="yellow"/>
        </w:rPr>
        <w:lastRenderedPageBreak/>
        <w:t xml:space="preserve">Appendix </w:t>
      </w:r>
      <w:r>
        <w:rPr>
          <w:rFonts w:ascii="Calibri" w:hAnsi="Calibri" w:cs="Tahoma"/>
          <w:b/>
          <w:bCs/>
          <w:iCs/>
          <w:sz w:val="22"/>
          <w:szCs w:val="22"/>
          <w:highlight w:val="yellow"/>
        </w:rPr>
        <w:t>9</w:t>
      </w:r>
      <w:r w:rsidR="007B2DF8" w:rsidRPr="000E71F8">
        <w:rPr>
          <w:rFonts w:ascii="Calibri" w:hAnsi="Calibri" w:cs="Tahoma"/>
          <w:b/>
          <w:bCs/>
          <w:iCs/>
          <w:sz w:val="22"/>
          <w:szCs w:val="22"/>
          <w:highlight w:val="yellow"/>
        </w:rPr>
        <w:t>: Sharps Injury log</w:t>
      </w:r>
    </w:p>
    <w:p w14:paraId="513ACEE9" w14:textId="1BE9C075" w:rsidR="000E71F8" w:rsidRPr="000E71F8" w:rsidRDefault="000E71F8" w:rsidP="007B2DF8">
      <w:pPr>
        <w:spacing w:line="276" w:lineRule="auto"/>
        <w:rPr>
          <w:rFonts w:ascii="Calibri" w:hAnsi="Calibri" w:cs="Tahoma"/>
          <w:iCs/>
          <w:sz w:val="22"/>
          <w:szCs w:val="22"/>
        </w:rPr>
      </w:pPr>
      <w:r w:rsidRPr="000E71F8">
        <w:rPr>
          <w:rFonts w:ascii="Calibri" w:hAnsi="Calibri" w:cs="Tahoma"/>
          <w:iCs/>
          <w:sz w:val="22"/>
          <w:szCs w:val="22"/>
          <w:highlight w:val="yellow"/>
        </w:rPr>
        <w:t>Remove appendix if not applicable (</w:t>
      </w:r>
      <w:r w:rsidR="004C6FCE">
        <w:rPr>
          <w:rFonts w:ascii="Calibri" w:hAnsi="Calibri" w:cs="Tahoma"/>
          <w:iCs/>
          <w:sz w:val="22"/>
          <w:szCs w:val="22"/>
          <w:highlight w:val="yellow"/>
        </w:rPr>
        <w:t xml:space="preserve">i.e., </w:t>
      </w:r>
      <w:r w:rsidRPr="000E71F8">
        <w:rPr>
          <w:rFonts w:ascii="Calibri" w:hAnsi="Calibri" w:cs="Tahoma"/>
          <w:iCs/>
          <w:sz w:val="22"/>
          <w:szCs w:val="22"/>
          <w:highlight w:val="yellow"/>
        </w:rPr>
        <w:t>if the lab does not use sharps)</w:t>
      </w:r>
      <w:r w:rsidR="00A659D4">
        <w:rPr>
          <w:rFonts w:ascii="Calibri" w:hAnsi="Calibri" w:cs="Tahoma"/>
          <w:iCs/>
          <w:sz w:val="22"/>
          <w:szCs w:val="22"/>
        </w:rPr>
        <w:t>.</w:t>
      </w:r>
    </w:p>
    <w:p w14:paraId="0C99A663" w14:textId="77777777" w:rsidR="00691381" w:rsidRPr="00E21707" w:rsidRDefault="00691381" w:rsidP="00691381">
      <w:pPr>
        <w:rPr>
          <w:rFonts w:ascii="Calibri" w:hAnsi="Calibri" w:cs="Arial"/>
          <w:sz w:val="22"/>
          <w:highlight w:val="yellow"/>
        </w:rPr>
      </w:pPr>
    </w:p>
    <w:p w14:paraId="7D90DEDB" w14:textId="71510F85" w:rsidR="00691381" w:rsidRPr="00776866" w:rsidRDefault="00691381" w:rsidP="00691381">
      <w:pPr>
        <w:pStyle w:val="Heading5"/>
        <w:rPr>
          <w:rFonts w:ascii="Calibri" w:hAnsi="Calibri"/>
          <w:sz w:val="22"/>
          <w:szCs w:val="22"/>
        </w:rPr>
      </w:pPr>
      <w:r w:rsidRPr="00776866">
        <w:rPr>
          <w:rFonts w:ascii="Calibri" w:hAnsi="Calibri"/>
          <w:sz w:val="22"/>
          <w:szCs w:val="22"/>
        </w:rPr>
        <w:t xml:space="preserve">Laboratory </w:t>
      </w:r>
      <w:proofErr w:type="gramStart"/>
      <w:r w:rsidRPr="00776866">
        <w:rPr>
          <w:rFonts w:ascii="Calibri" w:hAnsi="Calibri"/>
          <w:sz w:val="22"/>
          <w:szCs w:val="22"/>
        </w:rPr>
        <w:t>Name:_</w:t>
      </w:r>
      <w:proofErr w:type="gramEnd"/>
      <w:r w:rsidRPr="00776866">
        <w:rPr>
          <w:rFonts w:ascii="Calibri" w:hAnsi="Calibri"/>
          <w:sz w:val="22"/>
          <w:szCs w:val="22"/>
        </w:rPr>
        <w:t>_______________</w:t>
      </w:r>
      <w:r w:rsidRPr="00776866">
        <w:rPr>
          <w:rFonts w:ascii="Calibri" w:hAnsi="Calibri"/>
          <w:sz w:val="22"/>
          <w:szCs w:val="22"/>
        </w:rPr>
        <w:tab/>
      </w:r>
      <w:r w:rsidRPr="00776866">
        <w:rPr>
          <w:rFonts w:ascii="Calibri" w:hAnsi="Calibri"/>
          <w:sz w:val="22"/>
          <w:szCs w:val="22"/>
        </w:rPr>
        <w:tab/>
        <w:t>Year_____</w:t>
      </w:r>
    </w:p>
    <w:p w14:paraId="39C26EEC" w14:textId="77777777" w:rsidR="00691381" w:rsidRPr="00776866" w:rsidRDefault="00691381" w:rsidP="00691381">
      <w:pPr>
        <w:rPr>
          <w:rFonts w:ascii="Calibri" w:hAnsi="Calibri" w:cs="Arial"/>
          <w:sz w:val="22"/>
        </w:rPr>
      </w:pPr>
    </w:p>
    <w:p w14:paraId="732614D8" w14:textId="77777777" w:rsidR="00691381" w:rsidRPr="00776866" w:rsidRDefault="00691381" w:rsidP="00691381">
      <w:pPr>
        <w:rPr>
          <w:rFonts w:ascii="Calibri" w:hAnsi="Calibri" w:cs="Arial"/>
          <w:sz w:val="22"/>
        </w:rPr>
      </w:pPr>
    </w:p>
    <w:tbl>
      <w:tblPr>
        <w:tblW w:w="9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591"/>
        <w:gridCol w:w="1493"/>
        <w:gridCol w:w="2107"/>
        <w:gridCol w:w="3611"/>
      </w:tblGrid>
      <w:tr w:rsidR="00776866" w:rsidRPr="00E21707" w14:paraId="4CDF1C76" w14:textId="77777777" w:rsidTr="00776866">
        <w:trPr>
          <w:trHeight w:val="928"/>
        </w:trPr>
        <w:tc>
          <w:tcPr>
            <w:tcW w:w="990" w:type="dxa"/>
            <w:shd w:val="clear" w:color="auto" w:fill="C0C0C0"/>
          </w:tcPr>
          <w:p w14:paraId="16FA9CC1" w14:textId="77777777" w:rsidR="00776866" w:rsidRPr="00776866" w:rsidRDefault="00776866" w:rsidP="00440903">
            <w:pPr>
              <w:jc w:val="center"/>
              <w:rPr>
                <w:rFonts w:ascii="Calibri" w:hAnsi="Calibri" w:cs="Arial"/>
                <w:sz w:val="22"/>
              </w:rPr>
            </w:pPr>
            <w:r w:rsidRPr="00776866">
              <w:rPr>
                <w:rFonts w:ascii="Calibri" w:hAnsi="Calibri" w:cs="Arial"/>
                <w:sz w:val="22"/>
              </w:rPr>
              <w:t>Date</w:t>
            </w:r>
          </w:p>
        </w:tc>
        <w:tc>
          <w:tcPr>
            <w:tcW w:w="1591" w:type="dxa"/>
            <w:shd w:val="clear" w:color="auto" w:fill="C0C0C0"/>
          </w:tcPr>
          <w:p w14:paraId="376008F1" w14:textId="77777777" w:rsidR="00776866" w:rsidRPr="00776866" w:rsidRDefault="00776866" w:rsidP="00440903">
            <w:pPr>
              <w:jc w:val="center"/>
              <w:rPr>
                <w:rFonts w:ascii="Calibri" w:hAnsi="Calibri" w:cs="Arial"/>
                <w:sz w:val="22"/>
              </w:rPr>
            </w:pPr>
            <w:r w:rsidRPr="00776866">
              <w:rPr>
                <w:rFonts w:ascii="Calibri" w:hAnsi="Calibri" w:cs="Arial"/>
                <w:sz w:val="22"/>
              </w:rPr>
              <w:t>Type of Device (</w:t>
            </w:r>
            <w:proofErr w:type="gramStart"/>
            <w:r w:rsidRPr="00776866">
              <w:rPr>
                <w:rFonts w:ascii="Calibri" w:hAnsi="Calibri" w:cs="Arial"/>
                <w:sz w:val="22"/>
              </w:rPr>
              <w:t>e.g.</w:t>
            </w:r>
            <w:proofErr w:type="gramEnd"/>
            <w:r w:rsidRPr="00776866">
              <w:rPr>
                <w:rFonts w:ascii="Calibri" w:hAnsi="Calibri" w:cs="Arial"/>
                <w:sz w:val="22"/>
              </w:rPr>
              <w:t xml:space="preserve"> syringe, suture needle)</w:t>
            </w:r>
          </w:p>
        </w:tc>
        <w:tc>
          <w:tcPr>
            <w:tcW w:w="1493" w:type="dxa"/>
            <w:shd w:val="clear" w:color="auto" w:fill="C0C0C0"/>
          </w:tcPr>
          <w:p w14:paraId="7A43DAF7" w14:textId="77777777" w:rsidR="00776866" w:rsidRPr="00776866" w:rsidRDefault="00776866" w:rsidP="00440903">
            <w:pPr>
              <w:jc w:val="center"/>
              <w:rPr>
                <w:rFonts w:ascii="Calibri" w:hAnsi="Calibri" w:cs="Arial"/>
                <w:sz w:val="22"/>
              </w:rPr>
            </w:pPr>
            <w:r w:rsidRPr="00776866">
              <w:rPr>
                <w:rFonts w:ascii="Calibri" w:hAnsi="Calibri" w:cs="Arial"/>
                <w:sz w:val="22"/>
              </w:rPr>
              <w:t>Brand Name of Device</w:t>
            </w:r>
          </w:p>
        </w:tc>
        <w:tc>
          <w:tcPr>
            <w:tcW w:w="2107" w:type="dxa"/>
            <w:shd w:val="clear" w:color="auto" w:fill="C0C0C0"/>
          </w:tcPr>
          <w:p w14:paraId="183438A2" w14:textId="77777777" w:rsidR="00776866" w:rsidRPr="00776866" w:rsidRDefault="00776866" w:rsidP="00440903">
            <w:pPr>
              <w:jc w:val="center"/>
              <w:rPr>
                <w:rFonts w:ascii="Calibri" w:hAnsi="Calibri" w:cs="Arial"/>
                <w:sz w:val="22"/>
              </w:rPr>
            </w:pPr>
            <w:r w:rsidRPr="00776866">
              <w:rPr>
                <w:rFonts w:ascii="Calibri" w:hAnsi="Calibri" w:cs="Arial"/>
                <w:sz w:val="22"/>
              </w:rPr>
              <w:t>Work Area where injury occurred (</w:t>
            </w:r>
            <w:proofErr w:type="gramStart"/>
            <w:r w:rsidRPr="00776866">
              <w:rPr>
                <w:rFonts w:ascii="Calibri" w:hAnsi="Calibri" w:cs="Arial"/>
                <w:sz w:val="22"/>
              </w:rPr>
              <w:t>e.g.</w:t>
            </w:r>
            <w:proofErr w:type="gramEnd"/>
            <w:r w:rsidRPr="00776866">
              <w:rPr>
                <w:rFonts w:ascii="Calibri" w:hAnsi="Calibri" w:cs="Arial"/>
                <w:sz w:val="22"/>
              </w:rPr>
              <w:t xml:space="preserve"> Geriatrics, Lab)</w:t>
            </w:r>
          </w:p>
        </w:tc>
        <w:tc>
          <w:tcPr>
            <w:tcW w:w="3611" w:type="dxa"/>
            <w:shd w:val="clear" w:color="auto" w:fill="C0C0C0"/>
          </w:tcPr>
          <w:p w14:paraId="266D5EEB" w14:textId="77777777" w:rsidR="00776866" w:rsidRPr="00776866" w:rsidRDefault="00776866" w:rsidP="00440903">
            <w:pPr>
              <w:jc w:val="center"/>
              <w:rPr>
                <w:rFonts w:ascii="Calibri" w:hAnsi="Calibri" w:cs="Arial"/>
                <w:sz w:val="22"/>
              </w:rPr>
            </w:pPr>
            <w:r w:rsidRPr="00776866">
              <w:rPr>
                <w:rFonts w:ascii="Calibri" w:hAnsi="Calibri" w:cs="Arial"/>
                <w:sz w:val="22"/>
              </w:rPr>
              <w:t>Brief description of how incident occurred (i.e., procedure being done, action being performed (disposal, injection, etc.), body part injured)</w:t>
            </w:r>
          </w:p>
        </w:tc>
      </w:tr>
      <w:tr w:rsidR="00776866" w:rsidRPr="00E21707" w14:paraId="21B9897E" w14:textId="77777777" w:rsidTr="00776866">
        <w:trPr>
          <w:trHeight w:val="576"/>
        </w:trPr>
        <w:tc>
          <w:tcPr>
            <w:tcW w:w="990" w:type="dxa"/>
          </w:tcPr>
          <w:p w14:paraId="2653B276" w14:textId="77777777" w:rsidR="00776866" w:rsidRPr="00E21707" w:rsidRDefault="00776866" w:rsidP="00440903">
            <w:pPr>
              <w:rPr>
                <w:rFonts w:ascii="Calibri" w:hAnsi="Calibri"/>
                <w:highlight w:val="yellow"/>
              </w:rPr>
            </w:pPr>
          </w:p>
        </w:tc>
        <w:tc>
          <w:tcPr>
            <w:tcW w:w="1591" w:type="dxa"/>
          </w:tcPr>
          <w:p w14:paraId="29C1A745" w14:textId="77777777" w:rsidR="00776866" w:rsidRPr="00E21707" w:rsidRDefault="00776866" w:rsidP="00440903">
            <w:pPr>
              <w:rPr>
                <w:rFonts w:ascii="Calibri" w:hAnsi="Calibri"/>
                <w:highlight w:val="yellow"/>
              </w:rPr>
            </w:pPr>
          </w:p>
        </w:tc>
        <w:tc>
          <w:tcPr>
            <w:tcW w:w="1493" w:type="dxa"/>
          </w:tcPr>
          <w:p w14:paraId="053AC522" w14:textId="77777777" w:rsidR="00776866" w:rsidRPr="00E21707" w:rsidRDefault="00776866" w:rsidP="00440903">
            <w:pPr>
              <w:rPr>
                <w:rFonts w:ascii="Calibri" w:hAnsi="Calibri"/>
                <w:highlight w:val="yellow"/>
              </w:rPr>
            </w:pPr>
          </w:p>
        </w:tc>
        <w:tc>
          <w:tcPr>
            <w:tcW w:w="2107" w:type="dxa"/>
          </w:tcPr>
          <w:p w14:paraId="3AA94C45" w14:textId="77777777" w:rsidR="00776866" w:rsidRPr="00E21707" w:rsidRDefault="00776866" w:rsidP="00440903">
            <w:pPr>
              <w:rPr>
                <w:rFonts w:ascii="Calibri" w:hAnsi="Calibri"/>
                <w:highlight w:val="yellow"/>
              </w:rPr>
            </w:pPr>
          </w:p>
        </w:tc>
        <w:tc>
          <w:tcPr>
            <w:tcW w:w="3611" w:type="dxa"/>
          </w:tcPr>
          <w:p w14:paraId="0BDFBF46" w14:textId="77777777" w:rsidR="00776866" w:rsidRPr="00E21707" w:rsidRDefault="00776866" w:rsidP="00440903">
            <w:pPr>
              <w:rPr>
                <w:rFonts w:ascii="Calibri" w:hAnsi="Calibri"/>
                <w:highlight w:val="yellow"/>
              </w:rPr>
            </w:pPr>
          </w:p>
        </w:tc>
      </w:tr>
      <w:tr w:rsidR="00776866" w:rsidRPr="00E21707" w14:paraId="3D4DE312" w14:textId="77777777" w:rsidTr="00776866">
        <w:trPr>
          <w:trHeight w:val="576"/>
        </w:trPr>
        <w:tc>
          <w:tcPr>
            <w:tcW w:w="990" w:type="dxa"/>
          </w:tcPr>
          <w:p w14:paraId="65DC6EED" w14:textId="77777777" w:rsidR="00776866" w:rsidRPr="00E21707" w:rsidRDefault="00776866" w:rsidP="00440903">
            <w:pPr>
              <w:rPr>
                <w:rFonts w:ascii="Calibri" w:hAnsi="Calibri"/>
                <w:highlight w:val="yellow"/>
              </w:rPr>
            </w:pPr>
          </w:p>
        </w:tc>
        <w:tc>
          <w:tcPr>
            <w:tcW w:w="1591" w:type="dxa"/>
          </w:tcPr>
          <w:p w14:paraId="7822D2F2" w14:textId="77777777" w:rsidR="00776866" w:rsidRPr="00E21707" w:rsidRDefault="00776866" w:rsidP="00440903">
            <w:pPr>
              <w:rPr>
                <w:rFonts w:ascii="Calibri" w:hAnsi="Calibri"/>
                <w:highlight w:val="yellow"/>
              </w:rPr>
            </w:pPr>
          </w:p>
        </w:tc>
        <w:tc>
          <w:tcPr>
            <w:tcW w:w="1493" w:type="dxa"/>
          </w:tcPr>
          <w:p w14:paraId="6B0376D0" w14:textId="77777777" w:rsidR="00776866" w:rsidRPr="00E21707" w:rsidRDefault="00776866" w:rsidP="00440903">
            <w:pPr>
              <w:rPr>
                <w:rFonts w:ascii="Calibri" w:hAnsi="Calibri"/>
                <w:highlight w:val="yellow"/>
              </w:rPr>
            </w:pPr>
          </w:p>
        </w:tc>
        <w:tc>
          <w:tcPr>
            <w:tcW w:w="2107" w:type="dxa"/>
          </w:tcPr>
          <w:p w14:paraId="7EF1EECA" w14:textId="77777777" w:rsidR="00776866" w:rsidRPr="00E21707" w:rsidRDefault="00776866" w:rsidP="00440903">
            <w:pPr>
              <w:rPr>
                <w:rFonts w:ascii="Calibri" w:hAnsi="Calibri"/>
                <w:highlight w:val="yellow"/>
              </w:rPr>
            </w:pPr>
          </w:p>
        </w:tc>
        <w:tc>
          <w:tcPr>
            <w:tcW w:w="3611" w:type="dxa"/>
          </w:tcPr>
          <w:p w14:paraId="2262A482" w14:textId="77777777" w:rsidR="00776866" w:rsidRPr="00E21707" w:rsidRDefault="00776866" w:rsidP="00440903">
            <w:pPr>
              <w:rPr>
                <w:rFonts w:ascii="Calibri" w:hAnsi="Calibri"/>
                <w:highlight w:val="yellow"/>
              </w:rPr>
            </w:pPr>
          </w:p>
        </w:tc>
      </w:tr>
      <w:tr w:rsidR="00776866" w:rsidRPr="00E21707" w14:paraId="3F7B5852" w14:textId="77777777" w:rsidTr="00776866">
        <w:trPr>
          <w:trHeight w:val="576"/>
        </w:trPr>
        <w:tc>
          <w:tcPr>
            <w:tcW w:w="990" w:type="dxa"/>
          </w:tcPr>
          <w:p w14:paraId="700D0D31" w14:textId="77777777" w:rsidR="00776866" w:rsidRPr="00E21707" w:rsidRDefault="00776866" w:rsidP="00440903">
            <w:pPr>
              <w:rPr>
                <w:rFonts w:ascii="Calibri" w:hAnsi="Calibri"/>
                <w:highlight w:val="yellow"/>
              </w:rPr>
            </w:pPr>
          </w:p>
        </w:tc>
        <w:tc>
          <w:tcPr>
            <w:tcW w:w="1591" w:type="dxa"/>
          </w:tcPr>
          <w:p w14:paraId="43F200C9" w14:textId="77777777" w:rsidR="00776866" w:rsidRPr="00E21707" w:rsidRDefault="00776866" w:rsidP="00440903">
            <w:pPr>
              <w:rPr>
                <w:rFonts w:ascii="Calibri" w:hAnsi="Calibri"/>
                <w:highlight w:val="yellow"/>
              </w:rPr>
            </w:pPr>
          </w:p>
        </w:tc>
        <w:tc>
          <w:tcPr>
            <w:tcW w:w="1493" w:type="dxa"/>
          </w:tcPr>
          <w:p w14:paraId="3614FEEE" w14:textId="77777777" w:rsidR="00776866" w:rsidRPr="00E21707" w:rsidRDefault="00776866" w:rsidP="00440903">
            <w:pPr>
              <w:rPr>
                <w:rFonts w:ascii="Calibri" w:hAnsi="Calibri"/>
                <w:highlight w:val="yellow"/>
              </w:rPr>
            </w:pPr>
          </w:p>
        </w:tc>
        <w:tc>
          <w:tcPr>
            <w:tcW w:w="2107" w:type="dxa"/>
          </w:tcPr>
          <w:p w14:paraId="5E84B71E" w14:textId="77777777" w:rsidR="00776866" w:rsidRPr="00E21707" w:rsidRDefault="00776866" w:rsidP="00440903">
            <w:pPr>
              <w:rPr>
                <w:rFonts w:ascii="Calibri" w:hAnsi="Calibri"/>
                <w:highlight w:val="yellow"/>
              </w:rPr>
            </w:pPr>
          </w:p>
        </w:tc>
        <w:tc>
          <w:tcPr>
            <w:tcW w:w="3611" w:type="dxa"/>
          </w:tcPr>
          <w:p w14:paraId="2471DEC1" w14:textId="77777777" w:rsidR="00776866" w:rsidRPr="00E21707" w:rsidRDefault="00776866" w:rsidP="00440903">
            <w:pPr>
              <w:rPr>
                <w:rFonts w:ascii="Calibri" w:hAnsi="Calibri"/>
                <w:highlight w:val="yellow"/>
              </w:rPr>
            </w:pPr>
          </w:p>
        </w:tc>
      </w:tr>
      <w:tr w:rsidR="00776866" w:rsidRPr="00E21707" w14:paraId="67F631EF" w14:textId="77777777" w:rsidTr="00776866">
        <w:trPr>
          <w:trHeight w:val="576"/>
        </w:trPr>
        <w:tc>
          <w:tcPr>
            <w:tcW w:w="990" w:type="dxa"/>
          </w:tcPr>
          <w:p w14:paraId="79F82331" w14:textId="77777777" w:rsidR="00776866" w:rsidRPr="00E21707" w:rsidRDefault="00776866" w:rsidP="00440903">
            <w:pPr>
              <w:rPr>
                <w:rFonts w:ascii="Calibri" w:hAnsi="Calibri"/>
                <w:highlight w:val="yellow"/>
              </w:rPr>
            </w:pPr>
          </w:p>
        </w:tc>
        <w:tc>
          <w:tcPr>
            <w:tcW w:w="1591" w:type="dxa"/>
          </w:tcPr>
          <w:p w14:paraId="09EEE252" w14:textId="77777777" w:rsidR="00776866" w:rsidRPr="00E21707" w:rsidRDefault="00776866" w:rsidP="00440903">
            <w:pPr>
              <w:rPr>
                <w:rFonts w:ascii="Calibri" w:hAnsi="Calibri"/>
                <w:highlight w:val="yellow"/>
              </w:rPr>
            </w:pPr>
          </w:p>
        </w:tc>
        <w:tc>
          <w:tcPr>
            <w:tcW w:w="1493" w:type="dxa"/>
          </w:tcPr>
          <w:p w14:paraId="2C6D1219" w14:textId="77777777" w:rsidR="00776866" w:rsidRPr="00E21707" w:rsidRDefault="00776866" w:rsidP="00440903">
            <w:pPr>
              <w:rPr>
                <w:rFonts w:ascii="Calibri" w:hAnsi="Calibri"/>
                <w:highlight w:val="yellow"/>
              </w:rPr>
            </w:pPr>
          </w:p>
        </w:tc>
        <w:tc>
          <w:tcPr>
            <w:tcW w:w="2107" w:type="dxa"/>
          </w:tcPr>
          <w:p w14:paraId="6F5C064C" w14:textId="77777777" w:rsidR="00776866" w:rsidRPr="00E21707" w:rsidRDefault="00776866" w:rsidP="00440903">
            <w:pPr>
              <w:rPr>
                <w:rFonts w:ascii="Calibri" w:hAnsi="Calibri"/>
                <w:highlight w:val="yellow"/>
              </w:rPr>
            </w:pPr>
          </w:p>
        </w:tc>
        <w:tc>
          <w:tcPr>
            <w:tcW w:w="3611" w:type="dxa"/>
          </w:tcPr>
          <w:p w14:paraId="386A7ACF" w14:textId="77777777" w:rsidR="00776866" w:rsidRPr="00E21707" w:rsidRDefault="00776866" w:rsidP="00440903">
            <w:pPr>
              <w:rPr>
                <w:rFonts w:ascii="Calibri" w:hAnsi="Calibri"/>
                <w:highlight w:val="yellow"/>
              </w:rPr>
            </w:pPr>
          </w:p>
        </w:tc>
      </w:tr>
      <w:tr w:rsidR="00776866" w:rsidRPr="00E21707" w14:paraId="04A41B8C" w14:textId="77777777" w:rsidTr="00776866">
        <w:trPr>
          <w:trHeight w:val="576"/>
        </w:trPr>
        <w:tc>
          <w:tcPr>
            <w:tcW w:w="990" w:type="dxa"/>
          </w:tcPr>
          <w:p w14:paraId="6AE69CC0" w14:textId="77777777" w:rsidR="00776866" w:rsidRPr="00E21707" w:rsidRDefault="00776866" w:rsidP="00440903">
            <w:pPr>
              <w:rPr>
                <w:rFonts w:ascii="Calibri" w:hAnsi="Calibri"/>
                <w:highlight w:val="yellow"/>
              </w:rPr>
            </w:pPr>
          </w:p>
        </w:tc>
        <w:tc>
          <w:tcPr>
            <w:tcW w:w="1591" w:type="dxa"/>
          </w:tcPr>
          <w:p w14:paraId="3F1DC34E" w14:textId="77777777" w:rsidR="00776866" w:rsidRPr="00E21707" w:rsidRDefault="00776866" w:rsidP="00440903">
            <w:pPr>
              <w:rPr>
                <w:rFonts w:ascii="Calibri" w:hAnsi="Calibri"/>
                <w:highlight w:val="yellow"/>
              </w:rPr>
            </w:pPr>
          </w:p>
        </w:tc>
        <w:tc>
          <w:tcPr>
            <w:tcW w:w="1493" w:type="dxa"/>
          </w:tcPr>
          <w:p w14:paraId="73DA5628" w14:textId="77777777" w:rsidR="00776866" w:rsidRPr="00E21707" w:rsidRDefault="00776866" w:rsidP="00440903">
            <w:pPr>
              <w:rPr>
                <w:rFonts w:ascii="Calibri" w:hAnsi="Calibri"/>
                <w:highlight w:val="yellow"/>
              </w:rPr>
            </w:pPr>
          </w:p>
        </w:tc>
        <w:tc>
          <w:tcPr>
            <w:tcW w:w="2107" w:type="dxa"/>
          </w:tcPr>
          <w:p w14:paraId="1A284008" w14:textId="77777777" w:rsidR="00776866" w:rsidRPr="00E21707" w:rsidRDefault="00776866" w:rsidP="00440903">
            <w:pPr>
              <w:rPr>
                <w:rFonts w:ascii="Calibri" w:hAnsi="Calibri"/>
                <w:highlight w:val="yellow"/>
              </w:rPr>
            </w:pPr>
          </w:p>
        </w:tc>
        <w:tc>
          <w:tcPr>
            <w:tcW w:w="3611" w:type="dxa"/>
          </w:tcPr>
          <w:p w14:paraId="152D445B" w14:textId="77777777" w:rsidR="00776866" w:rsidRPr="00E21707" w:rsidRDefault="00776866" w:rsidP="00440903">
            <w:pPr>
              <w:rPr>
                <w:rFonts w:ascii="Calibri" w:hAnsi="Calibri"/>
                <w:highlight w:val="yellow"/>
              </w:rPr>
            </w:pPr>
          </w:p>
        </w:tc>
      </w:tr>
      <w:tr w:rsidR="00776866" w:rsidRPr="00E21707" w14:paraId="1F0BA731" w14:textId="77777777" w:rsidTr="00776866">
        <w:trPr>
          <w:trHeight w:val="576"/>
        </w:trPr>
        <w:tc>
          <w:tcPr>
            <w:tcW w:w="990" w:type="dxa"/>
          </w:tcPr>
          <w:p w14:paraId="26C17E16" w14:textId="77777777" w:rsidR="00776866" w:rsidRPr="00E21707" w:rsidRDefault="00776866" w:rsidP="00440903">
            <w:pPr>
              <w:rPr>
                <w:rFonts w:ascii="Calibri" w:hAnsi="Calibri"/>
                <w:highlight w:val="yellow"/>
              </w:rPr>
            </w:pPr>
          </w:p>
        </w:tc>
        <w:tc>
          <w:tcPr>
            <w:tcW w:w="1591" w:type="dxa"/>
          </w:tcPr>
          <w:p w14:paraId="1D32964E" w14:textId="77777777" w:rsidR="00776866" w:rsidRPr="00E21707" w:rsidRDefault="00776866" w:rsidP="00440903">
            <w:pPr>
              <w:rPr>
                <w:rFonts w:ascii="Calibri" w:hAnsi="Calibri"/>
                <w:highlight w:val="yellow"/>
              </w:rPr>
            </w:pPr>
          </w:p>
        </w:tc>
        <w:tc>
          <w:tcPr>
            <w:tcW w:w="1493" w:type="dxa"/>
          </w:tcPr>
          <w:p w14:paraId="38BD004F" w14:textId="77777777" w:rsidR="00776866" w:rsidRPr="00E21707" w:rsidRDefault="00776866" w:rsidP="00440903">
            <w:pPr>
              <w:rPr>
                <w:rFonts w:ascii="Calibri" w:hAnsi="Calibri"/>
                <w:highlight w:val="yellow"/>
              </w:rPr>
            </w:pPr>
          </w:p>
        </w:tc>
        <w:tc>
          <w:tcPr>
            <w:tcW w:w="2107" w:type="dxa"/>
          </w:tcPr>
          <w:p w14:paraId="45C1A599" w14:textId="77777777" w:rsidR="00776866" w:rsidRPr="00E21707" w:rsidRDefault="00776866" w:rsidP="00440903">
            <w:pPr>
              <w:rPr>
                <w:rFonts w:ascii="Calibri" w:hAnsi="Calibri"/>
                <w:highlight w:val="yellow"/>
              </w:rPr>
            </w:pPr>
          </w:p>
        </w:tc>
        <w:tc>
          <w:tcPr>
            <w:tcW w:w="3611" w:type="dxa"/>
          </w:tcPr>
          <w:p w14:paraId="30FAC2B0" w14:textId="77777777" w:rsidR="00776866" w:rsidRPr="00E21707" w:rsidRDefault="00776866" w:rsidP="00440903">
            <w:pPr>
              <w:rPr>
                <w:rFonts w:ascii="Calibri" w:hAnsi="Calibri"/>
                <w:highlight w:val="yellow"/>
              </w:rPr>
            </w:pPr>
          </w:p>
        </w:tc>
      </w:tr>
      <w:tr w:rsidR="00776866" w:rsidRPr="00E21707" w14:paraId="3379606C" w14:textId="77777777" w:rsidTr="00776866">
        <w:trPr>
          <w:trHeight w:val="576"/>
        </w:trPr>
        <w:tc>
          <w:tcPr>
            <w:tcW w:w="990" w:type="dxa"/>
          </w:tcPr>
          <w:p w14:paraId="1D19C0B2" w14:textId="77777777" w:rsidR="00776866" w:rsidRPr="00E21707" w:rsidRDefault="00776866" w:rsidP="00440903">
            <w:pPr>
              <w:rPr>
                <w:rFonts w:ascii="Calibri" w:hAnsi="Calibri"/>
                <w:highlight w:val="yellow"/>
              </w:rPr>
            </w:pPr>
          </w:p>
        </w:tc>
        <w:tc>
          <w:tcPr>
            <w:tcW w:w="1591" w:type="dxa"/>
          </w:tcPr>
          <w:p w14:paraId="6CCB946B" w14:textId="77777777" w:rsidR="00776866" w:rsidRPr="00E21707" w:rsidRDefault="00776866" w:rsidP="00440903">
            <w:pPr>
              <w:rPr>
                <w:rFonts w:ascii="Calibri" w:hAnsi="Calibri"/>
                <w:highlight w:val="yellow"/>
              </w:rPr>
            </w:pPr>
          </w:p>
        </w:tc>
        <w:tc>
          <w:tcPr>
            <w:tcW w:w="1493" w:type="dxa"/>
          </w:tcPr>
          <w:p w14:paraId="5909CF2C" w14:textId="77777777" w:rsidR="00776866" w:rsidRPr="00E21707" w:rsidRDefault="00776866" w:rsidP="00440903">
            <w:pPr>
              <w:rPr>
                <w:rFonts w:ascii="Calibri" w:hAnsi="Calibri"/>
                <w:highlight w:val="yellow"/>
              </w:rPr>
            </w:pPr>
          </w:p>
        </w:tc>
        <w:tc>
          <w:tcPr>
            <w:tcW w:w="2107" w:type="dxa"/>
          </w:tcPr>
          <w:p w14:paraId="685DADD0" w14:textId="77777777" w:rsidR="00776866" w:rsidRPr="00E21707" w:rsidRDefault="00776866" w:rsidP="00440903">
            <w:pPr>
              <w:rPr>
                <w:rFonts w:ascii="Calibri" w:hAnsi="Calibri"/>
                <w:highlight w:val="yellow"/>
              </w:rPr>
            </w:pPr>
          </w:p>
        </w:tc>
        <w:tc>
          <w:tcPr>
            <w:tcW w:w="3611" w:type="dxa"/>
          </w:tcPr>
          <w:p w14:paraId="6CE1F4CD" w14:textId="77777777" w:rsidR="00776866" w:rsidRPr="00E21707" w:rsidRDefault="00776866" w:rsidP="00440903">
            <w:pPr>
              <w:rPr>
                <w:rFonts w:ascii="Calibri" w:hAnsi="Calibri"/>
                <w:highlight w:val="yellow"/>
              </w:rPr>
            </w:pPr>
          </w:p>
        </w:tc>
      </w:tr>
      <w:tr w:rsidR="00776866" w:rsidRPr="00E21707" w14:paraId="362590C7" w14:textId="77777777" w:rsidTr="00776866">
        <w:trPr>
          <w:trHeight w:val="576"/>
        </w:trPr>
        <w:tc>
          <w:tcPr>
            <w:tcW w:w="990" w:type="dxa"/>
          </w:tcPr>
          <w:p w14:paraId="5274E421" w14:textId="77777777" w:rsidR="00776866" w:rsidRPr="00E21707" w:rsidRDefault="00776866" w:rsidP="00440903">
            <w:pPr>
              <w:rPr>
                <w:rFonts w:ascii="Calibri" w:hAnsi="Calibri"/>
                <w:highlight w:val="yellow"/>
              </w:rPr>
            </w:pPr>
          </w:p>
        </w:tc>
        <w:tc>
          <w:tcPr>
            <w:tcW w:w="1591" w:type="dxa"/>
          </w:tcPr>
          <w:p w14:paraId="39B84702" w14:textId="77777777" w:rsidR="00776866" w:rsidRPr="00E21707" w:rsidRDefault="00776866" w:rsidP="00440903">
            <w:pPr>
              <w:rPr>
                <w:rFonts w:ascii="Calibri" w:hAnsi="Calibri"/>
                <w:highlight w:val="yellow"/>
              </w:rPr>
            </w:pPr>
          </w:p>
        </w:tc>
        <w:tc>
          <w:tcPr>
            <w:tcW w:w="1493" w:type="dxa"/>
          </w:tcPr>
          <w:p w14:paraId="6D88F396" w14:textId="77777777" w:rsidR="00776866" w:rsidRPr="00E21707" w:rsidRDefault="00776866" w:rsidP="00440903">
            <w:pPr>
              <w:rPr>
                <w:rFonts w:ascii="Calibri" w:hAnsi="Calibri"/>
                <w:highlight w:val="yellow"/>
              </w:rPr>
            </w:pPr>
          </w:p>
        </w:tc>
        <w:tc>
          <w:tcPr>
            <w:tcW w:w="2107" w:type="dxa"/>
          </w:tcPr>
          <w:p w14:paraId="39F5B5DB" w14:textId="77777777" w:rsidR="00776866" w:rsidRPr="00E21707" w:rsidRDefault="00776866" w:rsidP="00440903">
            <w:pPr>
              <w:rPr>
                <w:rFonts w:ascii="Calibri" w:hAnsi="Calibri"/>
                <w:highlight w:val="yellow"/>
              </w:rPr>
            </w:pPr>
          </w:p>
        </w:tc>
        <w:tc>
          <w:tcPr>
            <w:tcW w:w="3611" w:type="dxa"/>
          </w:tcPr>
          <w:p w14:paraId="224E6FD9" w14:textId="77777777" w:rsidR="00776866" w:rsidRPr="00E21707" w:rsidRDefault="00776866" w:rsidP="00440903">
            <w:pPr>
              <w:rPr>
                <w:rFonts w:ascii="Calibri" w:hAnsi="Calibri"/>
                <w:highlight w:val="yellow"/>
              </w:rPr>
            </w:pPr>
          </w:p>
        </w:tc>
      </w:tr>
      <w:tr w:rsidR="00776866" w:rsidRPr="00E21707" w14:paraId="1A469B8E" w14:textId="77777777" w:rsidTr="00776866">
        <w:trPr>
          <w:trHeight w:val="576"/>
        </w:trPr>
        <w:tc>
          <w:tcPr>
            <w:tcW w:w="990" w:type="dxa"/>
          </w:tcPr>
          <w:p w14:paraId="5A2FFDEE" w14:textId="77777777" w:rsidR="00776866" w:rsidRPr="00E21707" w:rsidRDefault="00776866" w:rsidP="00440903">
            <w:pPr>
              <w:rPr>
                <w:rFonts w:ascii="Calibri" w:hAnsi="Calibri"/>
                <w:highlight w:val="yellow"/>
              </w:rPr>
            </w:pPr>
          </w:p>
        </w:tc>
        <w:tc>
          <w:tcPr>
            <w:tcW w:w="1591" w:type="dxa"/>
          </w:tcPr>
          <w:p w14:paraId="309E8AF2" w14:textId="77777777" w:rsidR="00776866" w:rsidRPr="00E21707" w:rsidRDefault="00776866" w:rsidP="00440903">
            <w:pPr>
              <w:rPr>
                <w:rFonts w:ascii="Calibri" w:hAnsi="Calibri"/>
                <w:highlight w:val="yellow"/>
              </w:rPr>
            </w:pPr>
          </w:p>
        </w:tc>
        <w:tc>
          <w:tcPr>
            <w:tcW w:w="1493" w:type="dxa"/>
          </w:tcPr>
          <w:p w14:paraId="4D453D34" w14:textId="77777777" w:rsidR="00776866" w:rsidRPr="00E21707" w:rsidRDefault="00776866" w:rsidP="00440903">
            <w:pPr>
              <w:rPr>
                <w:rFonts w:ascii="Calibri" w:hAnsi="Calibri"/>
                <w:highlight w:val="yellow"/>
              </w:rPr>
            </w:pPr>
          </w:p>
        </w:tc>
        <w:tc>
          <w:tcPr>
            <w:tcW w:w="2107" w:type="dxa"/>
          </w:tcPr>
          <w:p w14:paraId="7449E52E" w14:textId="77777777" w:rsidR="00776866" w:rsidRPr="00E21707" w:rsidRDefault="00776866" w:rsidP="00440903">
            <w:pPr>
              <w:rPr>
                <w:rFonts w:ascii="Calibri" w:hAnsi="Calibri"/>
                <w:highlight w:val="yellow"/>
              </w:rPr>
            </w:pPr>
          </w:p>
        </w:tc>
        <w:tc>
          <w:tcPr>
            <w:tcW w:w="3611" w:type="dxa"/>
          </w:tcPr>
          <w:p w14:paraId="51EA0820" w14:textId="77777777" w:rsidR="00776866" w:rsidRPr="00E21707" w:rsidRDefault="00776866" w:rsidP="00440903">
            <w:pPr>
              <w:rPr>
                <w:rFonts w:ascii="Calibri" w:hAnsi="Calibri"/>
                <w:highlight w:val="yellow"/>
              </w:rPr>
            </w:pPr>
          </w:p>
        </w:tc>
      </w:tr>
      <w:tr w:rsidR="00776866" w:rsidRPr="00E21707" w14:paraId="31647EB6" w14:textId="77777777" w:rsidTr="00776866">
        <w:trPr>
          <w:trHeight w:val="576"/>
        </w:trPr>
        <w:tc>
          <w:tcPr>
            <w:tcW w:w="990" w:type="dxa"/>
          </w:tcPr>
          <w:p w14:paraId="21CA4797" w14:textId="77777777" w:rsidR="00776866" w:rsidRPr="00E21707" w:rsidRDefault="00776866" w:rsidP="00440903">
            <w:pPr>
              <w:rPr>
                <w:rFonts w:ascii="Calibri" w:hAnsi="Calibri"/>
                <w:highlight w:val="yellow"/>
              </w:rPr>
            </w:pPr>
          </w:p>
        </w:tc>
        <w:tc>
          <w:tcPr>
            <w:tcW w:w="1591" w:type="dxa"/>
          </w:tcPr>
          <w:p w14:paraId="1132DD0C" w14:textId="77777777" w:rsidR="00776866" w:rsidRPr="00E21707" w:rsidRDefault="00776866" w:rsidP="00440903">
            <w:pPr>
              <w:rPr>
                <w:rFonts w:ascii="Calibri" w:hAnsi="Calibri"/>
                <w:highlight w:val="yellow"/>
              </w:rPr>
            </w:pPr>
          </w:p>
        </w:tc>
        <w:tc>
          <w:tcPr>
            <w:tcW w:w="1493" w:type="dxa"/>
          </w:tcPr>
          <w:p w14:paraId="6756D738" w14:textId="77777777" w:rsidR="00776866" w:rsidRPr="00E21707" w:rsidRDefault="00776866" w:rsidP="00440903">
            <w:pPr>
              <w:rPr>
                <w:rFonts w:ascii="Calibri" w:hAnsi="Calibri"/>
                <w:highlight w:val="yellow"/>
              </w:rPr>
            </w:pPr>
          </w:p>
        </w:tc>
        <w:tc>
          <w:tcPr>
            <w:tcW w:w="2107" w:type="dxa"/>
          </w:tcPr>
          <w:p w14:paraId="098B7296" w14:textId="77777777" w:rsidR="00776866" w:rsidRPr="00E21707" w:rsidRDefault="00776866" w:rsidP="00440903">
            <w:pPr>
              <w:rPr>
                <w:rFonts w:ascii="Calibri" w:hAnsi="Calibri"/>
                <w:highlight w:val="yellow"/>
              </w:rPr>
            </w:pPr>
          </w:p>
        </w:tc>
        <w:tc>
          <w:tcPr>
            <w:tcW w:w="3611" w:type="dxa"/>
          </w:tcPr>
          <w:p w14:paraId="45B7A5E8" w14:textId="77777777" w:rsidR="00776866" w:rsidRPr="00E21707" w:rsidRDefault="00776866" w:rsidP="00440903">
            <w:pPr>
              <w:rPr>
                <w:rFonts w:ascii="Calibri" w:hAnsi="Calibri"/>
                <w:highlight w:val="yellow"/>
              </w:rPr>
            </w:pPr>
          </w:p>
        </w:tc>
      </w:tr>
      <w:tr w:rsidR="00776866" w:rsidRPr="00E21707" w14:paraId="2940104F" w14:textId="77777777" w:rsidTr="00776866">
        <w:trPr>
          <w:trHeight w:val="576"/>
        </w:trPr>
        <w:tc>
          <w:tcPr>
            <w:tcW w:w="990" w:type="dxa"/>
          </w:tcPr>
          <w:p w14:paraId="775DE641" w14:textId="77777777" w:rsidR="00776866" w:rsidRPr="00E21707" w:rsidRDefault="00776866" w:rsidP="00440903">
            <w:pPr>
              <w:rPr>
                <w:rFonts w:ascii="Calibri" w:hAnsi="Calibri"/>
                <w:highlight w:val="yellow"/>
              </w:rPr>
            </w:pPr>
          </w:p>
        </w:tc>
        <w:tc>
          <w:tcPr>
            <w:tcW w:w="1591" w:type="dxa"/>
          </w:tcPr>
          <w:p w14:paraId="7538A2F2" w14:textId="77777777" w:rsidR="00776866" w:rsidRPr="00E21707" w:rsidRDefault="00776866" w:rsidP="00440903">
            <w:pPr>
              <w:rPr>
                <w:rFonts w:ascii="Calibri" w:hAnsi="Calibri"/>
                <w:highlight w:val="yellow"/>
              </w:rPr>
            </w:pPr>
          </w:p>
        </w:tc>
        <w:tc>
          <w:tcPr>
            <w:tcW w:w="1493" w:type="dxa"/>
          </w:tcPr>
          <w:p w14:paraId="18D021F1" w14:textId="77777777" w:rsidR="00776866" w:rsidRPr="00E21707" w:rsidRDefault="00776866" w:rsidP="00440903">
            <w:pPr>
              <w:rPr>
                <w:rFonts w:ascii="Calibri" w:hAnsi="Calibri"/>
                <w:highlight w:val="yellow"/>
              </w:rPr>
            </w:pPr>
          </w:p>
        </w:tc>
        <w:tc>
          <w:tcPr>
            <w:tcW w:w="2107" w:type="dxa"/>
          </w:tcPr>
          <w:p w14:paraId="03B2D021" w14:textId="77777777" w:rsidR="00776866" w:rsidRPr="00E21707" w:rsidRDefault="00776866" w:rsidP="00440903">
            <w:pPr>
              <w:rPr>
                <w:rFonts w:ascii="Calibri" w:hAnsi="Calibri"/>
                <w:highlight w:val="yellow"/>
              </w:rPr>
            </w:pPr>
          </w:p>
        </w:tc>
        <w:tc>
          <w:tcPr>
            <w:tcW w:w="3611" w:type="dxa"/>
          </w:tcPr>
          <w:p w14:paraId="7DE73097" w14:textId="77777777" w:rsidR="00776866" w:rsidRPr="00E21707" w:rsidRDefault="00776866" w:rsidP="00440903">
            <w:pPr>
              <w:rPr>
                <w:rFonts w:ascii="Calibri" w:hAnsi="Calibri"/>
                <w:highlight w:val="yellow"/>
              </w:rPr>
            </w:pPr>
          </w:p>
        </w:tc>
      </w:tr>
      <w:tr w:rsidR="00776866" w:rsidRPr="00E21707" w14:paraId="7C6D338E" w14:textId="77777777" w:rsidTr="00776866">
        <w:trPr>
          <w:trHeight w:val="576"/>
        </w:trPr>
        <w:tc>
          <w:tcPr>
            <w:tcW w:w="990" w:type="dxa"/>
          </w:tcPr>
          <w:p w14:paraId="19BE7F7E" w14:textId="77777777" w:rsidR="00776866" w:rsidRPr="00E21707" w:rsidRDefault="00776866" w:rsidP="00440903">
            <w:pPr>
              <w:rPr>
                <w:rFonts w:ascii="Calibri" w:hAnsi="Calibri"/>
                <w:highlight w:val="yellow"/>
              </w:rPr>
            </w:pPr>
          </w:p>
        </w:tc>
        <w:tc>
          <w:tcPr>
            <w:tcW w:w="1591" w:type="dxa"/>
          </w:tcPr>
          <w:p w14:paraId="426990C2" w14:textId="77777777" w:rsidR="00776866" w:rsidRPr="00E21707" w:rsidRDefault="00776866" w:rsidP="00440903">
            <w:pPr>
              <w:rPr>
                <w:rFonts w:ascii="Calibri" w:hAnsi="Calibri"/>
                <w:highlight w:val="yellow"/>
              </w:rPr>
            </w:pPr>
          </w:p>
        </w:tc>
        <w:tc>
          <w:tcPr>
            <w:tcW w:w="1493" w:type="dxa"/>
          </w:tcPr>
          <w:p w14:paraId="66E32B74" w14:textId="77777777" w:rsidR="00776866" w:rsidRPr="00E21707" w:rsidRDefault="00776866" w:rsidP="00440903">
            <w:pPr>
              <w:rPr>
                <w:rFonts w:ascii="Calibri" w:hAnsi="Calibri"/>
                <w:highlight w:val="yellow"/>
              </w:rPr>
            </w:pPr>
          </w:p>
        </w:tc>
        <w:tc>
          <w:tcPr>
            <w:tcW w:w="2107" w:type="dxa"/>
          </w:tcPr>
          <w:p w14:paraId="3406FE32" w14:textId="77777777" w:rsidR="00776866" w:rsidRPr="00E21707" w:rsidRDefault="00776866" w:rsidP="00440903">
            <w:pPr>
              <w:rPr>
                <w:rFonts w:ascii="Calibri" w:hAnsi="Calibri"/>
                <w:highlight w:val="yellow"/>
              </w:rPr>
            </w:pPr>
          </w:p>
        </w:tc>
        <w:tc>
          <w:tcPr>
            <w:tcW w:w="3611" w:type="dxa"/>
          </w:tcPr>
          <w:p w14:paraId="0B52A413" w14:textId="77777777" w:rsidR="00776866" w:rsidRPr="00E21707" w:rsidRDefault="00776866" w:rsidP="00440903">
            <w:pPr>
              <w:rPr>
                <w:rFonts w:ascii="Calibri" w:hAnsi="Calibri"/>
                <w:highlight w:val="yellow"/>
              </w:rPr>
            </w:pPr>
          </w:p>
        </w:tc>
      </w:tr>
      <w:tr w:rsidR="00776866" w:rsidRPr="00E21707" w14:paraId="1C7996A4" w14:textId="77777777" w:rsidTr="00776866">
        <w:trPr>
          <w:trHeight w:val="576"/>
        </w:trPr>
        <w:tc>
          <w:tcPr>
            <w:tcW w:w="990" w:type="dxa"/>
          </w:tcPr>
          <w:p w14:paraId="045FD9CF" w14:textId="77777777" w:rsidR="00776866" w:rsidRPr="00E21707" w:rsidRDefault="00776866" w:rsidP="00440903">
            <w:pPr>
              <w:rPr>
                <w:rFonts w:ascii="Calibri" w:hAnsi="Calibri"/>
                <w:highlight w:val="yellow"/>
              </w:rPr>
            </w:pPr>
          </w:p>
        </w:tc>
        <w:tc>
          <w:tcPr>
            <w:tcW w:w="1591" w:type="dxa"/>
          </w:tcPr>
          <w:p w14:paraId="0DE39926" w14:textId="77777777" w:rsidR="00776866" w:rsidRPr="00E21707" w:rsidRDefault="00776866" w:rsidP="00440903">
            <w:pPr>
              <w:rPr>
                <w:rFonts w:ascii="Calibri" w:hAnsi="Calibri"/>
                <w:highlight w:val="yellow"/>
              </w:rPr>
            </w:pPr>
          </w:p>
        </w:tc>
        <w:tc>
          <w:tcPr>
            <w:tcW w:w="1493" w:type="dxa"/>
          </w:tcPr>
          <w:p w14:paraId="6F76F748" w14:textId="77777777" w:rsidR="00776866" w:rsidRPr="00E21707" w:rsidRDefault="00776866" w:rsidP="00440903">
            <w:pPr>
              <w:rPr>
                <w:rFonts w:ascii="Calibri" w:hAnsi="Calibri"/>
                <w:highlight w:val="yellow"/>
              </w:rPr>
            </w:pPr>
          </w:p>
        </w:tc>
        <w:tc>
          <w:tcPr>
            <w:tcW w:w="2107" w:type="dxa"/>
          </w:tcPr>
          <w:p w14:paraId="41F97300" w14:textId="77777777" w:rsidR="00776866" w:rsidRPr="00E21707" w:rsidRDefault="00776866" w:rsidP="00440903">
            <w:pPr>
              <w:rPr>
                <w:rFonts w:ascii="Calibri" w:hAnsi="Calibri"/>
                <w:highlight w:val="yellow"/>
              </w:rPr>
            </w:pPr>
          </w:p>
        </w:tc>
        <w:tc>
          <w:tcPr>
            <w:tcW w:w="3611" w:type="dxa"/>
          </w:tcPr>
          <w:p w14:paraId="19BDABEE" w14:textId="77777777" w:rsidR="00776866" w:rsidRPr="00E21707" w:rsidRDefault="00776866" w:rsidP="00440903">
            <w:pPr>
              <w:rPr>
                <w:rFonts w:ascii="Calibri" w:hAnsi="Calibri"/>
                <w:highlight w:val="yellow"/>
              </w:rPr>
            </w:pPr>
          </w:p>
        </w:tc>
      </w:tr>
      <w:tr w:rsidR="00776866" w:rsidRPr="00E21707" w14:paraId="04030181" w14:textId="77777777" w:rsidTr="00776866">
        <w:trPr>
          <w:trHeight w:val="576"/>
        </w:trPr>
        <w:tc>
          <w:tcPr>
            <w:tcW w:w="990" w:type="dxa"/>
          </w:tcPr>
          <w:p w14:paraId="7F94C87F" w14:textId="77777777" w:rsidR="00776866" w:rsidRPr="00E21707" w:rsidRDefault="00776866" w:rsidP="00440903">
            <w:pPr>
              <w:rPr>
                <w:rFonts w:ascii="Calibri" w:hAnsi="Calibri"/>
                <w:highlight w:val="yellow"/>
              </w:rPr>
            </w:pPr>
          </w:p>
        </w:tc>
        <w:tc>
          <w:tcPr>
            <w:tcW w:w="1591" w:type="dxa"/>
          </w:tcPr>
          <w:p w14:paraId="7337A1D5" w14:textId="77777777" w:rsidR="00776866" w:rsidRPr="00E21707" w:rsidRDefault="00776866" w:rsidP="00440903">
            <w:pPr>
              <w:rPr>
                <w:rFonts w:ascii="Calibri" w:hAnsi="Calibri"/>
                <w:highlight w:val="yellow"/>
              </w:rPr>
            </w:pPr>
          </w:p>
        </w:tc>
        <w:tc>
          <w:tcPr>
            <w:tcW w:w="1493" w:type="dxa"/>
          </w:tcPr>
          <w:p w14:paraId="38486E34" w14:textId="77777777" w:rsidR="00776866" w:rsidRPr="00E21707" w:rsidRDefault="00776866" w:rsidP="00440903">
            <w:pPr>
              <w:rPr>
                <w:rFonts w:ascii="Calibri" w:hAnsi="Calibri"/>
                <w:highlight w:val="yellow"/>
              </w:rPr>
            </w:pPr>
          </w:p>
        </w:tc>
        <w:tc>
          <w:tcPr>
            <w:tcW w:w="2107" w:type="dxa"/>
          </w:tcPr>
          <w:p w14:paraId="4DB88440" w14:textId="77777777" w:rsidR="00776866" w:rsidRPr="00E21707" w:rsidRDefault="00776866" w:rsidP="00440903">
            <w:pPr>
              <w:rPr>
                <w:rFonts w:ascii="Calibri" w:hAnsi="Calibri"/>
                <w:highlight w:val="yellow"/>
              </w:rPr>
            </w:pPr>
          </w:p>
        </w:tc>
        <w:tc>
          <w:tcPr>
            <w:tcW w:w="3611" w:type="dxa"/>
          </w:tcPr>
          <w:p w14:paraId="3AB67067" w14:textId="77777777" w:rsidR="00776866" w:rsidRPr="00E21707" w:rsidRDefault="00776866" w:rsidP="00440903">
            <w:pPr>
              <w:rPr>
                <w:rFonts w:ascii="Calibri" w:hAnsi="Calibri"/>
                <w:highlight w:val="yellow"/>
              </w:rPr>
            </w:pPr>
          </w:p>
        </w:tc>
      </w:tr>
    </w:tbl>
    <w:p w14:paraId="025D5C6D" w14:textId="77777777" w:rsidR="00691381" w:rsidRPr="00E21707" w:rsidRDefault="00691381" w:rsidP="00691381">
      <w:pPr>
        <w:pStyle w:val="BodyText"/>
        <w:rPr>
          <w:rFonts w:ascii="Calibri" w:hAnsi="Calibri"/>
          <w:highlight w:val="yellow"/>
        </w:rPr>
      </w:pPr>
    </w:p>
    <w:p w14:paraId="6B67FD2C" w14:textId="3F5EB292" w:rsidR="00691381" w:rsidRPr="00E21707" w:rsidRDefault="00691381" w:rsidP="00776866">
      <w:pPr>
        <w:pStyle w:val="BodyText"/>
        <w:spacing w:line="276" w:lineRule="auto"/>
        <w:rPr>
          <w:rFonts w:ascii="Calibri" w:hAnsi="Calibri"/>
          <w:sz w:val="22"/>
          <w:szCs w:val="22"/>
        </w:rPr>
      </w:pPr>
      <w:r w:rsidRPr="00776866">
        <w:rPr>
          <w:rFonts w:ascii="Calibri" w:hAnsi="Calibri"/>
          <w:sz w:val="22"/>
        </w:rPr>
        <w:t>29 CRF 1910.1030, OSHA’s Bloodborne Pathogens Standard, in paragraph (h)(5), requires an employer to establish and maintain a Sharps Injury Log for recording all percutaneous injuries in a facility occurring from contaminated sharps</w:t>
      </w:r>
      <w:r w:rsidR="00776866" w:rsidRPr="00776866">
        <w:rPr>
          <w:rFonts w:ascii="Calibri" w:hAnsi="Calibri"/>
          <w:sz w:val="22"/>
        </w:rPr>
        <w:t>.</w:t>
      </w:r>
      <w:r w:rsidRPr="00776866">
        <w:rPr>
          <w:rFonts w:ascii="Calibri" w:hAnsi="Calibri"/>
          <w:sz w:val="22"/>
        </w:rPr>
        <w:t xml:space="preserve"> The Log must be retained for five years following the end of the year to which it relates. The Log must be kept in a manner that preserves the confidentiality of the affected employee.</w:t>
      </w:r>
      <w:r w:rsidRPr="00E21707">
        <w:rPr>
          <w:rFonts w:ascii="Calibri" w:hAnsi="Calibri"/>
          <w:sz w:val="22"/>
          <w:szCs w:val="22"/>
        </w:rPr>
        <w:t xml:space="preserve"> </w:t>
      </w:r>
    </w:p>
    <w:p w14:paraId="0F68671D" w14:textId="6AC281DD" w:rsidR="00AE5F90" w:rsidRDefault="00691381" w:rsidP="00691381">
      <w:pPr>
        <w:spacing w:line="276" w:lineRule="auto"/>
        <w:rPr>
          <w:rFonts w:ascii="Calibri" w:hAnsi="Calibri"/>
          <w:b/>
          <w:sz w:val="22"/>
          <w:szCs w:val="22"/>
          <w:highlight w:val="yellow"/>
        </w:rPr>
      </w:pPr>
      <w:r w:rsidRPr="00E21707">
        <w:rPr>
          <w:rFonts w:ascii="Calibri" w:hAnsi="Calibri"/>
          <w:b/>
          <w:sz w:val="22"/>
          <w:szCs w:val="22"/>
        </w:rPr>
        <w:br w:type="page"/>
      </w:r>
      <w:r w:rsidR="00462BC0" w:rsidRPr="00DA26A5">
        <w:rPr>
          <w:rFonts w:ascii="Calibri" w:hAnsi="Calibri"/>
          <w:b/>
          <w:sz w:val="22"/>
          <w:szCs w:val="22"/>
          <w:highlight w:val="yellow"/>
        </w:rPr>
        <w:lastRenderedPageBreak/>
        <w:t xml:space="preserve">Appendix </w:t>
      </w:r>
      <w:r w:rsidR="006E602F">
        <w:rPr>
          <w:rFonts w:ascii="Calibri" w:hAnsi="Calibri"/>
          <w:b/>
          <w:sz w:val="22"/>
          <w:szCs w:val="22"/>
          <w:highlight w:val="yellow"/>
        </w:rPr>
        <w:t>10</w:t>
      </w:r>
      <w:r w:rsidR="00D248BB">
        <w:rPr>
          <w:rFonts w:ascii="Calibri" w:hAnsi="Calibri"/>
          <w:b/>
          <w:sz w:val="22"/>
          <w:szCs w:val="22"/>
          <w:highlight w:val="yellow"/>
        </w:rPr>
        <w:t>:</w:t>
      </w:r>
      <w:r w:rsidR="00462BC0" w:rsidRPr="00DA26A5">
        <w:rPr>
          <w:rFonts w:ascii="Calibri" w:hAnsi="Calibri"/>
          <w:b/>
          <w:sz w:val="22"/>
          <w:szCs w:val="22"/>
          <w:highlight w:val="yellow"/>
        </w:rPr>
        <w:t xml:space="preserve"> </w:t>
      </w:r>
      <w:r w:rsidR="000E71F8">
        <w:rPr>
          <w:rFonts w:ascii="Calibri" w:hAnsi="Calibri"/>
          <w:b/>
          <w:sz w:val="22"/>
          <w:szCs w:val="22"/>
          <w:highlight w:val="yellow"/>
        </w:rPr>
        <w:t>Annual Review of Safe Sharp Devices</w:t>
      </w:r>
    </w:p>
    <w:p w14:paraId="03FE4D9B" w14:textId="113864C1" w:rsidR="000E71F8" w:rsidRPr="000E71F8" w:rsidRDefault="000E71F8" w:rsidP="000E71F8">
      <w:pPr>
        <w:spacing w:line="276" w:lineRule="auto"/>
        <w:rPr>
          <w:rFonts w:ascii="Calibri" w:hAnsi="Calibri" w:cs="Tahoma"/>
          <w:iCs/>
          <w:sz w:val="22"/>
          <w:szCs w:val="22"/>
        </w:rPr>
      </w:pPr>
      <w:r w:rsidRPr="000E71F8">
        <w:rPr>
          <w:rFonts w:ascii="Calibri" w:hAnsi="Calibri" w:cs="Tahoma"/>
          <w:iCs/>
          <w:sz w:val="22"/>
          <w:szCs w:val="22"/>
          <w:highlight w:val="yellow"/>
        </w:rPr>
        <w:t>Remove appendix if not applicable (</w:t>
      </w:r>
      <w:r w:rsidR="004C6FCE">
        <w:rPr>
          <w:rFonts w:ascii="Calibri" w:hAnsi="Calibri" w:cs="Tahoma"/>
          <w:iCs/>
          <w:sz w:val="22"/>
          <w:szCs w:val="22"/>
          <w:highlight w:val="yellow"/>
        </w:rPr>
        <w:t xml:space="preserve">i.e., </w:t>
      </w:r>
      <w:r w:rsidRPr="000E71F8">
        <w:rPr>
          <w:rFonts w:ascii="Calibri" w:hAnsi="Calibri" w:cs="Tahoma"/>
          <w:iCs/>
          <w:sz w:val="22"/>
          <w:szCs w:val="22"/>
          <w:highlight w:val="yellow"/>
        </w:rPr>
        <w:t>if the lab does not use sharps)</w:t>
      </w:r>
    </w:p>
    <w:p w14:paraId="4EA0A59D" w14:textId="77777777" w:rsidR="000E71F8" w:rsidRPr="00DA26A5" w:rsidRDefault="000E71F8" w:rsidP="00691381">
      <w:pPr>
        <w:spacing w:line="276" w:lineRule="auto"/>
        <w:rPr>
          <w:rFonts w:ascii="Calibri" w:hAnsi="Calibri"/>
          <w:b/>
          <w:sz w:val="22"/>
          <w:szCs w:val="22"/>
          <w:highlight w:val="yellow"/>
        </w:rPr>
      </w:pPr>
    </w:p>
    <w:p w14:paraId="015D597C" w14:textId="7EAD7ECF" w:rsidR="00462BC0" w:rsidRPr="000E71F8" w:rsidRDefault="000E71F8" w:rsidP="00691381">
      <w:pPr>
        <w:spacing w:line="276" w:lineRule="auto"/>
        <w:rPr>
          <w:rFonts w:ascii="Calibri" w:hAnsi="Calibri"/>
          <w:sz w:val="22"/>
          <w:szCs w:val="22"/>
        </w:rPr>
      </w:pPr>
      <w:r w:rsidRPr="000E71F8">
        <w:rPr>
          <w:rFonts w:ascii="Calibri" w:hAnsi="Calibri"/>
          <w:sz w:val="22"/>
          <w:szCs w:val="22"/>
        </w:rPr>
        <w:t>According to the Needlestick Safety and Prevention Act (Pub. L. 106-430), a</w:t>
      </w:r>
      <w:r w:rsidR="00462BC0" w:rsidRPr="000E71F8">
        <w:rPr>
          <w:rFonts w:ascii="Calibri" w:hAnsi="Calibri"/>
          <w:sz w:val="22"/>
          <w:szCs w:val="22"/>
        </w:rPr>
        <w:t xml:space="preserve">ll laboratories working with blood or OPIM and with sharps </w:t>
      </w:r>
      <w:r>
        <w:rPr>
          <w:rFonts w:ascii="Calibri" w:hAnsi="Calibri"/>
          <w:sz w:val="22"/>
          <w:szCs w:val="22"/>
        </w:rPr>
        <w:t xml:space="preserve">(e.g., needles, syringes with needles, scalpels, capillary tubes, and lancets) </w:t>
      </w:r>
      <w:r w:rsidR="00462BC0" w:rsidRPr="000E71F8">
        <w:rPr>
          <w:rFonts w:ascii="Calibri" w:hAnsi="Calibri"/>
          <w:sz w:val="22"/>
          <w:szCs w:val="22"/>
        </w:rPr>
        <w:t xml:space="preserve">must complete and document an annual review of the availability of safer </w:t>
      </w:r>
      <w:r w:rsidRPr="000E71F8">
        <w:rPr>
          <w:rFonts w:ascii="Calibri" w:hAnsi="Calibri"/>
          <w:sz w:val="22"/>
          <w:szCs w:val="22"/>
        </w:rPr>
        <w:t xml:space="preserve">sharps </w:t>
      </w:r>
      <w:r w:rsidR="00462BC0" w:rsidRPr="000E71F8">
        <w:rPr>
          <w:rFonts w:ascii="Calibri" w:hAnsi="Calibri"/>
          <w:sz w:val="22"/>
          <w:szCs w:val="22"/>
        </w:rPr>
        <w:t>alternatives</w:t>
      </w:r>
      <w:r w:rsidRPr="000E71F8">
        <w:rPr>
          <w:rFonts w:ascii="Calibri" w:hAnsi="Calibri"/>
          <w:sz w:val="22"/>
          <w:szCs w:val="22"/>
        </w:rPr>
        <w:t xml:space="preserve"> such as needleless systems and sharps with engineered protections</w:t>
      </w:r>
      <w:r w:rsidR="00462BC0" w:rsidRPr="000E71F8">
        <w:rPr>
          <w:rFonts w:ascii="Calibri" w:hAnsi="Calibri"/>
          <w:sz w:val="22"/>
          <w:szCs w:val="22"/>
        </w:rPr>
        <w:t>. If safer viable alternatives are identified they must be adopted.</w:t>
      </w:r>
    </w:p>
    <w:p w14:paraId="753EA4DD" w14:textId="77777777" w:rsidR="00A15317" w:rsidRDefault="00A15317" w:rsidP="00A15317">
      <w:pPr>
        <w:pStyle w:val="Default"/>
        <w:spacing w:line="276" w:lineRule="auto"/>
        <w:rPr>
          <w:rFonts w:ascii="Calibri" w:hAnsi="Calibri" w:cs="Calibri"/>
          <w:b/>
          <w:bCs/>
        </w:rPr>
      </w:pPr>
    </w:p>
    <w:p w14:paraId="7A38BDE8" w14:textId="60E6D4C4" w:rsidR="00A15317" w:rsidRPr="000E71F8" w:rsidRDefault="00A15317" w:rsidP="00A15317">
      <w:pPr>
        <w:pStyle w:val="Default"/>
        <w:spacing w:line="276" w:lineRule="auto"/>
        <w:rPr>
          <w:rFonts w:ascii="Calibri" w:hAnsi="Calibri" w:cs="Calibri"/>
          <w:sz w:val="22"/>
          <w:szCs w:val="22"/>
        </w:rPr>
      </w:pPr>
      <w:r w:rsidRPr="000E71F8">
        <w:rPr>
          <w:rFonts w:ascii="Calibri" w:hAnsi="Calibri" w:cs="Calibri"/>
          <w:sz w:val="22"/>
          <w:szCs w:val="22"/>
        </w:rPr>
        <w:t xml:space="preserve">This form (or equivalent) must be completed on an annual basis by any University of Utah Facility/laboratory that performs sharps-related procedures on human samples or other potentially infectious material. </w:t>
      </w:r>
    </w:p>
    <w:p w14:paraId="6DDA5F3F" w14:textId="77777777" w:rsidR="00A15317" w:rsidRPr="00DD7750" w:rsidRDefault="00A15317" w:rsidP="00A15317">
      <w:pPr>
        <w:pStyle w:val="Default"/>
        <w:spacing w:line="276" w:lineRule="auto"/>
        <w:rPr>
          <w:rFonts w:ascii="Calibri" w:hAnsi="Calibri" w:cs="Calibri"/>
          <w:sz w:val="22"/>
          <w:szCs w:val="22"/>
          <w:highlight w:val="yellow"/>
        </w:rPr>
      </w:pPr>
    </w:p>
    <w:p w14:paraId="6D84D85D" w14:textId="77777777" w:rsidR="00A15317" w:rsidRPr="00DD7750" w:rsidRDefault="00A15317" w:rsidP="00A15317">
      <w:pPr>
        <w:pStyle w:val="Default"/>
        <w:spacing w:line="276" w:lineRule="auto"/>
        <w:rPr>
          <w:rFonts w:ascii="Calibri" w:hAnsi="Calibri" w:cs="Calibri"/>
          <w:sz w:val="22"/>
          <w:szCs w:val="22"/>
          <w:highlight w:val="yellow"/>
        </w:rPr>
      </w:pPr>
      <w:r w:rsidRPr="00DD7750">
        <w:rPr>
          <w:rFonts w:ascii="Calibri" w:hAnsi="Calibri" w:cs="Calibri"/>
          <w:sz w:val="22"/>
          <w:szCs w:val="22"/>
          <w:highlight w:val="yellow"/>
        </w:rPr>
        <w:t xml:space="preserve">Reviewer’s Name: </w:t>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t xml:space="preserve">Job Title: </w:t>
      </w:r>
    </w:p>
    <w:p w14:paraId="1C6D57F5" w14:textId="77777777" w:rsidR="00A15317" w:rsidRPr="00DD7750" w:rsidRDefault="00A15317" w:rsidP="00A15317">
      <w:pPr>
        <w:pStyle w:val="Default"/>
        <w:spacing w:line="276" w:lineRule="auto"/>
        <w:rPr>
          <w:rFonts w:ascii="Calibri" w:hAnsi="Calibri" w:cs="Calibri"/>
          <w:sz w:val="22"/>
          <w:szCs w:val="22"/>
          <w:highlight w:val="yellow"/>
        </w:rPr>
      </w:pPr>
    </w:p>
    <w:p w14:paraId="29D40256" w14:textId="77777777" w:rsidR="00A15317" w:rsidRPr="00DD7750" w:rsidRDefault="00A15317" w:rsidP="00A15317">
      <w:pPr>
        <w:pStyle w:val="Default"/>
        <w:spacing w:line="276" w:lineRule="auto"/>
        <w:rPr>
          <w:rFonts w:ascii="Calibri" w:hAnsi="Calibri" w:cs="Calibri"/>
          <w:sz w:val="22"/>
          <w:szCs w:val="22"/>
          <w:highlight w:val="yellow"/>
        </w:rPr>
      </w:pPr>
      <w:r w:rsidRPr="00DD7750">
        <w:rPr>
          <w:rFonts w:ascii="Calibri" w:hAnsi="Calibri" w:cs="Calibri"/>
          <w:sz w:val="22"/>
          <w:szCs w:val="22"/>
          <w:highlight w:val="yellow"/>
        </w:rPr>
        <w:t xml:space="preserve">Department/Clinic: </w:t>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t xml:space="preserve">Date: </w:t>
      </w:r>
    </w:p>
    <w:p w14:paraId="456A56CA" w14:textId="77777777" w:rsidR="00A15317" w:rsidRPr="00DD7750" w:rsidRDefault="00A15317" w:rsidP="00A15317">
      <w:pPr>
        <w:pStyle w:val="Default"/>
        <w:spacing w:line="276" w:lineRule="auto"/>
        <w:rPr>
          <w:rFonts w:ascii="Calibri" w:hAnsi="Calibri" w:cs="Calibri"/>
          <w:sz w:val="22"/>
          <w:szCs w:val="22"/>
          <w:highlight w:val="yellow"/>
        </w:rPr>
      </w:pPr>
    </w:p>
    <w:p w14:paraId="1B904A0B" w14:textId="77777777" w:rsidR="00A15317" w:rsidRPr="00DD7750" w:rsidRDefault="00A15317" w:rsidP="00A15317">
      <w:pPr>
        <w:pStyle w:val="Default"/>
        <w:spacing w:line="276" w:lineRule="auto"/>
        <w:rPr>
          <w:rFonts w:ascii="Calibri" w:hAnsi="Calibri" w:cs="Calibri"/>
          <w:sz w:val="22"/>
          <w:szCs w:val="22"/>
          <w:highlight w:val="yellow"/>
        </w:rPr>
      </w:pPr>
      <w:r w:rsidRPr="00DD7750">
        <w:rPr>
          <w:rFonts w:ascii="Calibri" w:hAnsi="Calibri" w:cs="Calibri"/>
          <w:sz w:val="22"/>
          <w:szCs w:val="22"/>
          <w:highlight w:val="yellow"/>
        </w:rPr>
        <w:t xml:space="preserve">Supervisor/PI Name: </w:t>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t xml:space="preserve">Telephone #: </w:t>
      </w:r>
    </w:p>
    <w:p w14:paraId="5E7E61CE" w14:textId="77777777" w:rsidR="00A15317" w:rsidRPr="00DD7750" w:rsidRDefault="00A15317" w:rsidP="00A15317">
      <w:pPr>
        <w:pStyle w:val="Default"/>
        <w:spacing w:line="276" w:lineRule="auto"/>
        <w:rPr>
          <w:rFonts w:ascii="Calibri" w:hAnsi="Calibri" w:cs="Calibri"/>
          <w:sz w:val="22"/>
          <w:szCs w:val="22"/>
          <w:highlight w:val="yellow"/>
        </w:rPr>
      </w:pPr>
    </w:p>
    <w:p w14:paraId="317AFAC5" w14:textId="77777777" w:rsidR="00A15317" w:rsidRPr="004C6FCE" w:rsidRDefault="00A15317" w:rsidP="00A15317">
      <w:pPr>
        <w:pStyle w:val="Default"/>
        <w:spacing w:line="276" w:lineRule="auto"/>
        <w:rPr>
          <w:rFonts w:ascii="Calibri" w:hAnsi="Calibri" w:cs="Calibri"/>
          <w:sz w:val="22"/>
          <w:szCs w:val="22"/>
        </w:rPr>
      </w:pPr>
      <w:r w:rsidRPr="004C6FCE">
        <w:rPr>
          <w:rFonts w:ascii="Calibri" w:hAnsi="Calibri" w:cs="Calibri"/>
          <w:sz w:val="22"/>
          <w:szCs w:val="22"/>
        </w:rPr>
        <w:t xml:space="preserve">The purpose of this form is to document: </w:t>
      </w:r>
    </w:p>
    <w:p w14:paraId="55F336B9" w14:textId="77777777" w:rsidR="00A15317" w:rsidRPr="004C6FCE" w:rsidRDefault="00A15317" w:rsidP="007E69C1">
      <w:pPr>
        <w:pStyle w:val="Default"/>
        <w:numPr>
          <w:ilvl w:val="0"/>
          <w:numId w:val="33"/>
        </w:numPr>
        <w:spacing w:line="276" w:lineRule="auto"/>
        <w:ind w:left="1080"/>
        <w:rPr>
          <w:rFonts w:ascii="Calibri" w:hAnsi="Calibri" w:cs="Calibri"/>
          <w:sz w:val="22"/>
          <w:szCs w:val="22"/>
        </w:rPr>
      </w:pPr>
      <w:r w:rsidRPr="004C6FCE">
        <w:rPr>
          <w:rFonts w:ascii="Calibri" w:hAnsi="Calibri" w:cs="Calibri"/>
          <w:sz w:val="22"/>
          <w:szCs w:val="22"/>
        </w:rPr>
        <w:t xml:space="preserve">Sharps devices currently in use; </w:t>
      </w:r>
    </w:p>
    <w:p w14:paraId="6E874B45" w14:textId="77777777" w:rsidR="00A15317" w:rsidRPr="004C6FCE" w:rsidRDefault="00A15317" w:rsidP="007E69C1">
      <w:pPr>
        <w:pStyle w:val="Default"/>
        <w:numPr>
          <w:ilvl w:val="0"/>
          <w:numId w:val="33"/>
        </w:numPr>
        <w:spacing w:line="276" w:lineRule="auto"/>
        <w:ind w:left="1080"/>
        <w:rPr>
          <w:rFonts w:ascii="Calibri" w:hAnsi="Calibri" w:cs="Calibri"/>
          <w:sz w:val="22"/>
          <w:szCs w:val="22"/>
        </w:rPr>
      </w:pPr>
      <w:r w:rsidRPr="004C6FCE">
        <w:rPr>
          <w:rFonts w:ascii="Calibri" w:hAnsi="Calibri" w:cs="Calibri"/>
          <w:sz w:val="22"/>
          <w:szCs w:val="22"/>
        </w:rPr>
        <w:t xml:space="preserve">The criteria used in the selection of the safer </w:t>
      </w:r>
      <w:proofErr w:type="gramStart"/>
      <w:r w:rsidRPr="004C6FCE">
        <w:rPr>
          <w:rFonts w:ascii="Calibri" w:hAnsi="Calibri" w:cs="Calibri"/>
          <w:sz w:val="22"/>
          <w:szCs w:val="22"/>
        </w:rPr>
        <w:t>sharps</w:t>
      </w:r>
      <w:proofErr w:type="gramEnd"/>
      <w:r w:rsidRPr="004C6FCE">
        <w:rPr>
          <w:rFonts w:ascii="Calibri" w:hAnsi="Calibri" w:cs="Calibri"/>
          <w:sz w:val="22"/>
          <w:szCs w:val="22"/>
        </w:rPr>
        <w:t xml:space="preserve"> devices in use, and; </w:t>
      </w:r>
    </w:p>
    <w:p w14:paraId="575F7DC4" w14:textId="77777777" w:rsidR="00A15317" w:rsidRPr="004C6FCE" w:rsidRDefault="00A15317" w:rsidP="007E69C1">
      <w:pPr>
        <w:pStyle w:val="Default"/>
        <w:numPr>
          <w:ilvl w:val="0"/>
          <w:numId w:val="33"/>
        </w:numPr>
        <w:spacing w:line="276" w:lineRule="auto"/>
        <w:ind w:left="1080"/>
        <w:rPr>
          <w:rFonts w:ascii="Calibri" w:hAnsi="Calibri" w:cs="Calibri"/>
          <w:sz w:val="22"/>
          <w:szCs w:val="22"/>
        </w:rPr>
      </w:pPr>
      <w:r w:rsidRPr="004C6FCE">
        <w:rPr>
          <w:rFonts w:ascii="Calibri" w:hAnsi="Calibri" w:cs="Calibri"/>
          <w:sz w:val="22"/>
          <w:szCs w:val="22"/>
        </w:rPr>
        <w:t xml:space="preserve">Annual consideration of new safer sharps devices. </w:t>
      </w:r>
    </w:p>
    <w:p w14:paraId="0568B108" w14:textId="77777777" w:rsidR="00A15317" w:rsidRPr="00DD7750" w:rsidRDefault="00A15317" w:rsidP="00A15317">
      <w:pPr>
        <w:pStyle w:val="Default"/>
        <w:spacing w:line="276" w:lineRule="auto"/>
        <w:ind w:left="1080"/>
        <w:rPr>
          <w:rFonts w:ascii="Calibri" w:hAnsi="Calibri" w:cs="Calibri"/>
          <w:sz w:val="22"/>
          <w:szCs w:val="22"/>
          <w:highlight w:val="yellow"/>
        </w:rPr>
      </w:pPr>
    </w:p>
    <w:p w14:paraId="5680A65E" w14:textId="10F9D58C" w:rsidR="00A15317" w:rsidRPr="004C6FCE" w:rsidRDefault="00A15317" w:rsidP="00A15317">
      <w:pPr>
        <w:pStyle w:val="Default"/>
        <w:spacing w:line="276" w:lineRule="auto"/>
        <w:rPr>
          <w:rFonts w:ascii="Calibri" w:hAnsi="Calibri" w:cs="Calibri"/>
          <w:sz w:val="22"/>
          <w:szCs w:val="22"/>
        </w:rPr>
      </w:pPr>
      <w:r w:rsidRPr="004C6FCE">
        <w:rPr>
          <w:rFonts w:ascii="Calibri" w:hAnsi="Calibri" w:cs="Calibri"/>
          <w:sz w:val="22"/>
          <w:szCs w:val="22"/>
        </w:rPr>
        <w:t xml:space="preserve">Complete the table below as completely as possible to document the sharps devices that are being used. Use multiple pages if necessary. </w:t>
      </w:r>
      <w:r w:rsidRPr="004C6FCE">
        <w:rPr>
          <w:rFonts w:ascii="Calibri" w:hAnsi="Calibri" w:cs="Calibri"/>
          <w:b/>
          <w:bCs/>
          <w:sz w:val="22"/>
          <w:szCs w:val="22"/>
        </w:rPr>
        <w:t xml:space="preserve">This review form must be maintained with your safety records.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160"/>
        <w:gridCol w:w="2070"/>
        <w:gridCol w:w="2160"/>
      </w:tblGrid>
      <w:tr w:rsidR="00A15317" w:rsidRPr="00DD7750" w14:paraId="67DCBB21" w14:textId="77777777" w:rsidTr="00DD7750">
        <w:tc>
          <w:tcPr>
            <w:tcW w:w="2785" w:type="dxa"/>
            <w:shd w:val="clear" w:color="auto" w:fill="auto"/>
          </w:tcPr>
          <w:p w14:paraId="3498527A" w14:textId="3A6BFE29"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br w:type="page"/>
            </w:r>
          </w:p>
        </w:tc>
        <w:tc>
          <w:tcPr>
            <w:tcW w:w="2160" w:type="dxa"/>
            <w:shd w:val="clear" w:color="auto" w:fill="auto"/>
          </w:tcPr>
          <w:p w14:paraId="52A0EA36" w14:textId="77777777" w:rsidR="00A15317" w:rsidRPr="00DD7750" w:rsidRDefault="00A15317" w:rsidP="00DD7750">
            <w:pPr>
              <w:spacing w:line="276" w:lineRule="auto"/>
              <w:jc w:val="center"/>
              <w:rPr>
                <w:rFonts w:ascii="Calibri" w:hAnsi="Calibri" w:cs="Calibri"/>
                <w:b/>
                <w:bCs/>
                <w:sz w:val="22"/>
                <w:szCs w:val="22"/>
                <w:highlight w:val="yellow"/>
              </w:rPr>
            </w:pPr>
            <w:r w:rsidRPr="00DD7750">
              <w:rPr>
                <w:rFonts w:ascii="Calibri" w:hAnsi="Calibri" w:cs="Calibri"/>
                <w:b/>
                <w:bCs/>
                <w:sz w:val="22"/>
                <w:szCs w:val="22"/>
                <w:highlight w:val="yellow"/>
              </w:rPr>
              <w:t>Device #1</w:t>
            </w:r>
          </w:p>
        </w:tc>
        <w:tc>
          <w:tcPr>
            <w:tcW w:w="2070" w:type="dxa"/>
            <w:shd w:val="clear" w:color="auto" w:fill="auto"/>
          </w:tcPr>
          <w:p w14:paraId="0245F5EF" w14:textId="77777777" w:rsidR="00A15317" w:rsidRPr="00DD7750" w:rsidRDefault="00A15317" w:rsidP="00DD7750">
            <w:pPr>
              <w:spacing w:line="276" w:lineRule="auto"/>
              <w:jc w:val="center"/>
              <w:rPr>
                <w:rFonts w:ascii="Calibri" w:hAnsi="Calibri" w:cs="Calibri"/>
                <w:b/>
                <w:bCs/>
                <w:sz w:val="22"/>
                <w:szCs w:val="22"/>
                <w:highlight w:val="yellow"/>
              </w:rPr>
            </w:pPr>
            <w:r w:rsidRPr="00DD7750">
              <w:rPr>
                <w:rFonts w:ascii="Calibri" w:hAnsi="Calibri" w:cs="Calibri"/>
                <w:b/>
                <w:bCs/>
                <w:sz w:val="22"/>
                <w:szCs w:val="22"/>
                <w:highlight w:val="yellow"/>
              </w:rPr>
              <w:t>Device #2</w:t>
            </w:r>
          </w:p>
        </w:tc>
        <w:tc>
          <w:tcPr>
            <w:tcW w:w="2160" w:type="dxa"/>
            <w:shd w:val="clear" w:color="auto" w:fill="auto"/>
          </w:tcPr>
          <w:p w14:paraId="50F87CE8" w14:textId="77777777" w:rsidR="00A15317" w:rsidRPr="00DD7750" w:rsidRDefault="00A15317" w:rsidP="00DD7750">
            <w:pPr>
              <w:spacing w:line="276" w:lineRule="auto"/>
              <w:jc w:val="center"/>
              <w:rPr>
                <w:rFonts w:ascii="Calibri" w:hAnsi="Calibri" w:cs="Calibri"/>
                <w:b/>
                <w:bCs/>
                <w:sz w:val="22"/>
                <w:szCs w:val="22"/>
                <w:highlight w:val="yellow"/>
              </w:rPr>
            </w:pPr>
            <w:r w:rsidRPr="00DD7750">
              <w:rPr>
                <w:rFonts w:ascii="Calibri" w:hAnsi="Calibri" w:cs="Calibri"/>
                <w:b/>
                <w:bCs/>
                <w:sz w:val="22"/>
                <w:szCs w:val="22"/>
                <w:highlight w:val="yellow"/>
              </w:rPr>
              <w:t>Device #3</w:t>
            </w:r>
          </w:p>
        </w:tc>
      </w:tr>
      <w:tr w:rsidR="00A15317" w:rsidRPr="00DD7750" w14:paraId="26BC749D" w14:textId="77777777" w:rsidTr="00DD7750">
        <w:tc>
          <w:tcPr>
            <w:tcW w:w="2785" w:type="dxa"/>
            <w:shd w:val="clear" w:color="auto" w:fill="auto"/>
          </w:tcPr>
          <w:p w14:paraId="1A03D295"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Name of Sharps Device</w:t>
            </w:r>
          </w:p>
          <w:p w14:paraId="1FB25FB2"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190DE0AB"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4470D205"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3735D1C0" w14:textId="77777777" w:rsidR="00A15317" w:rsidRPr="00DD7750" w:rsidRDefault="00A15317" w:rsidP="00DD7750">
            <w:pPr>
              <w:spacing w:line="276" w:lineRule="auto"/>
              <w:rPr>
                <w:rFonts w:ascii="Calibri" w:hAnsi="Calibri" w:cs="Calibri"/>
                <w:b/>
                <w:bCs/>
                <w:sz w:val="22"/>
                <w:szCs w:val="22"/>
                <w:highlight w:val="yellow"/>
              </w:rPr>
            </w:pPr>
          </w:p>
        </w:tc>
      </w:tr>
      <w:tr w:rsidR="00A15317" w:rsidRPr="00DD7750" w14:paraId="2AFA4191" w14:textId="77777777" w:rsidTr="00DD7750">
        <w:tc>
          <w:tcPr>
            <w:tcW w:w="2785" w:type="dxa"/>
            <w:shd w:val="clear" w:color="auto" w:fill="auto"/>
          </w:tcPr>
          <w:p w14:paraId="26D277EA"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Manufacturer</w:t>
            </w:r>
          </w:p>
          <w:p w14:paraId="734F0D6B"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3AC2B1AA"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5A26A0E5"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16F75EBD" w14:textId="77777777" w:rsidR="00A15317" w:rsidRPr="00DD7750" w:rsidRDefault="00A15317" w:rsidP="00DD7750">
            <w:pPr>
              <w:spacing w:line="276" w:lineRule="auto"/>
              <w:rPr>
                <w:rFonts w:ascii="Calibri" w:hAnsi="Calibri" w:cs="Calibri"/>
                <w:b/>
                <w:bCs/>
                <w:sz w:val="22"/>
                <w:szCs w:val="22"/>
                <w:highlight w:val="yellow"/>
              </w:rPr>
            </w:pPr>
          </w:p>
        </w:tc>
      </w:tr>
      <w:tr w:rsidR="00A15317" w:rsidRPr="00DD7750" w14:paraId="757B73D6" w14:textId="77777777" w:rsidTr="00DD7750">
        <w:tc>
          <w:tcPr>
            <w:tcW w:w="2785" w:type="dxa"/>
            <w:shd w:val="clear" w:color="auto" w:fill="auto"/>
          </w:tcPr>
          <w:p w14:paraId="5DB22766"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Model/Size in Use</w:t>
            </w:r>
          </w:p>
          <w:p w14:paraId="169E5816"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53A60A46"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23E507CF"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246944A7" w14:textId="77777777" w:rsidR="00A15317" w:rsidRPr="00DD7750" w:rsidRDefault="00A15317" w:rsidP="00DD7750">
            <w:pPr>
              <w:spacing w:line="276" w:lineRule="auto"/>
              <w:rPr>
                <w:rFonts w:ascii="Calibri" w:hAnsi="Calibri" w:cs="Calibri"/>
                <w:b/>
                <w:bCs/>
                <w:sz w:val="22"/>
                <w:szCs w:val="22"/>
                <w:highlight w:val="yellow"/>
              </w:rPr>
            </w:pPr>
          </w:p>
        </w:tc>
      </w:tr>
      <w:tr w:rsidR="00A15317" w:rsidRPr="00DD7750" w14:paraId="3B029456" w14:textId="77777777" w:rsidTr="00DD7750">
        <w:tc>
          <w:tcPr>
            <w:tcW w:w="2785" w:type="dxa"/>
            <w:shd w:val="clear" w:color="auto" w:fill="auto"/>
          </w:tcPr>
          <w:p w14:paraId="1C17C949"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Procedures Performed</w:t>
            </w:r>
          </w:p>
          <w:p w14:paraId="5791C8C4"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0ECFD97A"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56D6E1BB"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0C9E968F" w14:textId="77777777" w:rsidR="00A15317" w:rsidRPr="00DD7750" w:rsidRDefault="00A15317" w:rsidP="00DD7750">
            <w:pPr>
              <w:spacing w:line="276" w:lineRule="auto"/>
              <w:rPr>
                <w:rFonts w:ascii="Calibri" w:hAnsi="Calibri" w:cs="Calibri"/>
                <w:b/>
                <w:bCs/>
                <w:sz w:val="22"/>
                <w:szCs w:val="22"/>
                <w:highlight w:val="yellow"/>
              </w:rPr>
            </w:pPr>
          </w:p>
        </w:tc>
      </w:tr>
      <w:tr w:rsidR="00A15317" w:rsidRPr="00DD7750" w14:paraId="09D1CD21" w14:textId="77777777" w:rsidTr="00DD7750">
        <w:tc>
          <w:tcPr>
            <w:tcW w:w="2785" w:type="dxa"/>
            <w:shd w:val="clear" w:color="auto" w:fill="auto"/>
          </w:tcPr>
          <w:p w14:paraId="6D017D68"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*Safer Sharps Device?</w:t>
            </w:r>
          </w:p>
          <w:p w14:paraId="6D34FAA3"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(Y/N)</w:t>
            </w:r>
          </w:p>
        </w:tc>
        <w:tc>
          <w:tcPr>
            <w:tcW w:w="2160" w:type="dxa"/>
            <w:shd w:val="clear" w:color="auto" w:fill="auto"/>
          </w:tcPr>
          <w:p w14:paraId="248022CC"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62C3AF05"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081E3487" w14:textId="77777777" w:rsidR="00A15317" w:rsidRPr="00DD7750" w:rsidRDefault="00A15317" w:rsidP="00DD7750">
            <w:pPr>
              <w:spacing w:line="276" w:lineRule="auto"/>
              <w:rPr>
                <w:rFonts w:ascii="Calibri" w:hAnsi="Calibri" w:cs="Calibri"/>
                <w:b/>
                <w:bCs/>
                <w:sz w:val="22"/>
                <w:szCs w:val="22"/>
                <w:highlight w:val="yellow"/>
              </w:rPr>
            </w:pPr>
          </w:p>
        </w:tc>
      </w:tr>
      <w:tr w:rsidR="00A15317" w:rsidRPr="00DD7750" w14:paraId="09D8B4E0" w14:textId="77777777" w:rsidTr="00DD7750">
        <w:tc>
          <w:tcPr>
            <w:tcW w:w="2785" w:type="dxa"/>
            <w:shd w:val="clear" w:color="auto" w:fill="auto"/>
          </w:tcPr>
          <w:p w14:paraId="50B7134D"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Description of Safety Feature</w:t>
            </w:r>
          </w:p>
        </w:tc>
        <w:tc>
          <w:tcPr>
            <w:tcW w:w="2160" w:type="dxa"/>
            <w:shd w:val="clear" w:color="auto" w:fill="auto"/>
          </w:tcPr>
          <w:p w14:paraId="1A6C402D"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45E6B199"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3E381DB6" w14:textId="77777777" w:rsidR="00A15317" w:rsidRPr="00DD7750" w:rsidRDefault="00A15317" w:rsidP="00DD7750">
            <w:pPr>
              <w:spacing w:line="276" w:lineRule="auto"/>
              <w:rPr>
                <w:rFonts w:ascii="Calibri" w:hAnsi="Calibri" w:cs="Calibri"/>
                <w:b/>
                <w:bCs/>
                <w:sz w:val="22"/>
                <w:szCs w:val="22"/>
                <w:highlight w:val="yellow"/>
              </w:rPr>
            </w:pPr>
          </w:p>
        </w:tc>
      </w:tr>
      <w:tr w:rsidR="00A15317" w:rsidRPr="00DD7750" w14:paraId="1A0DD9F3" w14:textId="77777777" w:rsidTr="00DD7750">
        <w:tc>
          <w:tcPr>
            <w:tcW w:w="2785" w:type="dxa"/>
            <w:shd w:val="clear" w:color="auto" w:fill="auto"/>
          </w:tcPr>
          <w:p w14:paraId="599F9C1D" w14:textId="579E1501"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Justification for Selection (must consider newly marketed safer sharps devices</w:t>
            </w:r>
            <w:r w:rsidR="000E71F8">
              <w:rPr>
                <w:rFonts w:ascii="Calibri" w:hAnsi="Calibri" w:cs="Calibri"/>
                <w:b/>
                <w:bCs/>
                <w:sz w:val="22"/>
                <w:szCs w:val="22"/>
                <w:highlight w:val="yellow"/>
              </w:rPr>
              <w:t>) or why a safer sharp cannot be used</w:t>
            </w:r>
          </w:p>
        </w:tc>
        <w:tc>
          <w:tcPr>
            <w:tcW w:w="2160" w:type="dxa"/>
            <w:shd w:val="clear" w:color="auto" w:fill="auto"/>
          </w:tcPr>
          <w:p w14:paraId="5B34DADA"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15BCC0A1"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05369564" w14:textId="77777777" w:rsidR="00A15317" w:rsidRPr="00DD7750" w:rsidRDefault="00A15317" w:rsidP="00DD7750">
            <w:pPr>
              <w:spacing w:line="276" w:lineRule="auto"/>
              <w:rPr>
                <w:rFonts w:ascii="Calibri" w:hAnsi="Calibri" w:cs="Calibri"/>
                <w:b/>
                <w:bCs/>
                <w:sz w:val="22"/>
                <w:szCs w:val="22"/>
                <w:highlight w:val="yellow"/>
              </w:rPr>
            </w:pPr>
          </w:p>
        </w:tc>
      </w:tr>
    </w:tbl>
    <w:p w14:paraId="206EF0BB" w14:textId="77777777" w:rsidR="00A15317" w:rsidRPr="00DD7750" w:rsidRDefault="00A15317" w:rsidP="00A15317">
      <w:pPr>
        <w:spacing w:line="276" w:lineRule="auto"/>
        <w:rPr>
          <w:rFonts w:ascii="Calibri" w:hAnsi="Calibri" w:cs="Calibri"/>
          <w:b/>
          <w:bCs/>
          <w:sz w:val="22"/>
          <w:szCs w:val="22"/>
          <w:highlight w:val="yellow"/>
        </w:rPr>
      </w:pPr>
    </w:p>
    <w:p w14:paraId="5B160B47" w14:textId="12959ECD" w:rsidR="00A15317" w:rsidRPr="004C6FCE" w:rsidRDefault="00A15317" w:rsidP="00A15317">
      <w:pPr>
        <w:autoSpaceDE w:val="0"/>
        <w:autoSpaceDN w:val="0"/>
        <w:adjustRightInd w:val="0"/>
        <w:spacing w:line="276" w:lineRule="auto"/>
        <w:rPr>
          <w:rFonts w:ascii="Calibri" w:hAnsi="Calibri" w:cs="Calibri"/>
          <w:color w:val="000000"/>
          <w:sz w:val="22"/>
          <w:szCs w:val="22"/>
        </w:rPr>
      </w:pPr>
      <w:r w:rsidRPr="004C6FCE">
        <w:rPr>
          <w:rFonts w:ascii="Calibri" w:hAnsi="Calibri" w:cs="Calibri"/>
          <w:sz w:val="22"/>
          <w:szCs w:val="22"/>
        </w:rPr>
        <w:lastRenderedPageBreak/>
        <w:t xml:space="preserve">*A justification must be documented for any device that does </w:t>
      </w:r>
      <w:r w:rsidRPr="004C6FCE">
        <w:rPr>
          <w:rFonts w:ascii="Calibri" w:hAnsi="Calibri" w:cs="Calibri"/>
          <w:b/>
          <w:bCs/>
          <w:sz w:val="22"/>
          <w:szCs w:val="22"/>
        </w:rPr>
        <w:t xml:space="preserve">not </w:t>
      </w:r>
      <w:r w:rsidRPr="004C6FCE">
        <w:rPr>
          <w:rFonts w:ascii="Calibri" w:hAnsi="Calibri" w:cs="Calibri"/>
          <w:sz w:val="22"/>
          <w:szCs w:val="22"/>
        </w:rPr>
        <w:t xml:space="preserve">meet the criteria of a safer </w:t>
      </w:r>
      <w:proofErr w:type="gramStart"/>
      <w:r w:rsidRPr="004C6FCE">
        <w:rPr>
          <w:rFonts w:ascii="Calibri" w:hAnsi="Calibri" w:cs="Calibri"/>
          <w:sz w:val="22"/>
          <w:szCs w:val="22"/>
        </w:rPr>
        <w:t>sharps</w:t>
      </w:r>
      <w:proofErr w:type="gramEnd"/>
      <w:r w:rsidRPr="004C6FCE">
        <w:rPr>
          <w:rFonts w:ascii="Calibri" w:hAnsi="Calibri" w:cs="Calibri"/>
          <w:sz w:val="22"/>
          <w:szCs w:val="22"/>
        </w:rPr>
        <w:t xml:space="preserve"> device </w:t>
      </w:r>
      <w:r w:rsidRPr="004C6FCE">
        <w:rPr>
          <w:rFonts w:ascii="Calibri" w:hAnsi="Calibri" w:cs="Calibri"/>
          <w:color w:val="000000"/>
          <w:sz w:val="22"/>
          <w:szCs w:val="22"/>
        </w:rPr>
        <w:t xml:space="preserve">(see </w:t>
      </w:r>
      <w:r w:rsidRPr="004C6FCE">
        <w:rPr>
          <w:rFonts w:ascii="Calibri" w:hAnsi="Calibri" w:cs="Calibri"/>
          <w:i/>
          <w:iCs/>
          <w:color w:val="000000"/>
          <w:sz w:val="22"/>
          <w:szCs w:val="22"/>
        </w:rPr>
        <w:t xml:space="preserve">Sharps with engineered sharps injury protection </w:t>
      </w:r>
      <w:r w:rsidRPr="004C6FCE">
        <w:rPr>
          <w:rFonts w:ascii="Calibri" w:hAnsi="Calibri" w:cs="Calibri"/>
          <w:color w:val="000000"/>
          <w:sz w:val="22"/>
          <w:szCs w:val="22"/>
        </w:rPr>
        <w:t xml:space="preserve">definition below). Acceptable justifications include, but are not limited to: </w:t>
      </w:r>
    </w:p>
    <w:p w14:paraId="77BB785C" w14:textId="77777777" w:rsidR="00A15317" w:rsidRPr="004C6FCE" w:rsidRDefault="00A15317" w:rsidP="007E69C1">
      <w:pPr>
        <w:pStyle w:val="ListParagraph"/>
        <w:numPr>
          <w:ilvl w:val="0"/>
          <w:numId w:val="35"/>
        </w:numPr>
        <w:autoSpaceDE w:val="0"/>
        <w:autoSpaceDN w:val="0"/>
        <w:adjustRightInd w:val="0"/>
        <w:spacing w:after="67" w:line="276" w:lineRule="auto"/>
        <w:ind w:left="1080"/>
        <w:contextualSpacing/>
        <w:rPr>
          <w:rFonts w:ascii="Calibri" w:hAnsi="Calibri" w:cs="Calibri"/>
          <w:color w:val="000000"/>
          <w:sz w:val="22"/>
          <w:szCs w:val="22"/>
        </w:rPr>
      </w:pPr>
      <w:r w:rsidRPr="004C6FCE">
        <w:rPr>
          <w:rFonts w:ascii="Calibri" w:hAnsi="Calibri" w:cs="Calibri"/>
          <w:color w:val="000000"/>
          <w:sz w:val="22"/>
          <w:szCs w:val="22"/>
        </w:rPr>
        <w:t xml:space="preserve">Use of a safer </w:t>
      </w:r>
      <w:proofErr w:type="gramStart"/>
      <w:r w:rsidRPr="004C6FCE">
        <w:rPr>
          <w:rFonts w:ascii="Calibri" w:hAnsi="Calibri" w:cs="Calibri"/>
          <w:color w:val="000000"/>
          <w:sz w:val="22"/>
          <w:szCs w:val="22"/>
        </w:rPr>
        <w:t>sharps</w:t>
      </w:r>
      <w:proofErr w:type="gramEnd"/>
      <w:r w:rsidRPr="004C6FCE">
        <w:rPr>
          <w:rFonts w:ascii="Calibri" w:hAnsi="Calibri" w:cs="Calibri"/>
          <w:color w:val="000000"/>
          <w:sz w:val="22"/>
          <w:szCs w:val="22"/>
        </w:rPr>
        <w:t xml:space="preserve"> device will jeopardize patient or employee safety. </w:t>
      </w:r>
    </w:p>
    <w:p w14:paraId="6E054BE4" w14:textId="77777777" w:rsidR="00A15317" w:rsidRPr="004C6FCE" w:rsidRDefault="00A15317" w:rsidP="007E69C1">
      <w:pPr>
        <w:pStyle w:val="ListParagraph"/>
        <w:numPr>
          <w:ilvl w:val="0"/>
          <w:numId w:val="35"/>
        </w:numPr>
        <w:autoSpaceDE w:val="0"/>
        <w:autoSpaceDN w:val="0"/>
        <w:adjustRightInd w:val="0"/>
        <w:spacing w:after="67" w:line="276" w:lineRule="auto"/>
        <w:ind w:left="1080"/>
        <w:contextualSpacing/>
        <w:rPr>
          <w:rFonts w:ascii="Calibri" w:hAnsi="Calibri" w:cs="Calibri"/>
          <w:color w:val="000000"/>
          <w:sz w:val="22"/>
          <w:szCs w:val="22"/>
        </w:rPr>
      </w:pPr>
      <w:r w:rsidRPr="004C6FCE">
        <w:rPr>
          <w:rFonts w:ascii="Calibri" w:hAnsi="Calibri" w:cs="Calibri"/>
          <w:color w:val="000000"/>
          <w:sz w:val="22"/>
          <w:szCs w:val="22"/>
        </w:rPr>
        <w:t xml:space="preserve">Use of a safer </w:t>
      </w:r>
      <w:proofErr w:type="gramStart"/>
      <w:r w:rsidRPr="004C6FCE">
        <w:rPr>
          <w:rFonts w:ascii="Calibri" w:hAnsi="Calibri" w:cs="Calibri"/>
          <w:color w:val="000000"/>
          <w:sz w:val="22"/>
          <w:szCs w:val="22"/>
        </w:rPr>
        <w:t>sharps</w:t>
      </w:r>
      <w:proofErr w:type="gramEnd"/>
      <w:r w:rsidRPr="004C6FCE">
        <w:rPr>
          <w:rFonts w:ascii="Calibri" w:hAnsi="Calibri" w:cs="Calibri"/>
          <w:color w:val="000000"/>
          <w:sz w:val="22"/>
          <w:szCs w:val="22"/>
        </w:rPr>
        <w:t xml:space="preserve"> device is medically inadvisable. </w:t>
      </w:r>
    </w:p>
    <w:p w14:paraId="3BC03F27" w14:textId="5C6FFD67" w:rsidR="00A15317" w:rsidRPr="00A659D4" w:rsidRDefault="00A15317" w:rsidP="00A15317">
      <w:pPr>
        <w:pStyle w:val="ListParagraph"/>
        <w:numPr>
          <w:ilvl w:val="0"/>
          <w:numId w:val="35"/>
        </w:numPr>
        <w:autoSpaceDE w:val="0"/>
        <w:autoSpaceDN w:val="0"/>
        <w:adjustRightInd w:val="0"/>
        <w:spacing w:line="276" w:lineRule="auto"/>
        <w:ind w:left="1080"/>
        <w:contextualSpacing/>
        <w:rPr>
          <w:rFonts w:ascii="Calibri" w:hAnsi="Calibri" w:cs="Calibri"/>
          <w:color w:val="000000"/>
          <w:sz w:val="22"/>
          <w:szCs w:val="22"/>
        </w:rPr>
      </w:pPr>
      <w:r w:rsidRPr="004C6FCE">
        <w:rPr>
          <w:rFonts w:ascii="Calibri" w:hAnsi="Calibri" w:cs="Calibri"/>
          <w:color w:val="000000"/>
          <w:sz w:val="22"/>
          <w:szCs w:val="22"/>
        </w:rPr>
        <w:t xml:space="preserve">Market unavailability of an appropriate safer </w:t>
      </w:r>
      <w:proofErr w:type="gramStart"/>
      <w:r w:rsidRPr="004C6FCE">
        <w:rPr>
          <w:rFonts w:ascii="Calibri" w:hAnsi="Calibri" w:cs="Calibri"/>
          <w:color w:val="000000"/>
          <w:sz w:val="22"/>
          <w:szCs w:val="22"/>
        </w:rPr>
        <w:t>sharps</w:t>
      </w:r>
      <w:proofErr w:type="gramEnd"/>
      <w:r w:rsidRPr="004C6FCE">
        <w:rPr>
          <w:rFonts w:ascii="Calibri" w:hAnsi="Calibri" w:cs="Calibri"/>
          <w:color w:val="000000"/>
          <w:sz w:val="22"/>
          <w:szCs w:val="22"/>
        </w:rPr>
        <w:t xml:space="preserve"> device. </w:t>
      </w:r>
    </w:p>
    <w:p w14:paraId="594392AF" w14:textId="3C628713" w:rsidR="00A15317" w:rsidRPr="004C6FCE" w:rsidRDefault="00A659D4" w:rsidP="00A15317">
      <w:pPr>
        <w:autoSpaceDE w:val="0"/>
        <w:autoSpaceDN w:val="0"/>
        <w:adjustRightInd w:val="0"/>
        <w:spacing w:line="276" w:lineRule="auto"/>
        <w:rPr>
          <w:rFonts w:ascii="Calibri" w:hAnsi="Calibri" w:cs="Calibri"/>
          <w:color w:val="000000"/>
          <w:sz w:val="22"/>
          <w:szCs w:val="22"/>
        </w:rPr>
      </w:pPr>
      <w:r w:rsidRPr="00A659D4">
        <w:rPr>
          <w:rFonts w:ascii="Calibri" w:hAnsi="Calibri" w:cs="Calibri"/>
          <w:b/>
          <w:bCs/>
          <w:color w:val="000000"/>
          <w:sz w:val="22"/>
          <w:szCs w:val="22"/>
        </w:rPr>
        <w:t>NOTE:</w:t>
      </w:r>
      <w:r>
        <w:rPr>
          <w:rFonts w:ascii="Calibri" w:hAnsi="Calibri" w:cs="Calibri"/>
          <w:color w:val="000000"/>
          <w:sz w:val="22"/>
          <w:szCs w:val="22"/>
        </w:rPr>
        <w:t xml:space="preserve"> C</w:t>
      </w:r>
      <w:r w:rsidR="00A15317" w:rsidRPr="004C6FCE">
        <w:rPr>
          <w:rFonts w:ascii="Calibri" w:hAnsi="Calibri" w:cs="Calibri"/>
          <w:color w:val="000000"/>
          <w:sz w:val="22"/>
          <w:szCs w:val="22"/>
        </w:rPr>
        <w:t xml:space="preserve">ost is not typically an acceptable justification. </w:t>
      </w:r>
    </w:p>
    <w:p w14:paraId="105F2369" w14:textId="77777777" w:rsidR="00A15317" w:rsidRPr="004C6FCE" w:rsidRDefault="00A15317" w:rsidP="00A15317">
      <w:pPr>
        <w:spacing w:line="276" w:lineRule="auto"/>
        <w:rPr>
          <w:rFonts w:ascii="Calibri" w:hAnsi="Calibri" w:cs="Calibri"/>
          <w:b/>
          <w:bCs/>
          <w:color w:val="000000"/>
          <w:sz w:val="22"/>
          <w:szCs w:val="22"/>
        </w:rPr>
      </w:pPr>
    </w:p>
    <w:p w14:paraId="2CDE32D6" w14:textId="77777777" w:rsidR="00A15317" w:rsidRPr="004C6FCE" w:rsidRDefault="00A15317" w:rsidP="00A15317">
      <w:pPr>
        <w:spacing w:line="276" w:lineRule="auto"/>
        <w:rPr>
          <w:rFonts w:ascii="Calibri" w:hAnsi="Calibri" w:cs="Calibri"/>
          <w:color w:val="000000"/>
          <w:sz w:val="22"/>
          <w:szCs w:val="22"/>
        </w:rPr>
      </w:pPr>
      <w:r w:rsidRPr="004C6FCE">
        <w:rPr>
          <w:rFonts w:ascii="Calibri" w:hAnsi="Calibri" w:cs="Calibri"/>
          <w:b/>
          <w:bCs/>
          <w:sz w:val="22"/>
          <w:szCs w:val="22"/>
        </w:rPr>
        <w:t xml:space="preserve">Sharps with engineered sharps injury protection: </w:t>
      </w:r>
      <w:r w:rsidRPr="004C6FCE">
        <w:rPr>
          <w:rFonts w:ascii="Calibri" w:hAnsi="Calibri" w:cs="Calibri"/>
          <w:color w:val="000000"/>
          <w:sz w:val="22"/>
          <w:szCs w:val="22"/>
        </w:rPr>
        <w:t>This includes non-needle sharps or needle devices containing built-in safety features that are used for collecting fluids or administering medications or other fluids, or other procedures involving the risk of sharps injury. This description covers a broad array of devices, including:</w:t>
      </w:r>
    </w:p>
    <w:p w14:paraId="6350FE5A" w14:textId="77777777" w:rsidR="00A15317" w:rsidRPr="004C6FCE" w:rsidRDefault="00A15317" w:rsidP="007E69C1">
      <w:pPr>
        <w:numPr>
          <w:ilvl w:val="0"/>
          <w:numId w:val="34"/>
        </w:numPr>
        <w:spacing w:before="100" w:beforeAutospacing="1" w:after="100" w:afterAutospacing="1" w:line="276" w:lineRule="auto"/>
        <w:rPr>
          <w:rFonts w:ascii="Calibri" w:hAnsi="Calibri" w:cs="Calibri"/>
          <w:color w:val="000000"/>
          <w:sz w:val="22"/>
          <w:szCs w:val="22"/>
        </w:rPr>
      </w:pPr>
      <w:r w:rsidRPr="004C6FCE">
        <w:rPr>
          <w:rFonts w:ascii="Calibri" w:hAnsi="Calibri" w:cs="Calibri"/>
          <w:color w:val="000000"/>
          <w:sz w:val="22"/>
          <w:szCs w:val="22"/>
        </w:rPr>
        <w:t>Syringes with a sliding sheath that shields the attached needle after use;</w:t>
      </w:r>
    </w:p>
    <w:p w14:paraId="353AAEE5" w14:textId="77777777" w:rsidR="00A15317" w:rsidRPr="004C6FCE" w:rsidRDefault="00A15317" w:rsidP="007E69C1">
      <w:pPr>
        <w:numPr>
          <w:ilvl w:val="0"/>
          <w:numId w:val="34"/>
        </w:numPr>
        <w:spacing w:before="100" w:beforeAutospacing="1" w:after="100" w:afterAutospacing="1" w:line="276" w:lineRule="auto"/>
        <w:rPr>
          <w:rFonts w:ascii="Calibri" w:hAnsi="Calibri" w:cs="Calibri"/>
          <w:color w:val="000000"/>
          <w:sz w:val="22"/>
          <w:szCs w:val="22"/>
        </w:rPr>
      </w:pPr>
      <w:r w:rsidRPr="004C6FCE">
        <w:rPr>
          <w:rFonts w:ascii="Calibri" w:hAnsi="Calibri" w:cs="Calibri"/>
          <w:color w:val="000000"/>
          <w:sz w:val="22"/>
          <w:szCs w:val="22"/>
        </w:rPr>
        <w:t>Needles that retract into a syringe after use;</w:t>
      </w:r>
    </w:p>
    <w:p w14:paraId="275445C2" w14:textId="77777777" w:rsidR="00A15317" w:rsidRPr="004C6FCE" w:rsidRDefault="00A15317" w:rsidP="007E69C1">
      <w:pPr>
        <w:numPr>
          <w:ilvl w:val="0"/>
          <w:numId w:val="34"/>
        </w:numPr>
        <w:spacing w:before="100" w:beforeAutospacing="1" w:after="100" w:afterAutospacing="1" w:line="276" w:lineRule="auto"/>
        <w:rPr>
          <w:rFonts w:ascii="Calibri" w:hAnsi="Calibri" w:cs="Calibri"/>
          <w:color w:val="000000"/>
          <w:sz w:val="22"/>
          <w:szCs w:val="22"/>
        </w:rPr>
      </w:pPr>
      <w:r w:rsidRPr="004C6FCE">
        <w:rPr>
          <w:rFonts w:ascii="Calibri" w:hAnsi="Calibri" w:cs="Calibri"/>
          <w:color w:val="000000"/>
          <w:sz w:val="22"/>
          <w:szCs w:val="22"/>
        </w:rPr>
        <w:t>Shielded or retracting catheters</w:t>
      </w:r>
    </w:p>
    <w:p w14:paraId="6704F0A7" w14:textId="77777777" w:rsidR="00A15317" w:rsidRPr="004C6FCE" w:rsidRDefault="00A15317" w:rsidP="007E69C1">
      <w:pPr>
        <w:numPr>
          <w:ilvl w:val="0"/>
          <w:numId w:val="34"/>
        </w:numPr>
        <w:spacing w:before="100" w:beforeAutospacing="1" w:after="100" w:afterAutospacing="1" w:line="276" w:lineRule="auto"/>
        <w:rPr>
          <w:rFonts w:ascii="Calibri" w:hAnsi="Calibri" w:cs="Calibri"/>
          <w:color w:val="000000"/>
          <w:sz w:val="22"/>
          <w:szCs w:val="22"/>
        </w:rPr>
      </w:pPr>
      <w:r w:rsidRPr="004C6FCE">
        <w:rPr>
          <w:rFonts w:ascii="Calibri" w:hAnsi="Calibri" w:cs="Calibri"/>
          <w:color w:val="000000"/>
          <w:sz w:val="22"/>
          <w:szCs w:val="22"/>
        </w:rPr>
        <w:t>Intravenous medication (IV) delivery systems that use a catheter port with a needle housed in a protective covering.</w:t>
      </w:r>
    </w:p>
    <w:p w14:paraId="278F83EB" w14:textId="645FD09B" w:rsidR="006E602F" w:rsidRPr="00A15317" w:rsidRDefault="00AE5F90" w:rsidP="006E602F">
      <w:pPr>
        <w:spacing w:line="276" w:lineRule="auto"/>
        <w:rPr>
          <w:rFonts w:ascii="Calibri" w:hAnsi="Calibri"/>
          <w:sz w:val="22"/>
          <w:szCs w:val="22"/>
        </w:rPr>
      </w:pPr>
      <w:r w:rsidRPr="00A15317">
        <w:rPr>
          <w:rFonts w:ascii="Calibri" w:hAnsi="Calibri"/>
          <w:sz w:val="22"/>
          <w:szCs w:val="22"/>
          <w:highlight w:val="yellow"/>
        </w:rPr>
        <w:br w:type="page"/>
      </w:r>
      <w:r w:rsidR="006E602F" w:rsidRPr="00A15317">
        <w:rPr>
          <w:rFonts w:ascii="Calibri" w:hAnsi="Calibri"/>
          <w:sz w:val="22"/>
          <w:szCs w:val="22"/>
        </w:rPr>
        <w:lastRenderedPageBreak/>
        <w:t xml:space="preserve"> </w:t>
      </w:r>
    </w:p>
    <w:p w14:paraId="5534BA65" w14:textId="43BA2B54" w:rsidR="006E602F" w:rsidRDefault="006E602F" w:rsidP="006E602F">
      <w:pPr>
        <w:tabs>
          <w:tab w:val="left" w:pos="0"/>
          <w:tab w:val="left" w:pos="475"/>
          <w:tab w:val="left" w:pos="950"/>
          <w:tab w:val="left" w:pos="1425"/>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rPr>
          <w:rFonts w:ascii="Calibri" w:hAnsi="Calibri"/>
          <w:b/>
          <w:sz w:val="22"/>
          <w:szCs w:val="22"/>
          <w:highlight w:val="yellow"/>
        </w:rPr>
      </w:pPr>
      <w:r>
        <w:rPr>
          <w:rFonts w:ascii="Calibri" w:hAnsi="Calibri"/>
          <w:b/>
          <w:sz w:val="22"/>
          <w:szCs w:val="22"/>
          <w:highlight w:val="yellow"/>
        </w:rPr>
        <w:t xml:space="preserve">Appendix </w:t>
      </w:r>
      <w:r w:rsidR="00A659D4">
        <w:rPr>
          <w:rFonts w:ascii="Calibri" w:hAnsi="Calibri"/>
          <w:b/>
          <w:sz w:val="22"/>
          <w:szCs w:val="22"/>
          <w:highlight w:val="yellow"/>
        </w:rPr>
        <w:t>11</w:t>
      </w:r>
      <w:r w:rsidRPr="00801F94">
        <w:rPr>
          <w:rFonts w:ascii="Calibri" w:hAnsi="Calibri"/>
          <w:b/>
          <w:sz w:val="22"/>
          <w:szCs w:val="22"/>
          <w:highlight w:val="yellow"/>
        </w:rPr>
        <w:t>: Biological Toxin SOP</w:t>
      </w:r>
    </w:p>
    <w:p w14:paraId="581D1FD6" w14:textId="50C7D267" w:rsidR="009629F9" w:rsidRPr="009629F9" w:rsidRDefault="009629F9" w:rsidP="006E602F">
      <w:pPr>
        <w:tabs>
          <w:tab w:val="left" w:pos="0"/>
          <w:tab w:val="left" w:pos="475"/>
          <w:tab w:val="left" w:pos="950"/>
          <w:tab w:val="left" w:pos="1425"/>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rPr>
          <w:rFonts w:ascii="Calibri" w:hAnsi="Calibri"/>
          <w:bCs/>
          <w:sz w:val="22"/>
          <w:szCs w:val="22"/>
          <w:highlight w:val="yellow"/>
        </w:rPr>
      </w:pPr>
      <w:r w:rsidRPr="009629F9">
        <w:rPr>
          <w:rFonts w:ascii="Calibri" w:hAnsi="Calibri"/>
          <w:bCs/>
          <w:sz w:val="22"/>
          <w:szCs w:val="22"/>
          <w:highlight w:val="yellow"/>
        </w:rPr>
        <w:t>Remove appendix if not applicable.</w:t>
      </w:r>
    </w:p>
    <w:p w14:paraId="5E33ED7F" w14:textId="226CC96E" w:rsidR="009629F9" w:rsidRPr="009629F9" w:rsidRDefault="00A659D4" w:rsidP="006E602F">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60" w:after="60" w:line="264" w:lineRule="auto"/>
        <w:rPr>
          <w:rFonts w:ascii="Calibri" w:hAnsi="Calibri"/>
          <w:i/>
          <w:sz w:val="22"/>
          <w:szCs w:val="22"/>
        </w:rPr>
      </w:pPr>
      <w:r w:rsidRPr="009629F9">
        <w:rPr>
          <w:rFonts w:ascii="Calibri" w:hAnsi="Calibri"/>
          <w:i/>
          <w:sz w:val="22"/>
          <w:szCs w:val="22"/>
        </w:rPr>
        <w:t xml:space="preserve">You must complete this appendix if the lab works with acute biological toxins. </w:t>
      </w:r>
      <w:r w:rsidR="009629F9" w:rsidRPr="009629F9">
        <w:rPr>
          <w:rFonts w:ascii="Calibri" w:hAnsi="Calibri"/>
          <w:i/>
          <w:sz w:val="22"/>
          <w:szCs w:val="22"/>
        </w:rPr>
        <w:t xml:space="preserve">Complete one for each type of toxin. </w:t>
      </w:r>
      <w:r w:rsidR="008E3F0D" w:rsidRPr="009629F9">
        <w:rPr>
          <w:rFonts w:ascii="Calibri" w:hAnsi="Calibri"/>
          <w:i/>
          <w:sz w:val="22"/>
          <w:szCs w:val="22"/>
        </w:rPr>
        <w:t>Included are any toxin</w:t>
      </w:r>
      <w:r w:rsidR="009629F9" w:rsidRPr="009629F9">
        <w:rPr>
          <w:rFonts w:ascii="Calibri" w:hAnsi="Calibri"/>
          <w:i/>
          <w:sz w:val="22"/>
          <w:szCs w:val="22"/>
        </w:rPr>
        <w:t>s</w:t>
      </w:r>
      <w:r w:rsidR="008E3F0D" w:rsidRPr="009629F9">
        <w:rPr>
          <w:rFonts w:ascii="Calibri" w:hAnsi="Calibri"/>
          <w:i/>
          <w:sz w:val="22"/>
          <w:szCs w:val="22"/>
        </w:rPr>
        <w:t xml:space="preserve"> on the select agent list and/or with an LD50 less than 100 </w:t>
      </w:r>
      <w:r w:rsidR="009629F9" w:rsidRPr="009629F9">
        <w:rPr>
          <w:rFonts w:ascii="Calibri" w:hAnsi="Calibri" w:cs="Calibri"/>
          <w:i/>
          <w:sz w:val="22"/>
          <w:szCs w:val="22"/>
        </w:rPr>
        <w:t>µ</w:t>
      </w:r>
      <w:r w:rsidR="008E3F0D" w:rsidRPr="009629F9">
        <w:rPr>
          <w:rFonts w:ascii="Calibri" w:hAnsi="Calibri"/>
          <w:i/>
          <w:sz w:val="22"/>
          <w:szCs w:val="22"/>
        </w:rPr>
        <w:t xml:space="preserve">g/kg body weight. </w:t>
      </w:r>
      <w:r w:rsidRPr="009629F9">
        <w:rPr>
          <w:rFonts w:ascii="Calibri" w:hAnsi="Calibri"/>
          <w:i/>
          <w:sz w:val="22"/>
          <w:szCs w:val="22"/>
        </w:rPr>
        <w:t>This includes</w:t>
      </w:r>
      <w:r w:rsidR="008E3F0D" w:rsidRPr="009629F9">
        <w:rPr>
          <w:rFonts w:ascii="Calibri" w:hAnsi="Calibri"/>
          <w:i/>
          <w:sz w:val="22"/>
          <w:szCs w:val="22"/>
        </w:rPr>
        <w:t>, but is not limited to,</w:t>
      </w:r>
      <w:r w:rsidRPr="009629F9">
        <w:rPr>
          <w:rFonts w:ascii="Calibri" w:hAnsi="Calibri"/>
          <w:i/>
          <w:sz w:val="22"/>
          <w:szCs w:val="22"/>
        </w:rPr>
        <w:t xml:space="preserve"> </w:t>
      </w:r>
      <w:r w:rsidR="00F74853" w:rsidRPr="009629F9">
        <w:rPr>
          <w:rFonts w:ascii="Calibri" w:hAnsi="Calibri"/>
          <w:i/>
          <w:sz w:val="22"/>
          <w:szCs w:val="22"/>
        </w:rPr>
        <w:t xml:space="preserve">botulinum toxins, tetanus toxin, </w:t>
      </w:r>
      <w:r w:rsidR="008E3F0D" w:rsidRPr="009629F9">
        <w:rPr>
          <w:rFonts w:ascii="Calibri" w:hAnsi="Calibri"/>
          <w:i/>
          <w:sz w:val="22"/>
          <w:szCs w:val="22"/>
        </w:rPr>
        <w:t xml:space="preserve">pertussis toxin, diphtheria toxin, tetrodotoxin, </w:t>
      </w:r>
      <w:proofErr w:type="spellStart"/>
      <w:r w:rsidR="008E3F0D" w:rsidRPr="009629F9">
        <w:rPr>
          <w:rFonts w:ascii="Calibri" w:hAnsi="Calibri"/>
          <w:i/>
          <w:sz w:val="22"/>
          <w:szCs w:val="22"/>
        </w:rPr>
        <w:t>shiga</w:t>
      </w:r>
      <w:proofErr w:type="spellEnd"/>
      <w:r w:rsidR="00F74853" w:rsidRPr="009629F9">
        <w:rPr>
          <w:rFonts w:ascii="Calibri" w:hAnsi="Calibri"/>
          <w:i/>
          <w:sz w:val="22"/>
          <w:szCs w:val="22"/>
        </w:rPr>
        <w:t xml:space="preserve"> </w:t>
      </w:r>
      <w:r w:rsidR="008E3F0D" w:rsidRPr="009629F9">
        <w:rPr>
          <w:rFonts w:ascii="Calibri" w:hAnsi="Calibri"/>
          <w:i/>
          <w:sz w:val="22"/>
          <w:szCs w:val="22"/>
        </w:rPr>
        <w:t xml:space="preserve">toxin, and conotoxins. </w:t>
      </w:r>
      <w:r w:rsidR="006E602F" w:rsidRPr="009629F9">
        <w:rPr>
          <w:rFonts w:ascii="Calibri" w:hAnsi="Calibri"/>
          <w:i/>
          <w:sz w:val="22"/>
          <w:szCs w:val="22"/>
        </w:rPr>
        <w:t xml:space="preserve"> </w:t>
      </w:r>
    </w:p>
    <w:p w14:paraId="62DF8982" w14:textId="291F8035" w:rsidR="006E602F" w:rsidRPr="009629F9" w:rsidRDefault="006E602F" w:rsidP="006E602F">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60" w:after="60" w:line="264" w:lineRule="auto"/>
        <w:rPr>
          <w:rFonts w:ascii="Calibri" w:hAnsi="Calibri"/>
          <w:i/>
          <w:sz w:val="22"/>
          <w:szCs w:val="22"/>
        </w:rPr>
      </w:pPr>
      <w:r w:rsidRPr="009629F9">
        <w:rPr>
          <w:rFonts w:ascii="Calibri" w:hAnsi="Calibri"/>
          <w:i/>
          <w:sz w:val="22"/>
          <w:szCs w:val="22"/>
          <w:highlight w:val="yellow"/>
        </w:rPr>
        <w:t>[Customize text in parentheses and brackets to specific procedures and equipment in your laboratory</w:t>
      </w:r>
      <w:r w:rsidR="009629F9" w:rsidRPr="009629F9">
        <w:rPr>
          <w:rFonts w:ascii="Calibri" w:hAnsi="Calibri"/>
          <w:i/>
          <w:sz w:val="22"/>
          <w:szCs w:val="22"/>
          <w:highlight w:val="yellow"/>
        </w:rPr>
        <w:t>]</w:t>
      </w:r>
      <w:r w:rsidRPr="009629F9">
        <w:rPr>
          <w:rFonts w:ascii="Calibri" w:hAnsi="Calibri"/>
          <w:i/>
          <w:sz w:val="22"/>
          <w:szCs w:val="22"/>
          <w:highlight w:val="yellow"/>
        </w:rPr>
        <w:t>.</w:t>
      </w:r>
      <w:r w:rsidRPr="009629F9">
        <w:rPr>
          <w:rFonts w:ascii="Calibri" w:hAnsi="Calibri"/>
          <w:i/>
          <w:sz w:val="22"/>
          <w:szCs w:val="22"/>
        </w:rPr>
        <w:t xml:space="preserve">  Please refer to the </w:t>
      </w:r>
      <w:hyperlink r:id="rId55" w:history="1">
        <w:r w:rsidRPr="009629F9">
          <w:rPr>
            <w:rStyle w:val="Hyperlink"/>
            <w:rFonts w:ascii="Calibri" w:hAnsi="Calibri"/>
            <w:i/>
            <w:sz w:val="22"/>
            <w:szCs w:val="22"/>
          </w:rPr>
          <w:t>Biosafety in Microbiological and Biomedical Laboratories</w:t>
        </w:r>
      </w:hyperlink>
      <w:r w:rsidRPr="009629F9">
        <w:rPr>
          <w:rFonts w:ascii="Calibri" w:hAnsi="Calibri"/>
          <w:i/>
          <w:sz w:val="22"/>
          <w:szCs w:val="22"/>
        </w:rPr>
        <w:t>, Appendix I: Guidelines for work with Toxin of Biological Origin for more information.]</w:t>
      </w:r>
    </w:p>
    <w:p w14:paraId="34AB31BE" w14:textId="77777777" w:rsidR="006E602F" w:rsidRPr="009629F9" w:rsidRDefault="006E602F" w:rsidP="006E602F">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60" w:after="60" w:line="264" w:lineRule="auto"/>
        <w:rPr>
          <w:rFonts w:ascii="Calibri" w:hAnsi="Calibri"/>
          <w:i/>
          <w:sz w:val="22"/>
          <w:szCs w:val="22"/>
        </w:rPr>
      </w:pPr>
    </w:p>
    <w:tbl>
      <w:tblPr>
        <w:tblW w:w="9360" w:type="dxa"/>
        <w:tblInd w:w="120" w:type="dxa"/>
        <w:tblLayout w:type="fixed"/>
        <w:tblCellMar>
          <w:left w:w="120" w:type="dxa"/>
          <w:right w:w="120" w:type="dxa"/>
        </w:tblCellMar>
        <w:tblLook w:val="0000" w:firstRow="0" w:lastRow="0" w:firstColumn="0" w:lastColumn="0" w:noHBand="0" w:noVBand="0"/>
      </w:tblPr>
      <w:tblGrid>
        <w:gridCol w:w="2250"/>
        <w:gridCol w:w="7110"/>
      </w:tblGrid>
      <w:tr w:rsidR="006E602F" w:rsidRPr="009629F9" w14:paraId="690446AB" w14:textId="77777777" w:rsidTr="001B4133">
        <w:trPr>
          <w:trHeight w:val="142"/>
        </w:trPr>
        <w:tc>
          <w:tcPr>
            <w:tcW w:w="9360" w:type="dxa"/>
            <w:gridSpan w:val="2"/>
            <w:tcBorders>
              <w:top w:val="single" w:sz="15" w:space="0" w:color="000000"/>
              <w:left w:val="single" w:sz="15" w:space="0" w:color="000000"/>
              <w:bottom w:val="single" w:sz="15" w:space="0" w:color="000000"/>
              <w:right w:val="single" w:sz="15" w:space="0" w:color="000000"/>
            </w:tcBorders>
            <w:shd w:val="pct30" w:color="000000" w:fill="FFFFFF"/>
            <w:vAlign w:val="bottom"/>
          </w:tcPr>
          <w:p w14:paraId="26A026FC" w14:textId="77777777" w:rsidR="006E602F" w:rsidRPr="009629F9" w:rsidRDefault="006E602F" w:rsidP="001B4133">
            <w:pPr>
              <w:jc w:val="center"/>
              <w:rPr>
                <w:rFonts w:ascii="Calibri" w:hAnsi="Calibri"/>
                <w:sz w:val="22"/>
                <w:szCs w:val="22"/>
              </w:rPr>
            </w:pPr>
            <w:r w:rsidRPr="009629F9">
              <w:rPr>
                <w:rFonts w:ascii="Calibri" w:hAnsi="Calibri"/>
                <w:sz w:val="22"/>
                <w:szCs w:val="22"/>
              </w:rPr>
              <w:t xml:space="preserve">Standard Operating Procedures for </w:t>
            </w:r>
            <w:r w:rsidRPr="009629F9">
              <w:rPr>
                <w:rFonts w:ascii="Calibri" w:hAnsi="Calibri"/>
                <w:i/>
                <w:sz w:val="22"/>
                <w:szCs w:val="22"/>
              </w:rPr>
              <w:t>[Toxin]</w:t>
            </w:r>
          </w:p>
        </w:tc>
      </w:tr>
      <w:tr w:rsidR="006E602F" w:rsidRPr="009629F9" w14:paraId="6508FCBF" w14:textId="77777777" w:rsidTr="001B4133">
        <w:trPr>
          <w:trHeight w:val="142"/>
        </w:trPr>
        <w:tc>
          <w:tcPr>
            <w:tcW w:w="2250" w:type="dxa"/>
            <w:tcBorders>
              <w:top w:val="single" w:sz="7" w:space="0" w:color="000000"/>
              <w:left w:val="single" w:sz="7" w:space="0" w:color="000000"/>
              <w:bottom w:val="single" w:sz="7" w:space="0" w:color="000000"/>
              <w:right w:val="single" w:sz="7" w:space="0" w:color="000000"/>
            </w:tcBorders>
          </w:tcPr>
          <w:p w14:paraId="64180601"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sz w:val="22"/>
                <w:szCs w:val="22"/>
              </w:rPr>
            </w:pPr>
            <w:r w:rsidRPr="009629F9">
              <w:rPr>
                <w:rFonts w:ascii="Calibri" w:hAnsi="Calibri"/>
                <w:sz w:val="22"/>
                <w:szCs w:val="22"/>
              </w:rPr>
              <w:t>#1 Chemicals/Hazards</w:t>
            </w:r>
          </w:p>
        </w:tc>
        <w:tc>
          <w:tcPr>
            <w:tcW w:w="7110" w:type="dxa"/>
            <w:tcBorders>
              <w:top w:val="single" w:sz="7" w:space="0" w:color="000000"/>
              <w:left w:val="single" w:sz="7" w:space="0" w:color="000000"/>
              <w:bottom w:val="single" w:sz="7" w:space="0" w:color="000000"/>
              <w:right w:val="single" w:sz="7" w:space="0" w:color="000000"/>
            </w:tcBorders>
          </w:tcPr>
          <w:p w14:paraId="08AB462F" w14:textId="77777777" w:rsidR="006E602F" w:rsidRPr="009629F9" w:rsidRDefault="006E602F" w:rsidP="001B4133">
            <w:pPr>
              <w:rPr>
                <w:rFonts w:ascii="Calibri" w:hAnsi="Calibri"/>
                <w:sz w:val="22"/>
                <w:szCs w:val="22"/>
              </w:rPr>
            </w:pPr>
            <w:r w:rsidRPr="009629F9">
              <w:rPr>
                <w:rFonts w:ascii="Calibri" w:hAnsi="Calibri"/>
                <w:sz w:val="22"/>
                <w:szCs w:val="22"/>
                <w:highlight w:val="yellow"/>
              </w:rPr>
              <w:t>[</w:t>
            </w:r>
            <w:r w:rsidRPr="009629F9">
              <w:rPr>
                <w:rFonts w:ascii="Calibri" w:hAnsi="Calibri"/>
                <w:i/>
                <w:sz w:val="22"/>
                <w:szCs w:val="22"/>
                <w:highlight w:val="yellow"/>
              </w:rPr>
              <w:t>Obtain specific toxin hazard information from MSDS/SDS</w:t>
            </w:r>
            <w:r w:rsidRPr="009629F9">
              <w:rPr>
                <w:rFonts w:ascii="Calibri" w:hAnsi="Calibri"/>
                <w:sz w:val="22"/>
                <w:szCs w:val="22"/>
                <w:highlight w:val="yellow"/>
              </w:rPr>
              <w:t>.</w:t>
            </w:r>
            <w:r w:rsidRPr="009629F9">
              <w:rPr>
                <w:rFonts w:ascii="Calibri" w:hAnsi="Calibri"/>
                <w:i/>
                <w:sz w:val="22"/>
                <w:szCs w:val="22"/>
                <w:highlight w:val="yellow"/>
              </w:rPr>
              <w:t>]</w:t>
            </w:r>
            <w:r w:rsidRPr="009629F9">
              <w:rPr>
                <w:rFonts w:ascii="Calibri" w:hAnsi="Calibri"/>
                <w:sz w:val="22"/>
                <w:szCs w:val="22"/>
              </w:rPr>
              <w:t xml:space="preserve"> </w:t>
            </w:r>
          </w:p>
          <w:p w14:paraId="2DB0292E" w14:textId="77777777" w:rsidR="006E602F" w:rsidRPr="009629F9" w:rsidRDefault="006E602F" w:rsidP="001B4133">
            <w:pPr>
              <w:rPr>
                <w:rFonts w:ascii="Calibri" w:hAnsi="Calibri"/>
                <w:sz w:val="22"/>
                <w:szCs w:val="22"/>
              </w:rPr>
            </w:pPr>
            <w:r w:rsidRPr="009629F9">
              <w:rPr>
                <w:rFonts w:ascii="Calibri" w:hAnsi="Calibri"/>
                <w:sz w:val="22"/>
                <w:szCs w:val="22"/>
              </w:rPr>
              <w:t>CAS number</w:t>
            </w:r>
            <w:r w:rsidRPr="009629F9">
              <w:rPr>
                <w:rFonts w:ascii="Calibri" w:hAnsi="Calibri"/>
                <w:sz w:val="22"/>
                <w:szCs w:val="22"/>
                <w:highlight w:val="yellow"/>
              </w:rPr>
              <w:t xml:space="preserve">: </w:t>
            </w:r>
            <w:r w:rsidRPr="009629F9">
              <w:rPr>
                <w:rFonts w:ascii="Calibri" w:hAnsi="Calibri"/>
                <w:i/>
                <w:sz w:val="22"/>
                <w:szCs w:val="22"/>
                <w:highlight w:val="yellow"/>
              </w:rPr>
              <w:t>[XXX]</w:t>
            </w:r>
          </w:p>
          <w:p w14:paraId="5A2894B6" w14:textId="77777777" w:rsidR="006E602F" w:rsidRPr="009629F9" w:rsidRDefault="006E602F" w:rsidP="001B4133">
            <w:pPr>
              <w:rPr>
                <w:rFonts w:ascii="Calibri" w:hAnsi="Calibri"/>
                <w:sz w:val="22"/>
                <w:szCs w:val="22"/>
              </w:rPr>
            </w:pPr>
            <w:r w:rsidRPr="009629F9">
              <w:rPr>
                <w:rFonts w:ascii="Calibri" w:hAnsi="Calibri"/>
                <w:sz w:val="22"/>
                <w:szCs w:val="22"/>
              </w:rPr>
              <w:t xml:space="preserve">Routes of exposure: </w:t>
            </w:r>
            <w:r w:rsidRPr="009629F9">
              <w:rPr>
                <w:rFonts w:ascii="Calibri" w:hAnsi="Calibri"/>
                <w:i/>
                <w:sz w:val="22"/>
                <w:szCs w:val="22"/>
                <w:highlight w:val="yellow"/>
              </w:rPr>
              <w:t>[XXX]</w:t>
            </w:r>
          </w:p>
          <w:p w14:paraId="61DE0380" w14:textId="77777777" w:rsidR="006E602F" w:rsidRPr="009629F9" w:rsidRDefault="006E602F" w:rsidP="001B4133">
            <w:pPr>
              <w:rPr>
                <w:rFonts w:ascii="Calibri" w:hAnsi="Calibri"/>
                <w:sz w:val="22"/>
                <w:szCs w:val="22"/>
              </w:rPr>
            </w:pPr>
            <w:r w:rsidRPr="009629F9">
              <w:rPr>
                <w:rFonts w:ascii="Calibri" w:hAnsi="Calibri"/>
                <w:sz w:val="22"/>
                <w:szCs w:val="22"/>
              </w:rPr>
              <w:t>How exposure might occur</w:t>
            </w:r>
            <w:r w:rsidRPr="009629F9">
              <w:rPr>
                <w:rFonts w:ascii="Calibri" w:hAnsi="Calibri"/>
                <w:sz w:val="22"/>
                <w:szCs w:val="22"/>
                <w:highlight w:val="yellow"/>
              </w:rPr>
              <w:t xml:space="preserve">: </w:t>
            </w:r>
            <w:r w:rsidRPr="009629F9">
              <w:rPr>
                <w:rFonts w:ascii="Calibri" w:hAnsi="Calibri"/>
                <w:i/>
                <w:sz w:val="22"/>
                <w:szCs w:val="22"/>
                <w:highlight w:val="yellow"/>
              </w:rPr>
              <w:t>[XXX]</w:t>
            </w:r>
          </w:p>
          <w:p w14:paraId="1D39293B" w14:textId="77777777" w:rsidR="006E602F" w:rsidRPr="009629F9" w:rsidRDefault="006E602F" w:rsidP="001B4133">
            <w:pPr>
              <w:rPr>
                <w:rFonts w:ascii="Calibri" w:hAnsi="Calibri"/>
                <w:sz w:val="22"/>
                <w:szCs w:val="22"/>
              </w:rPr>
            </w:pPr>
            <w:r w:rsidRPr="009629F9">
              <w:rPr>
                <w:rFonts w:ascii="Calibri" w:hAnsi="Calibri"/>
                <w:sz w:val="22"/>
                <w:szCs w:val="22"/>
              </w:rPr>
              <w:t xml:space="preserve">Target organs: </w:t>
            </w:r>
            <w:r w:rsidRPr="009629F9">
              <w:rPr>
                <w:rFonts w:ascii="Calibri" w:hAnsi="Calibri"/>
                <w:i/>
                <w:sz w:val="22"/>
                <w:szCs w:val="22"/>
                <w:highlight w:val="yellow"/>
              </w:rPr>
              <w:t>[XXX]</w:t>
            </w:r>
          </w:p>
          <w:p w14:paraId="34EF8D35" w14:textId="77777777" w:rsidR="006E602F" w:rsidRPr="009629F9" w:rsidRDefault="006E602F" w:rsidP="001B4133">
            <w:pPr>
              <w:rPr>
                <w:rFonts w:ascii="Calibri" w:hAnsi="Calibri"/>
                <w:i/>
                <w:sz w:val="22"/>
                <w:szCs w:val="22"/>
              </w:rPr>
            </w:pPr>
            <w:r w:rsidRPr="009629F9">
              <w:rPr>
                <w:rFonts w:ascii="Calibri" w:hAnsi="Calibri"/>
                <w:sz w:val="22"/>
                <w:szCs w:val="22"/>
              </w:rPr>
              <w:t xml:space="preserve">Signs/symptoms of exposure: </w:t>
            </w:r>
            <w:r w:rsidRPr="009629F9">
              <w:rPr>
                <w:rFonts w:ascii="Calibri" w:hAnsi="Calibri"/>
                <w:i/>
                <w:sz w:val="22"/>
                <w:szCs w:val="22"/>
                <w:highlight w:val="yellow"/>
              </w:rPr>
              <w:t>[XXX]</w:t>
            </w:r>
          </w:p>
        </w:tc>
      </w:tr>
      <w:tr w:rsidR="006E602F" w:rsidRPr="009629F9" w14:paraId="7F8E5F74" w14:textId="77777777" w:rsidTr="001B4133">
        <w:trPr>
          <w:trHeight w:val="142"/>
        </w:trPr>
        <w:tc>
          <w:tcPr>
            <w:tcW w:w="2250" w:type="dxa"/>
            <w:tcBorders>
              <w:top w:val="single" w:sz="7" w:space="0" w:color="000000"/>
              <w:left w:val="single" w:sz="7" w:space="0" w:color="000000"/>
              <w:bottom w:val="single" w:sz="7" w:space="0" w:color="000000"/>
              <w:right w:val="single" w:sz="7" w:space="0" w:color="000000"/>
            </w:tcBorders>
          </w:tcPr>
          <w:p w14:paraId="24D52B11"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sz w:val="22"/>
                <w:szCs w:val="22"/>
              </w:rPr>
            </w:pPr>
            <w:r w:rsidRPr="009629F9">
              <w:rPr>
                <w:rFonts w:ascii="Calibri" w:hAnsi="Calibri"/>
                <w:sz w:val="22"/>
                <w:szCs w:val="22"/>
              </w:rPr>
              <w:t>#</w:t>
            </w:r>
            <w:proofErr w:type="gramStart"/>
            <w:r w:rsidRPr="009629F9">
              <w:rPr>
                <w:rFonts w:ascii="Calibri" w:hAnsi="Calibri"/>
                <w:sz w:val="22"/>
                <w:szCs w:val="22"/>
              </w:rPr>
              <w:t>2  Prior</w:t>
            </w:r>
            <w:proofErr w:type="gramEnd"/>
            <w:r w:rsidRPr="009629F9">
              <w:rPr>
                <w:rFonts w:ascii="Calibri" w:hAnsi="Calibri"/>
                <w:sz w:val="22"/>
                <w:szCs w:val="22"/>
              </w:rPr>
              <w:t xml:space="preserve"> to Work</w:t>
            </w:r>
          </w:p>
          <w:p w14:paraId="20E1F26F"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tc>
        <w:tc>
          <w:tcPr>
            <w:tcW w:w="7110" w:type="dxa"/>
            <w:tcBorders>
              <w:top w:val="single" w:sz="7" w:space="0" w:color="000000"/>
              <w:left w:val="single" w:sz="7" w:space="0" w:color="000000"/>
              <w:bottom w:val="single" w:sz="7" w:space="0" w:color="000000"/>
              <w:right w:val="single" w:sz="7" w:space="0" w:color="000000"/>
            </w:tcBorders>
          </w:tcPr>
          <w:p w14:paraId="171E5C33"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Hazardous chemical and specific SOP training will be provided to personnel working with toxin and any other personnel authorized or required to be in the laboratory during toxin work.</w:t>
            </w:r>
          </w:p>
          <w:p w14:paraId="02C3DC22"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Appropriate inactivation method(s) for </w:t>
            </w:r>
            <w:r w:rsidRPr="009629F9">
              <w:rPr>
                <w:rFonts w:ascii="Calibri" w:hAnsi="Calibri"/>
                <w:sz w:val="22"/>
                <w:szCs w:val="22"/>
                <w:highlight w:val="yellow"/>
              </w:rPr>
              <w:t>[</w:t>
            </w:r>
            <w:r w:rsidRPr="009629F9">
              <w:rPr>
                <w:rFonts w:ascii="Calibri" w:hAnsi="Calibri"/>
                <w:i/>
                <w:sz w:val="22"/>
                <w:szCs w:val="22"/>
                <w:highlight w:val="yellow"/>
              </w:rPr>
              <w:t>toxin</w:t>
            </w:r>
            <w:r w:rsidRPr="009629F9">
              <w:rPr>
                <w:rFonts w:ascii="Calibri" w:hAnsi="Calibri"/>
                <w:sz w:val="22"/>
                <w:szCs w:val="22"/>
                <w:highlight w:val="yellow"/>
              </w:rPr>
              <w:t>]</w:t>
            </w:r>
            <w:r w:rsidRPr="009629F9">
              <w:rPr>
                <w:rFonts w:ascii="Calibri" w:hAnsi="Calibri"/>
                <w:sz w:val="22"/>
                <w:szCs w:val="22"/>
              </w:rPr>
              <w:t xml:space="preserve"> will be determined and supplies for inactivation and spill cleanup of </w:t>
            </w:r>
            <w:r w:rsidRPr="009629F9">
              <w:rPr>
                <w:rFonts w:ascii="Calibri" w:hAnsi="Calibri"/>
                <w:i/>
                <w:sz w:val="22"/>
                <w:szCs w:val="22"/>
                <w:highlight w:val="yellow"/>
              </w:rPr>
              <w:t>[toxin]</w:t>
            </w:r>
            <w:r w:rsidRPr="009629F9">
              <w:rPr>
                <w:rFonts w:ascii="Calibri" w:hAnsi="Calibri"/>
                <w:sz w:val="22"/>
                <w:szCs w:val="22"/>
              </w:rPr>
              <w:t xml:space="preserve"> will be readily available.</w:t>
            </w:r>
          </w:p>
          <w:p w14:paraId="2EE0C265" w14:textId="56A6B4D7" w:rsidR="006E602F" w:rsidRPr="009629F9" w:rsidRDefault="006E602F" w:rsidP="001B4133">
            <w:pPr>
              <w:spacing w:before="120" w:after="60" w:line="220" w:lineRule="exact"/>
              <w:rPr>
                <w:rFonts w:ascii="Calibri" w:hAnsi="Calibri"/>
                <w:sz w:val="22"/>
                <w:szCs w:val="22"/>
              </w:rPr>
            </w:pPr>
            <w:r w:rsidRPr="009629F9">
              <w:rPr>
                <w:rFonts w:ascii="Calibri" w:hAnsi="Calibri"/>
                <w:i/>
                <w:sz w:val="22"/>
                <w:szCs w:val="22"/>
                <w:highlight w:val="yellow"/>
              </w:rPr>
              <w:t>[List vaccinations or antitoxins required or recommended for toxin]</w:t>
            </w:r>
            <w:r w:rsidRPr="009629F9">
              <w:rPr>
                <w:rFonts w:ascii="Calibri" w:hAnsi="Calibri"/>
                <w:sz w:val="22"/>
                <w:szCs w:val="22"/>
                <w:highlight w:val="yellow"/>
              </w:rPr>
              <w:t>.</w:t>
            </w:r>
            <w:r w:rsidRPr="009629F9">
              <w:rPr>
                <w:rFonts w:ascii="Calibri" w:hAnsi="Calibri"/>
                <w:sz w:val="22"/>
                <w:szCs w:val="22"/>
              </w:rPr>
              <w:t xml:space="preserve"> </w:t>
            </w:r>
          </w:p>
        </w:tc>
      </w:tr>
      <w:tr w:rsidR="006E602F" w:rsidRPr="009629F9" w14:paraId="54E6EE76" w14:textId="77777777" w:rsidTr="001B4133">
        <w:trPr>
          <w:trHeight w:val="142"/>
        </w:trPr>
        <w:tc>
          <w:tcPr>
            <w:tcW w:w="2250" w:type="dxa"/>
            <w:tcBorders>
              <w:top w:val="single" w:sz="7" w:space="0" w:color="000000"/>
              <w:left w:val="single" w:sz="7" w:space="0" w:color="000000"/>
              <w:bottom w:val="single" w:sz="7" w:space="0" w:color="000000"/>
              <w:right w:val="single" w:sz="7" w:space="0" w:color="000000"/>
            </w:tcBorders>
          </w:tcPr>
          <w:p w14:paraId="13F0CFEB"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sz w:val="22"/>
                <w:szCs w:val="22"/>
              </w:rPr>
            </w:pPr>
            <w:r w:rsidRPr="009629F9">
              <w:rPr>
                <w:rFonts w:ascii="Calibri" w:hAnsi="Calibri"/>
                <w:sz w:val="22"/>
                <w:szCs w:val="22"/>
              </w:rPr>
              <w:t>#3   Environmental/</w:t>
            </w:r>
          </w:p>
          <w:p w14:paraId="186517B5"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t>Ventilation Controls</w:t>
            </w:r>
          </w:p>
          <w:p w14:paraId="794B2A1B"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tc>
        <w:tc>
          <w:tcPr>
            <w:tcW w:w="7110" w:type="dxa"/>
            <w:tcBorders>
              <w:top w:val="single" w:sz="7" w:space="0" w:color="000000"/>
              <w:left w:val="single" w:sz="7" w:space="0" w:color="000000"/>
              <w:bottom w:val="single" w:sz="7" w:space="0" w:color="000000"/>
              <w:right w:val="single" w:sz="7" w:space="0" w:color="000000"/>
            </w:tcBorders>
          </w:tcPr>
          <w:p w14:paraId="539B4638" w14:textId="77777777" w:rsidR="006E602F" w:rsidRPr="009629F9" w:rsidRDefault="006E602F" w:rsidP="001B4133">
            <w:pPr>
              <w:tabs>
                <w:tab w:val="left" w:pos="432"/>
                <w:tab w:val="left" w:pos="720"/>
              </w:tabs>
              <w:spacing w:after="58"/>
              <w:rPr>
                <w:rFonts w:ascii="Calibri" w:hAnsi="Calibri"/>
                <w:i/>
                <w:sz w:val="22"/>
                <w:szCs w:val="22"/>
              </w:rPr>
            </w:pPr>
            <w:r w:rsidRPr="009629F9">
              <w:rPr>
                <w:rFonts w:ascii="Calibri" w:hAnsi="Calibri"/>
                <w:sz w:val="22"/>
                <w:szCs w:val="22"/>
              </w:rPr>
              <w:t xml:space="preserve">Work with </w:t>
            </w:r>
            <w:r w:rsidRPr="009629F9">
              <w:rPr>
                <w:rFonts w:ascii="Calibri" w:hAnsi="Calibri"/>
                <w:i/>
                <w:sz w:val="22"/>
                <w:szCs w:val="22"/>
                <w:highlight w:val="yellow"/>
              </w:rPr>
              <w:t>[toxin]</w:t>
            </w:r>
            <w:r w:rsidRPr="009629F9">
              <w:rPr>
                <w:rFonts w:ascii="Calibri" w:hAnsi="Calibri"/>
                <w:sz w:val="22"/>
                <w:szCs w:val="22"/>
              </w:rPr>
              <w:t xml:space="preserve"> will be performed in a </w:t>
            </w:r>
            <w:r w:rsidRPr="009629F9">
              <w:rPr>
                <w:rFonts w:ascii="Calibri" w:hAnsi="Calibri"/>
                <w:i/>
                <w:sz w:val="22"/>
                <w:szCs w:val="22"/>
                <w:highlight w:val="yellow"/>
              </w:rPr>
              <w:t>[chemical fume hood/Biological Safety cabinet (BSC)]</w:t>
            </w:r>
            <w:r w:rsidRPr="009629F9">
              <w:rPr>
                <w:rFonts w:ascii="Calibri" w:hAnsi="Calibri"/>
                <w:sz w:val="22"/>
                <w:szCs w:val="22"/>
                <w:highlight w:val="yellow"/>
              </w:rPr>
              <w:t xml:space="preserve">. </w:t>
            </w:r>
            <w:r w:rsidRPr="009629F9">
              <w:rPr>
                <w:rFonts w:ascii="Calibri" w:hAnsi="Calibri"/>
                <w:i/>
                <w:sz w:val="22"/>
                <w:szCs w:val="22"/>
                <w:highlight w:val="yellow"/>
              </w:rPr>
              <w:t xml:space="preserve"> List the type of BSC to be used (</w:t>
            </w:r>
            <w:proofErr w:type="gramStart"/>
            <w:r w:rsidRPr="009629F9">
              <w:rPr>
                <w:rFonts w:ascii="Calibri" w:hAnsi="Calibri"/>
                <w:i/>
                <w:sz w:val="22"/>
                <w:szCs w:val="22"/>
                <w:highlight w:val="yellow"/>
              </w:rPr>
              <w:t>e.g.</w:t>
            </w:r>
            <w:proofErr w:type="gramEnd"/>
            <w:r w:rsidRPr="009629F9">
              <w:rPr>
                <w:rFonts w:ascii="Calibri" w:hAnsi="Calibri"/>
                <w:i/>
                <w:sz w:val="22"/>
                <w:szCs w:val="22"/>
                <w:highlight w:val="yellow"/>
              </w:rPr>
              <w:t xml:space="preserve"> Class II, Type A2).</w:t>
            </w:r>
          </w:p>
          <w:p w14:paraId="06E1A84A" w14:textId="77777777" w:rsidR="006E602F" w:rsidRPr="009629F9" w:rsidRDefault="006E602F" w:rsidP="001B4133">
            <w:pPr>
              <w:tabs>
                <w:tab w:val="left" w:pos="360"/>
                <w:tab w:val="left" w:pos="576"/>
              </w:tabs>
              <w:spacing w:after="58"/>
              <w:rPr>
                <w:rFonts w:ascii="Calibri" w:hAnsi="Calibri"/>
                <w:sz w:val="22"/>
                <w:szCs w:val="22"/>
              </w:rPr>
            </w:pPr>
            <w:r w:rsidRPr="009629F9">
              <w:rPr>
                <w:rFonts w:ascii="Calibri" w:hAnsi="Calibri"/>
                <w:sz w:val="22"/>
                <w:szCs w:val="22"/>
              </w:rPr>
              <w:t>In-line HEPA filters will be used on vacuum lines.</w:t>
            </w:r>
          </w:p>
          <w:p w14:paraId="1A01DF79" w14:textId="77777777" w:rsidR="006E602F" w:rsidRPr="009629F9" w:rsidRDefault="006E602F" w:rsidP="001B4133">
            <w:pPr>
              <w:tabs>
                <w:tab w:val="left" w:pos="360"/>
                <w:tab w:val="left" w:pos="576"/>
              </w:tabs>
              <w:spacing w:after="58"/>
              <w:rPr>
                <w:rFonts w:ascii="Calibri" w:hAnsi="Calibri"/>
                <w:i/>
                <w:sz w:val="22"/>
                <w:szCs w:val="22"/>
              </w:rPr>
            </w:pPr>
            <w:r w:rsidRPr="009629F9">
              <w:rPr>
                <w:rFonts w:ascii="Calibri" w:hAnsi="Calibri"/>
                <w:sz w:val="22"/>
                <w:szCs w:val="22"/>
              </w:rPr>
              <w:t xml:space="preserve">Safety centrifuge cups or sealed rotors will be used if centrifuging materials containing </w:t>
            </w:r>
            <w:r w:rsidRPr="009629F9">
              <w:rPr>
                <w:rFonts w:ascii="Calibri" w:hAnsi="Calibri"/>
                <w:i/>
                <w:sz w:val="22"/>
                <w:szCs w:val="22"/>
                <w:highlight w:val="yellow"/>
              </w:rPr>
              <w:t>[toxin]</w:t>
            </w:r>
            <w:r w:rsidRPr="009629F9">
              <w:rPr>
                <w:rFonts w:ascii="Calibri" w:hAnsi="Calibri"/>
                <w:sz w:val="22"/>
                <w:szCs w:val="22"/>
                <w:highlight w:val="yellow"/>
              </w:rPr>
              <w:t>,</w:t>
            </w:r>
            <w:r w:rsidRPr="009629F9">
              <w:rPr>
                <w:rFonts w:ascii="Calibri" w:hAnsi="Calibri"/>
                <w:sz w:val="22"/>
                <w:szCs w:val="22"/>
              </w:rPr>
              <w:t xml:space="preserve"> and the outside surfaces will be routinely decontaminated after each use.</w:t>
            </w:r>
          </w:p>
        </w:tc>
      </w:tr>
      <w:tr w:rsidR="006E602F" w:rsidRPr="009629F9" w14:paraId="1FBFDB7C" w14:textId="77777777" w:rsidTr="001B4133">
        <w:trPr>
          <w:trHeight w:val="784"/>
        </w:trPr>
        <w:tc>
          <w:tcPr>
            <w:tcW w:w="2250" w:type="dxa"/>
            <w:tcBorders>
              <w:top w:val="single" w:sz="7" w:space="0" w:color="000000"/>
              <w:left w:val="single" w:sz="7" w:space="0" w:color="000000"/>
              <w:bottom w:val="single" w:sz="7" w:space="0" w:color="000000"/>
              <w:right w:val="single" w:sz="7" w:space="0" w:color="000000"/>
            </w:tcBorders>
          </w:tcPr>
          <w:p w14:paraId="3A5705FA"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sz w:val="22"/>
                <w:szCs w:val="22"/>
              </w:rPr>
            </w:pPr>
            <w:r w:rsidRPr="009629F9">
              <w:rPr>
                <w:rFonts w:ascii="Calibri" w:hAnsi="Calibri"/>
                <w:sz w:val="22"/>
                <w:szCs w:val="22"/>
              </w:rPr>
              <w:t>#4   Personal Protective                        Equipment (PPE)</w:t>
            </w:r>
          </w:p>
          <w:p w14:paraId="378D0AE2"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sz w:val="22"/>
                <w:szCs w:val="22"/>
              </w:rPr>
            </w:pPr>
          </w:p>
        </w:tc>
        <w:tc>
          <w:tcPr>
            <w:tcW w:w="7110" w:type="dxa"/>
            <w:tcBorders>
              <w:top w:val="single" w:sz="7" w:space="0" w:color="000000"/>
              <w:left w:val="single" w:sz="7" w:space="0" w:color="000000"/>
              <w:bottom w:val="single" w:sz="7" w:space="0" w:color="000000"/>
              <w:right w:val="single" w:sz="7" w:space="0" w:color="000000"/>
            </w:tcBorders>
          </w:tcPr>
          <w:p w14:paraId="38E74962" w14:textId="77777777" w:rsidR="006E602F" w:rsidRPr="009629F9" w:rsidRDefault="006E602F" w:rsidP="001B4133">
            <w:pPr>
              <w:tabs>
                <w:tab w:val="left" w:pos="360"/>
                <w:tab w:val="left" w:pos="576"/>
              </w:tabs>
              <w:spacing w:after="58"/>
              <w:rPr>
                <w:rFonts w:ascii="Calibri" w:hAnsi="Calibri"/>
                <w:sz w:val="22"/>
                <w:szCs w:val="22"/>
              </w:rPr>
            </w:pPr>
            <w:r w:rsidRPr="009629F9">
              <w:rPr>
                <w:rFonts w:ascii="Calibri" w:hAnsi="Calibri"/>
                <w:sz w:val="22"/>
                <w:szCs w:val="22"/>
              </w:rPr>
              <w:t xml:space="preserve">The following PPE will be worn when working with </w:t>
            </w:r>
            <w:r w:rsidRPr="009629F9">
              <w:rPr>
                <w:rFonts w:ascii="Calibri" w:hAnsi="Calibri"/>
                <w:i/>
                <w:sz w:val="22"/>
                <w:szCs w:val="22"/>
                <w:highlight w:val="yellow"/>
              </w:rPr>
              <w:t>[toxin]</w:t>
            </w:r>
            <w:r w:rsidRPr="009629F9">
              <w:rPr>
                <w:rFonts w:ascii="Calibri" w:hAnsi="Calibri"/>
                <w:sz w:val="22"/>
                <w:szCs w:val="22"/>
                <w:highlight w:val="yellow"/>
              </w:rPr>
              <w:t xml:space="preserve">: </w:t>
            </w:r>
            <w:r w:rsidRPr="009629F9">
              <w:rPr>
                <w:rFonts w:ascii="Calibri" w:hAnsi="Calibri"/>
                <w:i/>
                <w:sz w:val="22"/>
                <w:szCs w:val="22"/>
                <w:highlight w:val="yellow"/>
              </w:rPr>
              <w:t>[Customize list]</w:t>
            </w:r>
          </w:p>
          <w:p w14:paraId="1BF700CE"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Laboratory coat or gown with long cuffed sleeves</w:t>
            </w:r>
          </w:p>
          <w:p w14:paraId="6DE6AE42"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Disposable lab coat</w:t>
            </w:r>
          </w:p>
          <w:p w14:paraId="45B8087F"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Disposable sleeves</w:t>
            </w:r>
          </w:p>
          <w:p w14:paraId="402AC6FB"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Safety glasses with side shields or chemical safety goggles</w:t>
            </w:r>
          </w:p>
          <w:p w14:paraId="442052AA"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Face protection such as a face shield if splash/spatter possible</w:t>
            </w:r>
          </w:p>
          <w:p w14:paraId="2710288A"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 xml:space="preserve">Gloves </w:t>
            </w:r>
            <w:r w:rsidRPr="009629F9">
              <w:rPr>
                <w:rFonts w:ascii="Calibri" w:hAnsi="Calibri"/>
                <w:i/>
                <w:sz w:val="22"/>
                <w:szCs w:val="22"/>
                <w:highlight w:val="yellow"/>
              </w:rPr>
              <w:t>[type]</w:t>
            </w:r>
            <w:r w:rsidRPr="009629F9">
              <w:rPr>
                <w:rFonts w:ascii="Calibri" w:hAnsi="Calibri"/>
                <w:sz w:val="22"/>
                <w:szCs w:val="22"/>
              </w:rPr>
              <w:t xml:space="preserve"> that are impervious to </w:t>
            </w:r>
            <w:r w:rsidRPr="009629F9">
              <w:rPr>
                <w:rFonts w:ascii="Calibri" w:hAnsi="Calibri"/>
                <w:i/>
                <w:sz w:val="22"/>
                <w:szCs w:val="22"/>
                <w:highlight w:val="yellow"/>
              </w:rPr>
              <w:t>[toxin]</w:t>
            </w:r>
            <w:r w:rsidRPr="009629F9">
              <w:rPr>
                <w:rFonts w:ascii="Calibri" w:hAnsi="Calibri"/>
                <w:sz w:val="22"/>
                <w:szCs w:val="22"/>
              </w:rPr>
              <w:t xml:space="preserve"> and diluent</w:t>
            </w:r>
          </w:p>
          <w:p w14:paraId="31EFF560" w14:textId="77777777" w:rsidR="006E602F" w:rsidRPr="009629F9" w:rsidRDefault="006E602F" w:rsidP="001B4133">
            <w:pPr>
              <w:numPr>
                <w:ilvl w:val="0"/>
                <w:numId w:val="28"/>
              </w:numPr>
              <w:tabs>
                <w:tab w:val="left" w:pos="360"/>
                <w:tab w:val="left" w:pos="576"/>
              </w:tabs>
              <w:spacing w:after="58"/>
              <w:rPr>
                <w:rFonts w:ascii="Calibri" w:hAnsi="Calibri"/>
                <w:sz w:val="22"/>
                <w:szCs w:val="22"/>
                <w:highlight w:val="yellow"/>
              </w:rPr>
            </w:pPr>
            <w:r w:rsidRPr="009629F9">
              <w:rPr>
                <w:rFonts w:ascii="Calibri" w:hAnsi="Calibri"/>
                <w:sz w:val="22"/>
                <w:szCs w:val="22"/>
                <w:highlight w:val="yellow"/>
              </w:rPr>
              <w:t>Respiratory protection</w:t>
            </w:r>
            <w:r w:rsidRPr="009629F9">
              <w:rPr>
                <w:rFonts w:ascii="Calibri" w:hAnsi="Calibri"/>
                <w:i/>
                <w:sz w:val="22"/>
                <w:szCs w:val="22"/>
                <w:highlight w:val="yellow"/>
              </w:rPr>
              <w:t xml:space="preserve"> [if aerosol hazard is present] If respirators are used the worker must be enrolled in the Respiratory protection program; contact EHS for information (</w:t>
            </w:r>
            <w:hyperlink r:id="rId56" w:history="1">
              <w:r w:rsidRPr="009629F9">
                <w:rPr>
                  <w:rStyle w:val="Hyperlink"/>
                  <w:rFonts w:ascii="Calibri" w:hAnsi="Calibri"/>
                  <w:i/>
                  <w:sz w:val="22"/>
                  <w:szCs w:val="22"/>
                  <w:highlight w:val="yellow"/>
                </w:rPr>
                <w:t>http://d2vxd53ymoe6ju.cloudfront.net/wp-content/uploads/sites/4/20160922155338/Resp-Prot-Program-rev.2016.pdf</w:t>
              </w:r>
            </w:hyperlink>
            <w:r w:rsidRPr="009629F9">
              <w:rPr>
                <w:rFonts w:ascii="Calibri" w:hAnsi="Calibri"/>
                <w:i/>
                <w:sz w:val="22"/>
                <w:szCs w:val="22"/>
                <w:highlight w:val="yellow"/>
              </w:rPr>
              <w:t xml:space="preserve">). </w:t>
            </w:r>
          </w:p>
          <w:p w14:paraId="5DA5230A" w14:textId="77777777" w:rsidR="006E602F" w:rsidRPr="009629F9" w:rsidRDefault="006E602F" w:rsidP="001B4133">
            <w:pPr>
              <w:tabs>
                <w:tab w:val="left" w:pos="360"/>
                <w:tab w:val="left" w:pos="576"/>
              </w:tabs>
              <w:spacing w:after="58"/>
              <w:ind w:left="720"/>
              <w:rPr>
                <w:rFonts w:ascii="Calibri" w:hAnsi="Calibri"/>
                <w:sz w:val="22"/>
                <w:szCs w:val="22"/>
              </w:rPr>
            </w:pPr>
          </w:p>
          <w:p w14:paraId="233E1532" w14:textId="77777777" w:rsidR="006E602F" w:rsidRPr="009629F9" w:rsidRDefault="006E602F" w:rsidP="001B4133">
            <w:pPr>
              <w:tabs>
                <w:tab w:val="left" w:pos="360"/>
                <w:tab w:val="left" w:pos="576"/>
              </w:tabs>
              <w:spacing w:after="58"/>
              <w:rPr>
                <w:rFonts w:ascii="Calibri" w:hAnsi="Calibri"/>
                <w:sz w:val="22"/>
                <w:szCs w:val="22"/>
              </w:rPr>
            </w:pPr>
            <w:r w:rsidRPr="009629F9">
              <w:rPr>
                <w:rFonts w:ascii="Calibri" w:hAnsi="Calibri"/>
                <w:sz w:val="22"/>
                <w:szCs w:val="22"/>
              </w:rPr>
              <w:t>Gloves must be changed immediately if contaminated, torn, or punctured.</w:t>
            </w:r>
          </w:p>
        </w:tc>
      </w:tr>
      <w:tr w:rsidR="006E602F" w:rsidRPr="009629F9" w14:paraId="1543736A" w14:textId="77777777" w:rsidTr="001B4133">
        <w:trPr>
          <w:trHeight w:val="142"/>
        </w:trPr>
        <w:tc>
          <w:tcPr>
            <w:tcW w:w="2250" w:type="dxa"/>
            <w:tcBorders>
              <w:top w:val="single" w:sz="7" w:space="0" w:color="000000"/>
              <w:left w:val="single" w:sz="7" w:space="0" w:color="000000"/>
              <w:bottom w:val="single" w:sz="7" w:space="0" w:color="000000"/>
              <w:right w:val="single" w:sz="7" w:space="0" w:color="000000"/>
            </w:tcBorders>
          </w:tcPr>
          <w:p w14:paraId="1E53DFFE"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lastRenderedPageBreak/>
              <w:t>#</w:t>
            </w:r>
            <w:proofErr w:type="gramStart"/>
            <w:r w:rsidRPr="009629F9">
              <w:rPr>
                <w:rFonts w:ascii="Calibri" w:hAnsi="Calibri"/>
                <w:sz w:val="22"/>
                <w:szCs w:val="22"/>
              </w:rPr>
              <w:t>5  Special</w:t>
            </w:r>
            <w:proofErr w:type="gramEnd"/>
            <w:r w:rsidRPr="009629F9">
              <w:rPr>
                <w:rFonts w:ascii="Calibri" w:hAnsi="Calibri"/>
                <w:sz w:val="22"/>
                <w:szCs w:val="22"/>
              </w:rPr>
              <w:t xml:space="preserve"> Handling Procedures &amp; Storage Requirements</w:t>
            </w:r>
          </w:p>
        </w:tc>
        <w:tc>
          <w:tcPr>
            <w:tcW w:w="7110" w:type="dxa"/>
            <w:tcBorders>
              <w:top w:val="single" w:sz="7" w:space="0" w:color="000000"/>
              <w:left w:val="single" w:sz="7" w:space="0" w:color="000000"/>
              <w:bottom w:val="single" w:sz="7" w:space="0" w:color="000000"/>
              <w:right w:val="single" w:sz="7" w:space="0" w:color="000000"/>
            </w:tcBorders>
          </w:tcPr>
          <w:p w14:paraId="12C4D2BE" w14:textId="77777777" w:rsidR="006E602F" w:rsidRPr="009629F9" w:rsidRDefault="006E602F" w:rsidP="001B4133">
            <w:pPr>
              <w:tabs>
                <w:tab w:val="center" w:pos="4320"/>
                <w:tab w:val="right" w:pos="8640"/>
              </w:tabs>
              <w:rPr>
                <w:rFonts w:ascii="Calibri" w:hAnsi="Calibri"/>
                <w:b/>
                <w:sz w:val="22"/>
                <w:szCs w:val="22"/>
              </w:rPr>
            </w:pPr>
            <w:r w:rsidRPr="009629F9">
              <w:rPr>
                <w:rFonts w:ascii="Calibri" w:hAnsi="Calibri"/>
                <w:b/>
                <w:sz w:val="22"/>
                <w:szCs w:val="22"/>
              </w:rPr>
              <w:t>HANDLING</w:t>
            </w:r>
          </w:p>
          <w:p w14:paraId="23D570BB" w14:textId="77777777" w:rsidR="006E602F" w:rsidRPr="009629F9" w:rsidRDefault="006E602F" w:rsidP="001B4133">
            <w:pPr>
              <w:tabs>
                <w:tab w:val="center" w:pos="4320"/>
                <w:tab w:val="right" w:pos="8640"/>
              </w:tabs>
              <w:rPr>
                <w:rFonts w:ascii="Calibri" w:hAnsi="Calibri"/>
                <w:sz w:val="22"/>
                <w:szCs w:val="22"/>
                <w:u w:val="single"/>
              </w:rPr>
            </w:pPr>
            <w:r w:rsidRPr="009629F9">
              <w:rPr>
                <w:rFonts w:ascii="Calibri" w:hAnsi="Calibri"/>
                <w:sz w:val="22"/>
                <w:szCs w:val="22"/>
                <w:u w:val="single"/>
              </w:rPr>
              <w:t>Prep</w:t>
            </w:r>
          </w:p>
          <w:p w14:paraId="4E528821"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Sign will be posted on the room door when toxin is in use stating: “Toxins in Use -- Authorized Personnel Only.”</w:t>
            </w:r>
          </w:p>
          <w:p w14:paraId="4F3D3DCB"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 xml:space="preserve">All preparation of </w:t>
            </w:r>
            <w:r w:rsidRPr="009629F9">
              <w:rPr>
                <w:rFonts w:ascii="Calibri" w:hAnsi="Calibri"/>
                <w:i/>
                <w:sz w:val="22"/>
                <w:szCs w:val="22"/>
                <w:highlight w:val="yellow"/>
              </w:rPr>
              <w:t>[toxin]</w:t>
            </w:r>
            <w:r w:rsidRPr="009629F9">
              <w:rPr>
                <w:rFonts w:ascii="Calibri" w:hAnsi="Calibri"/>
                <w:sz w:val="22"/>
                <w:szCs w:val="22"/>
              </w:rPr>
              <w:t xml:space="preserve"> will be performed over plastic-backed absorbent pads in a </w:t>
            </w:r>
            <w:r w:rsidRPr="009629F9">
              <w:rPr>
                <w:rFonts w:ascii="Calibri" w:hAnsi="Calibri"/>
                <w:i/>
                <w:sz w:val="22"/>
                <w:szCs w:val="22"/>
                <w:highlight w:val="yellow"/>
              </w:rPr>
              <w:t>[fume hood/BSC]</w:t>
            </w:r>
            <w:r w:rsidRPr="009629F9">
              <w:rPr>
                <w:rFonts w:ascii="Calibri" w:hAnsi="Calibri"/>
                <w:sz w:val="22"/>
                <w:szCs w:val="22"/>
                <w:highlight w:val="yellow"/>
              </w:rPr>
              <w:t>.</w:t>
            </w:r>
            <w:r w:rsidRPr="009629F9">
              <w:rPr>
                <w:rFonts w:ascii="Calibri" w:hAnsi="Calibri"/>
                <w:sz w:val="22"/>
                <w:szCs w:val="22"/>
              </w:rPr>
              <w:t xml:space="preserve"> Pads will be disposed of immediately upon contamination and after completion of tasks.</w:t>
            </w:r>
          </w:p>
          <w:p w14:paraId="7B786C7C"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highlight w:val="yellow"/>
              </w:rPr>
            </w:pPr>
            <w:r w:rsidRPr="009629F9">
              <w:rPr>
                <w:rFonts w:ascii="Calibri" w:hAnsi="Calibri"/>
                <w:sz w:val="22"/>
                <w:szCs w:val="22"/>
              </w:rPr>
              <w:t>Describe how toxin will be prepared</w:t>
            </w:r>
            <w:r w:rsidRPr="009629F9">
              <w:rPr>
                <w:rFonts w:ascii="Calibri" w:hAnsi="Calibri"/>
                <w:i/>
                <w:sz w:val="22"/>
                <w:szCs w:val="22"/>
                <w:highlight w:val="yellow"/>
              </w:rPr>
              <w:t xml:space="preserve">: [Example: Vials of [toxin] will be purchased in pre-weighed powder form and then reconstituted in a [fume hood/biological safety cabinet (BSC)]. Weighing the [toxin] is not necessary as reconstitution will occur in the purchased vial and then aliquoted into vials with caps.] </w:t>
            </w:r>
          </w:p>
          <w:p w14:paraId="55E6C5C9" w14:textId="77777777" w:rsidR="006E602F" w:rsidRPr="009629F9" w:rsidRDefault="006E602F" w:rsidP="001B4133">
            <w:pPr>
              <w:tabs>
                <w:tab w:val="left" w:pos="360"/>
                <w:tab w:val="left" w:pos="576"/>
              </w:tabs>
              <w:spacing w:after="58"/>
              <w:ind w:left="360"/>
              <w:rPr>
                <w:rFonts w:ascii="Calibri" w:hAnsi="Calibri"/>
                <w:sz w:val="22"/>
                <w:szCs w:val="22"/>
              </w:rPr>
            </w:pPr>
          </w:p>
          <w:p w14:paraId="113E89DD" w14:textId="77777777" w:rsidR="006E602F" w:rsidRPr="009629F9" w:rsidRDefault="006E602F" w:rsidP="001B4133">
            <w:pPr>
              <w:tabs>
                <w:tab w:val="center" w:pos="4320"/>
                <w:tab w:val="right" w:pos="8640"/>
              </w:tabs>
              <w:rPr>
                <w:rFonts w:ascii="Calibri" w:hAnsi="Calibri"/>
                <w:sz w:val="22"/>
                <w:szCs w:val="22"/>
                <w:u w:val="single"/>
              </w:rPr>
            </w:pPr>
            <w:r w:rsidRPr="009629F9">
              <w:rPr>
                <w:rFonts w:ascii="Calibri" w:hAnsi="Calibri"/>
                <w:sz w:val="22"/>
                <w:szCs w:val="22"/>
                <w:u w:val="single"/>
              </w:rPr>
              <w:t>Use</w:t>
            </w:r>
          </w:p>
          <w:p w14:paraId="273B8E98"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Only needle locking (</w:t>
            </w:r>
            <w:proofErr w:type="spellStart"/>
            <w:r w:rsidRPr="009629F9">
              <w:rPr>
                <w:rFonts w:ascii="Calibri" w:hAnsi="Calibri"/>
                <w:sz w:val="22"/>
                <w:szCs w:val="22"/>
              </w:rPr>
              <w:t>Luer</w:t>
            </w:r>
            <w:proofErr w:type="spellEnd"/>
            <w:r w:rsidRPr="009629F9">
              <w:rPr>
                <w:rFonts w:ascii="Calibri" w:hAnsi="Calibri"/>
                <w:sz w:val="22"/>
                <w:szCs w:val="22"/>
              </w:rPr>
              <w:t xml:space="preserve">-Lock type) syringes or disposable syringe units will be used for injection or aspiration of </w:t>
            </w:r>
            <w:r w:rsidRPr="009629F9">
              <w:rPr>
                <w:rFonts w:ascii="Calibri" w:hAnsi="Calibri"/>
                <w:i/>
                <w:sz w:val="22"/>
                <w:szCs w:val="22"/>
                <w:highlight w:val="yellow"/>
              </w:rPr>
              <w:t>[toxin]</w:t>
            </w:r>
            <w:r w:rsidRPr="009629F9">
              <w:rPr>
                <w:rFonts w:ascii="Calibri" w:hAnsi="Calibri"/>
                <w:sz w:val="22"/>
                <w:szCs w:val="22"/>
                <w:highlight w:val="yellow"/>
              </w:rPr>
              <w:t>.</w:t>
            </w:r>
            <w:r w:rsidRPr="009629F9">
              <w:rPr>
                <w:rFonts w:ascii="Calibri" w:hAnsi="Calibri"/>
                <w:sz w:val="22"/>
                <w:szCs w:val="22"/>
              </w:rPr>
              <w:t xml:space="preserve"> </w:t>
            </w:r>
          </w:p>
          <w:p w14:paraId="32DA369C"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A sharps container will be in the immediate vicinity for safe sharps disposal.</w:t>
            </w:r>
          </w:p>
          <w:p w14:paraId="786DCCE5"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 xml:space="preserve">Containers will be decontaminated before they are removed from </w:t>
            </w:r>
            <w:r w:rsidRPr="009629F9">
              <w:rPr>
                <w:rFonts w:ascii="Calibri" w:hAnsi="Calibri"/>
                <w:i/>
                <w:sz w:val="22"/>
                <w:szCs w:val="22"/>
                <w:highlight w:val="yellow"/>
              </w:rPr>
              <w:t>[fume hood/BSC]</w:t>
            </w:r>
            <w:r w:rsidRPr="009629F9">
              <w:rPr>
                <w:rFonts w:ascii="Calibri" w:hAnsi="Calibri"/>
                <w:sz w:val="22"/>
                <w:szCs w:val="22"/>
                <w:highlight w:val="yellow"/>
              </w:rPr>
              <w:t>.</w:t>
            </w:r>
          </w:p>
          <w:p w14:paraId="275A5F4F"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 xml:space="preserve">The </w:t>
            </w:r>
            <w:r w:rsidRPr="009629F9">
              <w:rPr>
                <w:rFonts w:ascii="Calibri" w:hAnsi="Calibri"/>
                <w:i/>
                <w:sz w:val="22"/>
                <w:szCs w:val="22"/>
                <w:highlight w:val="yellow"/>
              </w:rPr>
              <w:t>[fume hood/BSC]</w:t>
            </w:r>
            <w:r w:rsidRPr="009629F9">
              <w:rPr>
                <w:rFonts w:ascii="Calibri" w:hAnsi="Calibri"/>
                <w:sz w:val="22"/>
                <w:szCs w:val="22"/>
              </w:rPr>
              <w:t xml:space="preserve"> will be decontaminated upon completion of tasks with </w:t>
            </w:r>
            <w:r w:rsidRPr="009629F9">
              <w:rPr>
                <w:rFonts w:ascii="Calibri" w:hAnsi="Calibri"/>
                <w:i/>
                <w:sz w:val="22"/>
                <w:szCs w:val="22"/>
                <w:highlight w:val="yellow"/>
              </w:rPr>
              <w:t>[decontaminant and concentration]</w:t>
            </w:r>
            <w:r w:rsidRPr="009629F9">
              <w:rPr>
                <w:rFonts w:ascii="Calibri" w:hAnsi="Calibri"/>
                <w:sz w:val="22"/>
                <w:szCs w:val="22"/>
                <w:highlight w:val="yellow"/>
              </w:rPr>
              <w:t xml:space="preserve"> for </w:t>
            </w:r>
            <w:r w:rsidRPr="009629F9">
              <w:rPr>
                <w:rFonts w:ascii="Calibri" w:hAnsi="Calibri"/>
                <w:i/>
                <w:sz w:val="22"/>
                <w:szCs w:val="22"/>
                <w:highlight w:val="yellow"/>
              </w:rPr>
              <w:t>[contact time]</w:t>
            </w:r>
            <w:r w:rsidRPr="009629F9">
              <w:rPr>
                <w:rFonts w:ascii="Calibri" w:hAnsi="Calibri"/>
                <w:sz w:val="22"/>
                <w:szCs w:val="22"/>
                <w:highlight w:val="yellow"/>
              </w:rPr>
              <w:t>.</w:t>
            </w:r>
          </w:p>
          <w:p w14:paraId="510725C0"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All potentially contaminated disposable items will be placed in a hazardous waste bag and decontaminated before disposal.</w:t>
            </w:r>
          </w:p>
          <w:p w14:paraId="1A401E9A" w14:textId="77777777" w:rsidR="006E602F" w:rsidRPr="009629F9" w:rsidRDefault="006E602F" w:rsidP="001B4133">
            <w:pPr>
              <w:numPr>
                <w:ilvl w:val="0"/>
                <w:numId w:val="28"/>
              </w:numPr>
              <w:tabs>
                <w:tab w:val="left" w:pos="360"/>
                <w:tab w:val="left" w:pos="576"/>
              </w:tabs>
              <w:spacing w:after="58"/>
              <w:ind w:left="600" w:hanging="240"/>
              <w:rPr>
                <w:rFonts w:ascii="Calibri" w:hAnsi="Calibri"/>
                <w:sz w:val="22"/>
                <w:szCs w:val="22"/>
              </w:rPr>
            </w:pPr>
            <w:r w:rsidRPr="009629F9">
              <w:rPr>
                <w:rFonts w:ascii="Calibri" w:hAnsi="Calibri"/>
                <w:sz w:val="22"/>
                <w:szCs w:val="22"/>
              </w:rPr>
              <w:t>Hands will be washed upon completion of tasks.</w:t>
            </w:r>
          </w:p>
          <w:p w14:paraId="28E2CA58" w14:textId="77777777" w:rsidR="006E602F" w:rsidRPr="009629F9" w:rsidRDefault="006E602F" w:rsidP="001B4133">
            <w:pPr>
              <w:tabs>
                <w:tab w:val="center" w:pos="4320"/>
                <w:tab w:val="right" w:pos="8640"/>
              </w:tabs>
              <w:rPr>
                <w:rFonts w:ascii="Calibri" w:hAnsi="Calibri"/>
                <w:b/>
                <w:sz w:val="22"/>
                <w:szCs w:val="22"/>
              </w:rPr>
            </w:pPr>
          </w:p>
          <w:p w14:paraId="1F7967FD" w14:textId="77777777" w:rsidR="006E602F" w:rsidRPr="009629F9" w:rsidRDefault="006E602F" w:rsidP="001B4133">
            <w:pPr>
              <w:tabs>
                <w:tab w:val="center" w:pos="4320"/>
                <w:tab w:val="right" w:pos="8640"/>
              </w:tabs>
              <w:rPr>
                <w:rFonts w:ascii="Calibri" w:hAnsi="Calibri"/>
                <w:b/>
                <w:sz w:val="22"/>
                <w:szCs w:val="22"/>
              </w:rPr>
            </w:pPr>
            <w:r w:rsidRPr="009629F9">
              <w:rPr>
                <w:rFonts w:ascii="Calibri" w:hAnsi="Calibri"/>
                <w:b/>
                <w:sz w:val="22"/>
                <w:szCs w:val="22"/>
              </w:rPr>
              <w:t>STORAGE</w:t>
            </w:r>
          </w:p>
          <w:p w14:paraId="0F971C78" w14:textId="77777777" w:rsidR="006E602F" w:rsidRPr="009629F9" w:rsidRDefault="006E602F" w:rsidP="001B4133">
            <w:pPr>
              <w:numPr>
                <w:ilvl w:val="0"/>
                <w:numId w:val="26"/>
              </w:numPr>
              <w:tabs>
                <w:tab w:val="left" w:pos="432"/>
                <w:tab w:val="left" w:pos="720"/>
                <w:tab w:val="center" w:pos="4320"/>
                <w:tab w:val="right" w:pos="8640"/>
              </w:tabs>
              <w:rPr>
                <w:rFonts w:ascii="Calibri" w:hAnsi="Calibri"/>
                <w:sz w:val="22"/>
                <w:szCs w:val="22"/>
              </w:rPr>
            </w:pPr>
            <w:r w:rsidRPr="009629F9">
              <w:rPr>
                <w:rFonts w:ascii="Calibri" w:hAnsi="Calibri"/>
                <w:i/>
                <w:sz w:val="22"/>
                <w:szCs w:val="22"/>
                <w:highlight w:val="yellow"/>
              </w:rPr>
              <w:t>[Toxin]</w:t>
            </w:r>
            <w:r w:rsidRPr="009629F9">
              <w:rPr>
                <w:rFonts w:ascii="Calibri" w:hAnsi="Calibri"/>
                <w:sz w:val="22"/>
                <w:szCs w:val="22"/>
              </w:rPr>
              <w:t xml:space="preserve"> will be stored in locked </w:t>
            </w:r>
            <w:r w:rsidRPr="009629F9">
              <w:rPr>
                <w:rFonts w:ascii="Calibri" w:hAnsi="Calibri"/>
                <w:i/>
                <w:sz w:val="22"/>
                <w:szCs w:val="22"/>
                <w:highlight w:val="yellow"/>
              </w:rPr>
              <w:t>[freezer/refrigerator/cabinet/box/other]</w:t>
            </w:r>
            <w:r w:rsidRPr="009629F9">
              <w:rPr>
                <w:rFonts w:ascii="Calibri" w:hAnsi="Calibri"/>
                <w:sz w:val="22"/>
                <w:szCs w:val="22"/>
                <w:highlight w:val="yellow"/>
              </w:rPr>
              <w:t xml:space="preserve"> in </w:t>
            </w:r>
            <w:r w:rsidRPr="009629F9">
              <w:rPr>
                <w:rFonts w:ascii="Calibri" w:hAnsi="Calibri"/>
                <w:i/>
                <w:sz w:val="22"/>
                <w:szCs w:val="22"/>
                <w:highlight w:val="yellow"/>
              </w:rPr>
              <w:t>[secure location room #]</w:t>
            </w:r>
            <w:r w:rsidRPr="009629F9">
              <w:rPr>
                <w:rFonts w:ascii="Calibri" w:hAnsi="Calibri"/>
                <w:sz w:val="22"/>
                <w:szCs w:val="22"/>
                <w:highlight w:val="yellow"/>
              </w:rPr>
              <w:t>.</w:t>
            </w:r>
          </w:p>
          <w:p w14:paraId="332BECFA" w14:textId="77777777" w:rsidR="006E602F" w:rsidRPr="009629F9" w:rsidRDefault="006E602F" w:rsidP="001B4133">
            <w:pPr>
              <w:tabs>
                <w:tab w:val="left" w:pos="432"/>
                <w:tab w:val="left" w:pos="720"/>
                <w:tab w:val="center" w:pos="4320"/>
                <w:tab w:val="right" w:pos="8640"/>
              </w:tabs>
              <w:spacing w:after="58"/>
              <w:rPr>
                <w:rFonts w:ascii="Calibri" w:hAnsi="Calibri"/>
                <w:b/>
                <w:sz w:val="22"/>
                <w:szCs w:val="22"/>
              </w:rPr>
            </w:pPr>
          </w:p>
          <w:p w14:paraId="372F144E" w14:textId="77777777" w:rsidR="006E602F" w:rsidRPr="009629F9" w:rsidRDefault="006E602F" w:rsidP="001B4133">
            <w:pPr>
              <w:tabs>
                <w:tab w:val="left" w:pos="432"/>
                <w:tab w:val="left" w:pos="720"/>
                <w:tab w:val="center" w:pos="4320"/>
                <w:tab w:val="right" w:pos="8640"/>
              </w:tabs>
              <w:spacing w:after="58"/>
              <w:rPr>
                <w:rFonts w:ascii="Calibri" w:hAnsi="Calibri"/>
                <w:b/>
                <w:sz w:val="22"/>
                <w:szCs w:val="22"/>
              </w:rPr>
            </w:pPr>
            <w:r w:rsidRPr="009629F9">
              <w:rPr>
                <w:rFonts w:ascii="Calibri" w:hAnsi="Calibri"/>
                <w:b/>
                <w:sz w:val="22"/>
                <w:szCs w:val="22"/>
              </w:rPr>
              <w:t>TRANSPORT</w:t>
            </w:r>
          </w:p>
          <w:p w14:paraId="242AB3E1" w14:textId="77777777" w:rsidR="006E602F" w:rsidRPr="009629F9" w:rsidRDefault="006E602F" w:rsidP="001B4133">
            <w:pPr>
              <w:numPr>
                <w:ilvl w:val="0"/>
                <w:numId w:val="26"/>
              </w:numPr>
              <w:tabs>
                <w:tab w:val="left" w:pos="432"/>
                <w:tab w:val="left" w:pos="720"/>
                <w:tab w:val="center" w:pos="4320"/>
                <w:tab w:val="right" w:pos="8640"/>
              </w:tabs>
              <w:rPr>
                <w:rFonts w:ascii="Calibri" w:hAnsi="Calibri"/>
                <w:sz w:val="22"/>
                <w:szCs w:val="22"/>
              </w:rPr>
            </w:pPr>
            <w:r w:rsidRPr="009629F9">
              <w:rPr>
                <w:rFonts w:ascii="Calibri" w:hAnsi="Calibri"/>
                <w:i/>
                <w:sz w:val="22"/>
                <w:szCs w:val="22"/>
                <w:highlight w:val="yellow"/>
              </w:rPr>
              <w:t>[Toxin]</w:t>
            </w:r>
            <w:r w:rsidRPr="009629F9">
              <w:rPr>
                <w:rFonts w:ascii="Calibri" w:hAnsi="Calibri"/>
                <w:sz w:val="22"/>
                <w:szCs w:val="22"/>
              </w:rPr>
              <w:t xml:space="preserve"> will be transported in labeled and sealed non-breakable secondary containers.</w:t>
            </w:r>
          </w:p>
        </w:tc>
      </w:tr>
      <w:tr w:rsidR="006E602F" w:rsidRPr="009629F9" w14:paraId="5041A0C7" w14:textId="77777777" w:rsidTr="001B4133">
        <w:trPr>
          <w:trHeight w:val="3495"/>
        </w:trPr>
        <w:tc>
          <w:tcPr>
            <w:tcW w:w="2250" w:type="dxa"/>
            <w:tcBorders>
              <w:top w:val="single" w:sz="7" w:space="0" w:color="000000"/>
              <w:left w:val="single" w:sz="7" w:space="0" w:color="000000"/>
              <w:bottom w:val="single" w:sz="7" w:space="0" w:color="000000"/>
              <w:right w:val="single" w:sz="7" w:space="0" w:color="000000"/>
            </w:tcBorders>
          </w:tcPr>
          <w:p w14:paraId="57AF7795"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lastRenderedPageBreak/>
              <w:t>#</w:t>
            </w:r>
            <w:proofErr w:type="gramStart"/>
            <w:r w:rsidRPr="009629F9">
              <w:rPr>
                <w:rFonts w:ascii="Calibri" w:hAnsi="Calibri"/>
                <w:sz w:val="22"/>
                <w:szCs w:val="22"/>
              </w:rPr>
              <w:t>6  Spill</w:t>
            </w:r>
            <w:proofErr w:type="gramEnd"/>
            <w:r w:rsidRPr="009629F9">
              <w:rPr>
                <w:rFonts w:ascii="Calibri" w:hAnsi="Calibri"/>
                <w:sz w:val="22"/>
                <w:szCs w:val="22"/>
              </w:rPr>
              <w:t xml:space="preserve"> and Accident                         Procedures</w:t>
            </w:r>
          </w:p>
          <w:p w14:paraId="018B7350" w14:textId="77777777" w:rsidR="006E602F" w:rsidRPr="009629F9" w:rsidRDefault="006E602F" w:rsidP="001B4133">
            <w:pPr>
              <w:tabs>
                <w:tab w:val="left" w:pos="432"/>
                <w:tab w:val="left" w:pos="720"/>
              </w:tabs>
              <w:spacing w:after="58"/>
              <w:rPr>
                <w:rFonts w:ascii="Calibri" w:hAnsi="Calibri"/>
                <w:i/>
                <w:sz w:val="22"/>
                <w:szCs w:val="22"/>
              </w:rPr>
            </w:pPr>
            <w:r w:rsidRPr="009629F9">
              <w:rPr>
                <w:rFonts w:ascii="Calibri" w:hAnsi="Calibri"/>
                <w:i/>
                <w:sz w:val="22"/>
                <w:szCs w:val="22"/>
                <w:highlight w:val="yellow"/>
              </w:rPr>
              <w:t>[Specific cleaning, decontamination agents (and contact times)/equipment and waste disposal procedures must be determined.]</w:t>
            </w:r>
          </w:p>
          <w:p w14:paraId="5DD371EB"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13C62482"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33734FE4"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69CCAE4D"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6C479CF5"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125D4CCE"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20584099"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74B2E52D"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0E0EE703"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6CC114B6"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464473EA"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4B1FC421"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1CB403F3"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41085293"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7754AE4F"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06B015E6"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2C44BC26"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63F2BBFE"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7222F655"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42510CC5"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3A63BF01"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b/>
                <w:sz w:val="22"/>
                <w:szCs w:val="22"/>
              </w:rPr>
            </w:pPr>
          </w:p>
          <w:p w14:paraId="1FA3503F"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b/>
                <w:sz w:val="22"/>
                <w:szCs w:val="22"/>
              </w:rPr>
            </w:pPr>
          </w:p>
          <w:p w14:paraId="574A5448"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olor w:val="FF0000"/>
                <w:sz w:val="22"/>
                <w:szCs w:val="22"/>
              </w:rPr>
            </w:pPr>
          </w:p>
        </w:tc>
        <w:tc>
          <w:tcPr>
            <w:tcW w:w="7110" w:type="dxa"/>
            <w:tcBorders>
              <w:top w:val="single" w:sz="7" w:space="0" w:color="000000"/>
              <w:left w:val="single" w:sz="7" w:space="0" w:color="000000"/>
              <w:bottom w:val="single" w:sz="7" w:space="0" w:color="000000"/>
              <w:right w:val="single" w:sz="7" w:space="0" w:color="000000"/>
            </w:tcBorders>
          </w:tcPr>
          <w:p w14:paraId="59902E5D"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All spills will be cleaned by properly protected and trained personnel only. Wash hands thoroughly after completing any spill clean-up. If you are not trained or comfortable cleaning up a spill, call EHS for assistance at 801-581-6590. If it is an emergency (risk of exposure to others such as an on-going toxin release), call 911.</w:t>
            </w:r>
          </w:p>
          <w:p w14:paraId="0B4F8852" w14:textId="77777777" w:rsidR="006E602F" w:rsidRPr="009629F9" w:rsidRDefault="006E602F" w:rsidP="001B4133">
            <w:pPr>
              <w:tabs>
                <w:tab w:val="left" w:pos="432"/>
                <w:tab w:val="left" w:pos="720"/>
              </w:tabs>
              <w:spacing w:after="58"/>
              <w:rPr>
                <w:rFonts w:ascii="Calibri" w:hAnsi="Calibri"/>
                <w:b/>
                <w:sz w:val="22"/>
                <w:szCs w:val="22"/>
              </w:rPr>
            </w:pPr>
          </w:p>
          <w:p w14:paraId="052D5FCD"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b/>
                <w:sz w:val="22"/>
                <w:szCs w:val="22"/>
              </w:rPr>
              <w:t>Liquid spills:</w:t>
            </w:r>
          </w:p>
          <w:p w14:paraId="38C0DCD1"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Personnel cleaning up a liquid spill will wear a lab coat/gown with cuffed sleeves (or disposable sleeves), goggles, and two pairs of nitrile gloves. Cover spill with absorbent paper towels and apply </w:t>
            </w:r>
            <w:r w:rsidRPr="009629F9">
              <w:rPr>
                <w:rFonts w:ascii="Calibri" w:hAnsi="Calibri"/>
                <w:i/>
                <w:sz w:val="22"/>
                <w:szCs w:val="22"/>
                <w:highlight w:val="yellow"/>
              </w:rPr>
              <w:t>[inactivating agent + concentration]</w:t>
            </w:r>
            <w:r w:rsidRPr="009629F9">
              <w:rPr>
                <w:rFonts w:ascii="Calibri" w:hAnsi="Calibri"/>
                <w:sz w:val="22"/>
                <w:szCs w:val="22"/>
              </w:rPr>
              <w:t xml:space="preserve">, starting at the perimeter and working towards the center, allowing </w:t>
            </w:r>
            <w:r w:rsidRPr="009629F9">
              <w:rPr>
                <w:rFonts w:ascii="Calibri" w:hAnsi="Calibri"/>
                <w:i/>
                <w:sz w:val="22"/>
                <w:szCs w:val="22"/>
                <w:highlight w:val="yellow"/>
              </w:rPr>
              <w:t>[XX min]</w:t>
            </w:r>
            <w:r w:rsidRPr="009629F9">
              <w:rPr>
                <w:rFonts w:ascii="Calibri" w:hAnsi="Calibri"/>
                <w:sz w:val="22"/>
                <w:szCs w:val="22"/>
              </w:rPr>
              <w:t xml:space="preserve"> contact time to deactivate </w:t>
            </w:r>
            <w:r w:rsidRPr="009629F9">
              <w:rPr>
                <w:rFonts w:ascii="Calibri" w:hAnsi="Calibri"/>
                <w:i/>
                <w:sz w:val="22"/>
                <w:szCs w:val="22"/>
                <w:highlight w:val="yellow"/>
              </w:rPr>
              <w:t>[toxin]</w:t>
            </w:r>
            <w:r w:rsidRPr="009629F9">
              <w:rPr>
                <w:rFonts w:ascii="Calibri" w:hAnsi="Calibri"/>
                <w:sz w:val="22"/>
                <w:szCs w:val="22"/>
                <w:highlight w:val="yellow"/>
              </w:rPr>
              <w:t>.</w:t>
            </w:r>
            <w:r w:rsidRPr="009629F9">
              <w:rPr>
                <w:rFonts w:ascii="Calibri" w:hAnsi="Calibri"/>
                <w:sz w:val="22"/>
                <w:szCs w:val="22"/>
              </w:rPr>
              <w:t xml:space="preserve"> Clean the spill area with </w:t>
            </w:r>
            <w:r w:rsidRPr="009629F9">
              <w:rPr>
                <w:rFonts w:ascii="Calibri" w:hAnsi="Calibri"/>
                <w:i/>
                <w:sz w:val="22"/>
                <w:szCs w:val="22"/>
                <w:highlight w:val="yellow"/>
              </w:rPr>
              <w:t>[inactivating agent]</w:t>
            </w:r>
            <w:r w:rsidRPr="009629F9">
              <w:rPr>
                <w:rFonts w:ascii="Calibri" w:hAnsi="Calibri"/>
                <w:sz w:val="22"/>
                <w:szCs w:val="22"/>
                <w:highlight w:val="yellow"/>
              </w:rPr>
              <w:t>,</w:t>
            </w:r>
            <w:r w:rsidRPr="009629F9">
              <w:rPr>
                <w:rFonts w:ascii="Calibri" w:hAnsi="Calibri"/>
                <w:sz w:val="22"/>
                <w:szCs w:val="22"/>
              </w:rPr>
              <w:t xml:space="preserve"> then soap and water. The decontaminated spill waste will be double bagged and disposed of in the biohazard waste container. </w:t>
            </w:r>
          </w:p>
          <w:p w14:paraId="59E4113F" w14:textId="77777777" w:rsidR="006E602F" w:rsidRPr="009629F9" w:rsidRDefault="006E602F" w:rsidP="001B4133">
            <w:pPr>
              <w:tabs>
                <w:tab w:val="left" w:pos="432"/>
                <w:tab w:val="left" w:pos="720"/>
              </w:tabs>
              <w:spacing w:after="58"/>
              <w:rPr>
                <w:rFonts w:ascii="Calibri" w:hAnsi="Calibri"/>
                <w:b/>
                <w:sz w:val="22"/>
                <w:szCs w:val="22"/>
              </w:rPr>
            </w:pPr>
          </w:p>
          <w:p w14:paraId="1D767721"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b/>
                <w:sz w:val="22"/>
                <w:szCs w:val="22"/>
              </w:rPr>
              <w:t>Powder spills inside of [</w:t>
            </w:r>
            <w:r w:rsidRPr="009629F9">
              <w:rPr>
                <w:rFonts w:ascii="Calibri" w:hAnsi="Calibri"/>
                <w:b/>
                <w:i/>
                <w:sz w:val="22"/>
                <w:szCs w:val="22"/>
                <w:highlight w:val="yellow"/>
              </w:rPr>
              <w:t>fume hood/BSC</w:t>
            </w:r>
            <w:r w:rsidRPr="009629F9">
              <w:rPr>
                <w:rFonts w:ascii="Calibri" w:hAnsi="Calibri"/>
                <w:b/>
                <w:i/>
                <w:sz w:val="22"/>
                <w:szCs w:val="22"/>
              </w:rPr>
              <w:t>]</w:t>
            </w:r>
            <w:r w:rsidRPr="009629F9">
              <w:rPr>
                <w:rFonts w:ascii="Calibri" w:hAnsi="Calibri"/>
                <w:b/>
                <w:sz w:val="22"/>
                <w:szCs w:val="22"/>
              </w:rPr>
              <w:t>:</w:t>
            </w:r>
          </w:p>
          <w:p w14:paraId="64C4ED46"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Personnel cleaning up a powder spill will wear a lab coat/gown with cuffed sleeves (or disposable sleeves), goggles, and two pairs of nitrile gloves. Gently cover powder spill with dampened absorbent paper towels to avoid raising dust. Apply </w:t>
            </w:r>
            <w:r w:rsidRPr="009629F9">
              <w:rPr>
                <w:rFonts w:ascii="Calibri" w:hAnsi="Calibri"/>
                <w:i/>
                <w:sz w:val="22"/>
                <w:szCs w:val="22"/>
                <w:highlight w:val="yellow"/>
              </w:rPr>
              <w:t>[inactivating agent + concentration]</w:t>
            </w:r>
            <w:r w:rsidRPr="009629F9">
              <w:rPr>
                <w:rFonts w:ascii="Calibri" w:hAnsi="Calibri"/>
                <w:sz w:val="22"/>
                <w:szCs w:val="22"/>
                <w:highlight w:val="yellow"/>
              </w:rPr>
              <w:t>,</w:t>
            </w:r>
            <w:r w:rsidRPr="009629F9">
              <w:rPr>
                <w:rFonts w:ascii="Calibri" w:hAnsi="Calibri"/>
                <w:sz w:val="22"/>
                <w:szCs w:val="22"/>
              </w:rPr>
              <w:t xml:space="preserve"> starting at the perimeter and working towards the center, allowing </w:t>
            </w:r>
            <w:r w:rsidRPr="009629F9">
              <w:rPr>
                <w:rFonts w:ascii="Calibri" w:hAnsi="Calibri"/>
                <w:i/>
                <w:sz w:val="22"/>
                <w:szCs w:val="22"/>
                <w:highlight w:val="yellow"/>
              </w:rPr>
              <w:t>[XX min]</w:t>
            </w:r>
            <w:r w:rsidRPr="009629F9">
              <w:rPr>
                <w:rFonts w:ascii="Calibri" w:hAnsi="Calibri"/>
                <w:sz w:val="22"/>
                <w:szCs w:val="22"/>
              </w:rPr>
              <w:t xml:space="preserve"> contact time to deactivate </w:t>
            </w:r>
            <w:r w:rsidRPr="009629F9">
              <w:rPr>
                <w:rFonts w:ascii="Calibri" w:hAnsi="Calibri"/>
                <w:i/>
                <w:sz w:val="22"/>
                <w:szCs w:val="22"/>
                <w:highlight w:val="yellow"/>
              </w:rPr>
              <w:t>[toxin]</w:t>
            </w:r>
            <w:r w:rsidRPr="009629F9">
              <w:rPr>
                <w:rFonts w:ascii="Calibri" w:hAnsi="Calibri"/>
                <w:sz w:val="22"/>
                <w:szCs w:val="22"/>
                <w:highlight w:val="yellow"/>
              </w:rPr>
              <w:t>.</w:t>
            </w:r>
            <w:r w:rsidRPr="009629F9">
              <w:rPr>
                <w:rFonts w:ascii="Calibri" w:hAnsi="Calibri"/>
                <w:sz w:val="22"/>
                <w:szCs w:val="22"/>
              </w:rPr>
              <w:t xml:space="preserve"> Clean the spill area with </w:t>
            </w:r>
            <w:r w:rsidRPr="009629F9">
              <w:rPr>
                <w:rFonts w:ascii="Calibri" w:hAnsi="Calibri"/>
                <w:i/>
                <w:sz w:val="22"/>
                <w:szCs w:val="22"/>
                <w:highlight w:val="yellow"/>
              </w:rPr>
              <w:t>[inactivating agent]</w:t>
            </w:r>
            <w:r w:rsidRPr="009629F9">
              <w:rPr>
                <w:rFonts w:ascii="Calibri" w:hAnsi="Calibri"/>
                <w:sz w:val="22"/>
                <w:szCs w:val="22"/>
                <w:highlight w:val="yellow"/>
              </w:rPr>
              <w:t>,</w:t>
            </w:r>
            <w:r w:rsidRPr="009629F9">
              <w:rPr>
                <w:rFonts w:ascii="Calibri" w:hAnsi="Calibri"/>
                <w:sz w:val="22"/>
                <w:szCs w:val="22"/>
              </w:rPr>
              <w:t xml:space="preserve"> then soap and water. The decontaminated spill waste will be double bagged and disposed of in the biohazard waste container. </w:t>
            </w:r>
          </w:p>
          <w:p w14:paraId="71CF90C9" w14:textId="77777777" w:rsidR="006E602F" w:rsidRPr="009629F9" w:rsidRDefault="006E602F" w:rsidP="001B4133">
            <w:pPr>
              <w:tabs>
                <w:tab w:val="left" w:pos="432"/>
                <w:tab w:val="left" w:pos="720"/>
              </w:tabs>
              <w:spacing w:after="58"/>
              <w:rPr>
                <w:rFonts w:ascii="Calibri" w:hAnsi="Calibri"/>
                <w:b/>
                <w:sz w:val="22"/>
                <w:szCs w:val="22"/>
              </w:rPr>
            </w:pPr>
          </w:p>
          <w:p w14:paraId="42F2609C"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b/>
                <w:sz w:val="22"/>
                <w:szCs w:val="22"/>
              </w:rPr>
              <w:t xml:space="preserve">Powder spills outside of </w:t>
            </w:r>
            <w:r w:rsidRPr="009629F9">
              <w:rPr>
                <w:rFonts w:ascii="Calibri" w:hAnsi="Calibri"/>
                <w:b/>
                <w:sz w:val="22"/>
                <w:szCs w:val="22"/>
                <w:highlight w:val="yellow"/>
              </w:rPr>
              <w:t xml:space="preserve">a </w:t>
            </w:r>
            <w:r w:rsidRPr="009629F9">
              <w:rPr>
                <w:rFonts w:ascii="Calibri" w:hAnsi="Calibri"/>
                <w:b/>
                <w:i/>
                <w:sz w:val="22"/>
                <w:szCs w:val="22"/>
                <w:highlight w:val="yellow"/>
              </w:rPr>
              <w:t>[fume hood/BSC]</w:t>
            </w:r>
            <w:r w:rsidRPr="009629F9">
              <w:rPr>
                <w:rFonts w:ascii="Calibri" w:hAnsi="Calibri"/>
                <w:b/>
                <w:sz w:val="22"/>
                <w:szCs w:val="22"/>
                <w:highlight w:val="yellow"/>
              </w:rPr>
              <w:t>:</w:t>
            </w:r>
          </w:p>
          <w:p w14:paraId="67712898"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Remove all personnel from the room and restrict access; do not attempt to clean up the spill unless personnel are authorized to use a respirator. If personnel are not cleared to use a respirator, report the spill by notifying EHS (at 801-581-6590). Tell them that a spill has occurred, and you need EHS to assist with the spill cleanup. </w:t>
            </w:r>
          </w:p>
          <w:p w14:paraId="7B2F4CF2" w14:textId="77777777" w:rsidR="006E602F" w:rsidRPr="009629F9" w:rsidRDefault="006E602F" w:rsidP="001B4133">
            <w:pPr>
              <w:tabs>
                <w:tab w:val="left" w:pos="432"/>
                <w:tab w:val="left" w:pos="720"/>
              </w:tabs>
              <w:spacing w:after="58"/>
              <w:rPr>
                <w:rFonts w:ascii="Calibri" w:hAnsi="Calibri"/>
                <w:sz w:val="22"/>
                <w:szCs w:val="22"/>
              </w:rPr>
            </w:pPr>
          </w:p>
          <w:p w14:paraId="60A7D82C"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Be prepared to provide the following information:  </w:t>
            </w:r>
          </w:p>
          <w:p w14:paraId="221CFE5B" w14:textId="0ED2EECD" w:rsidR="006E602F" w:rsidRPr="009629F9" w:rsidRDefault="006E602F" w:rsidP="001B4133">
            <w:pPr>
              <w:numPr>
                <w:ilvl w:val="0"/>
                <w:numId w:val="25"/>
              </w:numPr>
              <w:tabs>
                <w:tab w:val="left" w:pos="432"/>
                <w:tab w:val="left" w:pos="720"/>
              </w:tabs>
              <w:spacing w:after="58"/>
              <w:rPr>
                <w:rFonts w:ascii="Calibri" w:hAnsi="Calibri"/>
                <w:sz w:val="22"/>
                <w:szCs w:val="22"/>
              </w:rPr>
            </w:pPr>
            <w:r w:rsidRPr="009629F9">
              <w:rPr>
                <w:rFonts w:ascii="Calibri" w:hAnsi="Calibri"/>
                <w:sz w:val="22"/>
                <w:szCs w:val="22"/>
              </w:rPr>
              <w:t xml:space="preserve">Name and phone number of knowledgeable </w:t>
            </w:r>
            <w:proofErr w:type="gramStart"/>
            <w:r w:rsidRPr="009629F9">
              <w:rPr>
                <w:rFonts w:ascii="Calibri" w:hAnsi="Calibri"/>
                <w:sz w:val="22"/>
                <w:szCs w:val="22"/>
              </w:rPr>
              <w:t>person</w:t>
            </w:r>
            <w:proofErr w:type="gramEnd"/>
            <w:r w:rsidRPr="009629F9">
              <w:rPr>
                <w:rFonts w:ascii="Calibri" w:hAnsi="Calibri"/>
                <w:sz w:val="22"/>
                <w:szCs w:val="22"/>
              </w:rPr>
              <w:t xml:space="preserve"> that can be contacted: </w:t>
            </w:r>
            <w:r w:rsidRPr="007F3DFF">
              <w:rPr>
                <w:rFonts w:ascii="Calibri" w:hAnsi="Calibri"/>
                <w:i/>
                <w:sz w:val="22"/>
                <w:szCs w:val="22"/>
                <w:highlight w:val="yellow"/>
              </w:rPr>
              <w:t>[emergency contact name and phone number]</w:t>
            </w:r>
          </w:p>
          <w:p w14:paraId="4D56B1E3" w14:textId="77777777" w:rsidR="006E602F" w:rsidRPr="009629F9" w:rsidRDefault="006E602F" w:rsidP="001B4133">
            <w:pPr>
              <w:numPr>
                <w:ilvl w:val="0"/>
                <w:numId w:val="25"/>
              </w:numPr>
              <w:tabs>
                <w:tab w:val="left" w:pos="432"/>
                <w:tab w:val="left" w:pos="720"/>
              </w:tabs>
              <w:spacing w:after="58"/>
              <w:rPr>
                <w:rFonts w:ascii="Calibri" w:hAnsi="Calibri"/>
                <w:sz w:val="22"/>
                <w:szCs w:val="22"/>
              </w:rPr>
            </w:pPr>
            <w:r w:rsidRPr="007F3DFF">
              <w:rPr>
                <w:rFonts w:ascii="Calibri" w:hAnsi="Calibri"/>
                <w:i/>
                <w:sz w:val="22"/>
                <w:szCs w:val="22"/>
                <w:highlight w:val="yellow"/>
              </w:rPr>
              <w:t>[Toxin name]</w:t>
            </w:r>
            <w:r w:rsidRPr="007F3DFF">
              <w:rPr>
                <w:rFonts w:ascii="Calibri" w:hAnsi="Calibri"/>
                <w:sz w:val="22"/>
                <w:szCs w:val="22"/>
                <w:highlight w:val="yellow"/>
              </w:rPr>
              <w:t>,</w:t>
            </w:r>
            <w:r w:rsidRPr="009629F9">
              <w:rPr>
                <w:rFonts w:ascii="Calibri" w:hAnsi="Calibri"/>
                <w:sz w:val="22"/>
                <w:szCs w:val="22"/>
              </w:rPr>
              <w:t xml:space="preserve"> concentration and amount spilled, liquid or solid spill</w:t>
            </w:r>
          </w:p>
          <w:p w14:paraId="11F34096" w14:textId="77777777" w:rsidR="006E602F" w:rsidRPr="009629F9" w:rsidRDefault="006E602F" w:rsidP="001B4133">
            <w:pPr>
              <w:numPr>
                <w:ilvl w:val="0"/>
                <w:numId w:val="25"/>
              </w:numPr>
              <w:tabs>
                <w:tab w:val="left" w:pos="432"/>
                <w:tab w:val="left" w:pos="720"/>
              </w:tabs>
              <w:spacing w:after="58"/>
              <w:rPr>
                <w:rFonts w:ascii="Calibri" w:hAnsi="Calibri"/>
                <w:sz w:val="22"/>
                <w:szCs w:val="22"/>
              </w:rPr>
            </w:pPr>
            <w:r w:rsidRPr="009629F9">
              <w:rPr>
                <w:rFonts w:ascii="Calibri" w:hAnsi="Calibri"/>
                <w:sz w:val="22"/>
                <w:szCs w:val="22"/>
              </w:rPr>
              <w:t>Number of injured, if any</w:t>
            </w:r>
          </w:p>
          <w:p w14:paraId="3C017C48" w14:textId="77777777" w:rsidR="006E602F" w:rsidRPr="009629F9" w:rsidRDefault="006E602F" w:rsidP="001B4133">
            <w:pPr>
              <w:numPr>
                <w:ilvl w:val="0"/>
                <w:numId w:val="25"/>
              </w:numPr>
              <w:tabs>
                <w:tab w:val="left" w:pos="432"/>
                <w:tab w:val="left" w:pos="720"/>
              </w:tabs>
              <w:spacing w:after="58"/>
              <w:rPr>
                <w:rFonts w:ascii="Calibri" w:hAnsi="Calibri"/>
                <w:sz w:val="22"/>
                <w:szCs w:val="22"/>
              </w:rPr>
            </w:pPr>
            <w:r w:rsidRPr="009629F9">
              <w:rPr>
                <w:rFonts w:ascii="Calibri" w:hAnsi="Calibri"/>
                <w:sz w:val="22"/>
                <w:szCs w:val="22"/>
              </w:rPr>
              <w:t>Location of spill</w:t>
            </w:r>
          </w:p>
          <w:p w14:paraId="20099C11"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This information can also be used in reporting to the Emergency Department after potential exposure.</w:t>
            </w:r>
          </w:p>
          <w:p w14:paraId="2BB4FDB6" w14:textId="77777777" w:rsidR="006E602F" w:rsidRPr="009629F9" w:rsidRDefault="006E602F" w:rsidP="001B4133">
            <w:pPr>
              <w:tabs>
                <w:tab w:val="left" w:pos="432"/>
                <w:tab w:val="left" w:pos="720"/>
              </w:tabs>
              <w:spacing w:after="58"/>
              <w:rPr>
                <w:rFonts w:ascii="Calibri" w:hAnsi="Calibri"/>
                <w:sz w:val="22"/>
                <w:szCs w:val="22"/>
              </w:rPr>
            </w:pPr>
          </w:p>
          <w:p w14:paraId="5975F82C"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Personnel cleaning up a powder spill will wear a lab coat/gown with cuffed sleeves </w:t>
            </w:r>
            <w:r w:rsidRPr="007F3DFF">
              <w:rPr>
                <w:rFonts w:ascii="Calibri" w:hAnsi="Calibri"/>
                <w:sz w:val="22"/>
                <w:szCs w:val="22"/>
                <w:highlight w:val="yellow"/>
              </w:rPr>
              <w:t>[</w:t>
            </w:r>
            <w:r w:rsidRPr="007F3DFF">
              <w:rPr>
                <w:rFonts w:ascii="Calibri" w:hAnsi="Calibri"/>
                <w:i/>
                <w:sz w:val="22"/>
                <w:szCs w:val="22"/>
                <w:highlight w:val="yellow"/>
              </w:rPr>
              <w:t>or disposable sleeves</w:t>
            </w:r>
            <w:r w:rsidRPr="007F3DFF">
              <w:rPr>
                <w:rFonts w:ascii="Calibri" w:hAnsi="Calibri"/>
                <w:sz w:val="22"/>
                <w:szCs w:val="22"/>
                <w:highlight w:val="yellow"/>
              </w:rPr>
              <w:t>],</w:t>
            </w:r>
            <w:r w:rsidRPr="009629F9">
              <w:rPr>
                <w:rFonts w:ascii="Calibri" w:hAnsi="Calibri"/>
                <w:sz w:val="22"/>
                <w:szCs w:val="22"/>
              </w:rPr>
              <w:t xml:space="preserve"> goggles, two pairs of nitrile gloves and a respirator. Gently cover powder spill with dampened absorbent paper towels to avoid raising dust. </w:t>
            </w:r>
            <w:r w:rsidRPr="007F3DFF">
              <w:rPr>
                <w:rFonts w:ascii="Calibri" w:hAnsi="Calibri"/>
                <w:sz w:val="22"/>
                <w:szCs w:val="22"/>
                <w:highlight w:val="yellow"/>
              </w:rPr>
              <w:t xml:space="preserve">Apply </w:t>
            </w:r>
            <w:r w:rsidRPr="007F3DFF">
              <w:rPr>
                <w:rFonts w:ascii="Calibri" w:hAnsi="Calibri"/>
                <w:i/>
                <w:sz w:val="22"/>
                <w:szCs w:val="22"/>
                <w:highlight w:val="yellow"/>
              </w:rPr>
              <w:t>[inactivating agent + concentration]</w:t>
            </w:r>
            <w:r w:rsidRPr="007F3DFF">
              <w:rPr>
                <w:rFonts w:ascii="Calibri" w:hAnsi="Calibri"/>
                <w:sz w:val="22"/>
                <w:szCs w:val="22"/>
                <w:highlight w:val="yellow"/>
              </w:rPr>
              <w:t>,</w:t>
            </w:r>
            <w:r w:rsidRPr="009629F9">
              <w:rPr>
                <w:rFonts w:ascii="Calibri" w:hAnsi="Calibri"/>
                <w:sz w:val="22"/>
                <w:szCs w:val="22"/>
              </w:rPr>
              <w:t xml:space="preserve"> </w:t>
            </w:r>
            <w:r w:rsidRPr="009629F9">
              <w:rPr>
                <w:rFonts w:ascii="Calibri" w:hAnsi="Calibri"/>
                <w:sz w:val="22"/>
                <w:szCs w:val="22"/>
              </w:rPr>
              <w:lastRenderedPageBreak/>
              <w:t xml:space="preserve">starting at the perimeter and working towards the center, allowing </w:t>
            </w:r>
            <w:r w:rsidRPr="009629F9">
              <w:rPr>
                <w:rFonts w:ascii="Calibri" w:hAnsi="Calibri"/>
                <w:i/>
                <w:sz w:val="22"/>
                <w:szCs w:val="22"/>
              </w:rPr>
              <w:t>[</w:t>
            </w:r>
            <w:r w:rsidRPr="007F3DFF">
              <w:rPr>
                <w:rFonts w:ascii="Calibri" w:hAnsi="Calibri"/>
                <w:i/>
                <w:sz w:val="22"/>
                <w:szCs w:val="22"/>
                <w:highlight w:val="yellow"/>
              </w:rPr>
              <w:t>XX min]</w:t>
            </w:r>
            <w:r w:rsidRPr="009629F9">
              <w:rPr>
                <w:rFonts w:ascii="Calibri" w:hAnsi="Calibri"/>
                <w:sz w:val="22"/>
                <w:szCs w:val="22"/>
              </w:rPr>
              <w:t xml:space="preserve"> contact time to deactivate </w:t>
            </w:r>
            <w:r w:rsidRPr="007F3DFF">
              <w:rPr>
                <w:rFonts w:ascii="Calibri" w:hAnsi="Calibri"/>
                <w:i/>
                <w:sz w:val="22"/>
                <w:szCs w:val="22"/>
                <w:highlight w:val="yellow"/>
              </w:rPr>
              <w:t>[toxin]</w:t>
            </w:r>
            <w:r w:rsidRPr="007F3DFF">
              <w:rPr>
                <w:rFonts w:ascii="Calibri" w:hAnsi="Calibri"/>
                <w:sz w:val="22"/>
                <w:szCs w:val="22"/>
                <w:highlight w:val="yellow"/>
              </w:rPr>
              <w:t>.</w:t>
            </w:r>
            <w:r w:rsidRPr="009629F9">
              <w:rPr>
                <w:rFonts w:ascii="Calibri" w:hAnsi="Calibri"/>
                <w:sz w:val="22"/>
                <w:szCs w:val="22"/>
              </w:rPr>
              <w:t xml:space="preserve"> Clean the spill area with </w:t>
            </w:r>
            <w:r w:rsidRPr="007F3DFF">
              <w:rPr>
                <w:rFonts w:ascii="Calibri" w:hAnsi="Calibri"/>
                <w:i/>
                <w:sz w:val="22"/>
                <w:szCs w:val="22"/>
                <w:highlight w:val="yellow"/>
              </w:rPr>
              <w:t>[inactivating agent]</w:t>
            </w:r>
            <w:r w:rsidRPr="007F3DFF">
              <w:rPr>
                <w:rFonts w:ascii="Calibri" w:hAnsi="Calibri"/>
                <w:sz w:val="22"/>
                <w:szCs w:val="22"/>
                <w:highlight w:val="yellow"/>
              </w:rPr>
              <w:t>,</w:t>
            </w:r>
            <w:r w:rsidRPr="009629F9">
              <w:rPr>
                <w:rFonts w:ascii="Calibri" w:hAnsi="Calibri"/>
                <w:sz w:val="22"/>
                <w:szCs w:val="22"/>
              </w:rPr>
              <w:t xml:space="preserve"> then soap and water. The decontaminated spill waste will be double bagged and disposed of in the biohazard waste container.</w:t>
            </w:r>
          </w:p>
          <w:p w14:paraId="1DBE8DA6" w14:textId="77777777" w:rsidR="006E602F" w:rsidRPr="009629F9" w:rsidRDefault="006E602F" w:rsidP="001B4133">
            <w:pPr>
              <w:tabs>
                <w:tab w:val="left" w:pos="432"/>
                <w:tab w:val="left" w:pos="720"/>
              </w:tabs>
              <w:spacing w:after="58"/>
              <w:rPr>
                <w:rFonts w:ascii="Calibri" w:hAnsi="Calibri"/>
                <w:sz w:val="22"/>
                <w:szCs w:val="22"/>
              </w:rPr>
            </w:pPr>
          </w:p>
          <w:p w14:paraId="324CCEBB"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For questions on spill cleanup, contact EHS at 801-581-6590 for guidance.</w:t>
            </w:r>
          </w:p>
          <w:p w14:paraId="47A3A2F7" w14:textId="77777777" w:rsidR="006E602F" w:rsidRPr="009629F9" w:rsidRDefault="006E602F" w:rsidP="001B4133">
            <w:pPr>
              <w:tabs>
                <w:tab w:val="left" w:pos="432"/>
                <w:tab w:val="left" w:pos="720"/>
              </w:tabs>
              <w:spacing w:after="58"/>
              <w:rPr>
                <w:rFonts w:ascii="Calibri" w:hAnsi="Calibri"/>
                <w:sz w:val="22"/>
                <w:szCs w:val="22"/>
              </w:rPr>
            </w:pPr>
          </w:p>
          <w:p w14:paraId="6BAFBF0F"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Wash hands thoroughly after completing any spill clean-up.</w:t>
            </w:r>
          </w:p>
        </w:tc>
      </w:tr>
      <w:tr w:rsidR="006E602F" w:rsidRPr="009629F9" w14:paraId="5D2A2EE2" w14:textId="77777777" w:rsidTr="001B4133">
        <w:trPr>
          <w:trHeight w:val="1245"/>
        </w:trPr>
        <w:tc>
          <w:tcPr>
            <w:tcW w:w="2250" w:type="dxa"/>
            <w:tcBorders>
              <w:top w:val="single" w:sz="7" w:space="0" w:color="000000"/>
              <w:left w:val="single" w:sz="7" w:space="0" w:color="000000"/>
              <w:bottom w:val="single" w:sz="7" w:space="0" w:color="000000"/>
              <w:right w:val="single" w:sz="7" w:space="0" w:color="000000"/>
            </w:tcBorders>
          </w:tcPr>
          <w:p w14:paraId="00C1D5BA"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b/>
                <w:sz w:val="22"/>
                <w:szCs w:val="22"/>
              </w:rPr>
            </w:pPr>
            <w:r w:rsidRPr="009629F9">
              <w:rPr>
                <w:rFonts w:ascii="Calibri" w:hAnsi="Calibri"/>
                <w:b/>
                <w:sz w:val="22"/>
                <w:szCs w:val="22"/>
              </w:rPr>
              <w:lastRenderedPageBreak/>
              <w:t>EXPOSURE PROCEDURES</w:t>
            </w:r>
          </w:p>
          <w:p w14:paraId="2730F579"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b/>
                <w:sz w:val="22"/>
                <w:szCs w:val="22"/>
              </w:rPr>
            </w:pPr>
            <w:r w:rsidRPr="009629F9">
              <w:rPr>
                <w:rFonts w:ascii="Calibri" w:hAnsi="Calibri"/>
                <w:b/>
                <w:sz w:val="22"/>
                <w:szCs w:val="22"/>
              </w:rPr>
              <w:t>In Case of Emergency</w:t>
            </w:r>
          </w:p>
          <w:p w14:paraId="1C45DF94"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tc>
        <w:tc>
          <w:tcPr>
            <w:tcW w:w="7110" w:type="dxa"/>
            <w:tcBorders>
              <w:top w:val="single" w:sz="7" w:space="0" w:color="000000"/>
              <w:left w:val="single" w:sz="7" w:space="0" w:color="000000"/>
              <w:bottom w:val="single" w:sz="7" w:space="0" w:color="000000"/>
              <w:right w:val="single" w:sz="7" w:space="0" w:color="000000"/>
            </w:tcBorders>
          </w:tcPr>
          <w:p w14:paraId="0DF077A2" w14:textId="438202D0" w:rsidR="006E602F" w:rsidRPr="00536029" w:rsidRDefault="00536029" w:rsidP="00536029">
            <w:pPr>
              <w:tabs>
                <w:tab w:val="left" w:pos="432"/>
                <w:tab w:val="left" w:pos="720"/>
              </w:tabs>
              <w:spacing w:after="58"/>
              <w:rPr>
                <w:rFonts w:ascii="Calibri" w:hAnsi="Calibri"/>
                <w:sz w:val="22"/>
                <w:szCs w:val="22"/>
              </w:rPr>
            </w:pPr>
            <w:r w:rsidRPr="00536029">
              <w:rPr>
                <w:rFonts w:ascii="Calibri" w:eastAsia="Cambria" w:hAnsi="Calibri"/>
                <w:color w:val="000000"/>
                <w:sz w:val="22"/>
                <w:szCs w:val="22"/>
              </w:rPr>
              <w:t>Follow the post-exposure procedures found in Section I of this Biosafety Manual.</w:t>
            </w:r>
          </w:p>
        </w:tc>
      </w:tr>
      <w:tr w:rsidR="006E602F" w:rsidRPr="009629F9" w14:paraId="2D298DE2" w14:textId="77777777" w:rsidTr="001B4133">
        <w:trPr>
          <w:trHeight w:val="2800"/>
        </w:trPr>
        <w:tc>
          <w:tcPr>
            <w:tcW w:w="2250" w:type="dxa"/>
            <w:tcBorders>
              <w:top w:val="single" w:sz="7" w:space="0" w:color="000000"/>
              <w:left w:val="single" w:sz="7" w:space="0" w:color="000000"/>
              <w:bottom w:val="single" w:sz="7" w:space="0" w:color="000000"/>
              <w:right w:val="single" w:sz="7" w:space="0" w:color="000000"/>
            </w:tcBorders>
          </w:tcPr>
          <w:p w14:paraId="3655744F"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t>#</w:t>
            </w:r>
            <w:proofErr w:type="gramStart"/>
            <w:r w:rsidRPr="009629F9">
              <w:rPr>
                <w:rFonts w:ascii="Calibri" w:hAnsi="Calibri"/>
                <w:sz w:val="22"/>
                <w:szCs w:val="22"/>
              </w:rPr>
              <w:t>7  Waste</w:t>
            </w:r>
            <w:proofErr w:type="gramEnd"/>
            <w:r w:rsidRPr="009629F9">
              <w:rPr>
                <w:rFonts w:ascii="Calibri" w:hAnsi="Calibri"/>
                <w:sz w:val="22"/>
                <w:szCs w:val="22"/>
              </w:rPr>
              <w:t xml:space="preserve"> Disposal and Cleaning</w:t>
            </w:r>
          </w:p>
          <w:p w14:paraId="075BDD3C"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6A42F4CD"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tc>
        <w:tc>
          <w:tcPr>
            <w:tcW w:w="7110" w:type="dxa"/>
            <w:tcBorders>
              <w:top w:val="single" w:sz="7" w:space="0" w:color="000000"/>
              <w:left w:val="single" w:sz="7" w:space="0" w:color="000000"/>
              <w:bottom w:val="single" w:sz="7" w:space="0" w:color="000000"/>
              <w:right w:val="single" w:sz="7" w:space="0" w:color="000000"/>
            </w:tcBorders>
          </w:tcPr>
          <w:p w14:paraId="25B64A8B"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Any waste </w:t>
            </w:r>
            <w:r w:rsidRPr="007F3DFF">
              <w:rPr>
                <w:rFonts w:ascii="Calibri" w:hAnsi="Calibri"/>
                <w:i/>
                <w:sz w:val="22"/>
                <w:szCs w:val="22"/>
                <w:highlight w:val="yellow"/>
              </w:rPr>
              <w:t>[toxin]</w:t>
            </w:r>
            <w:r w:rsidRPr="009629F9">
              <w:rPr>
                <w:rFonts w:ascii="Calibri" w:hAnsi="Calibri"/>
                <w:sz w:val="22"/>
                <w:szCs w:val="22"/>
              </w:rPr>
              <w:t xml:space="preserve"> will be decontaminated or autoclaved as appropriate before disposal or given to EHS for disposal whenever possible.</w:t>
            </w:r>
          </w:p>
          <w:p w14:paraId="5D5689D1" w14:textId="77777777" w:rsidR="006E602F" w:rsidRPr="009629F9" w:rsidRDefault="006E602F" w:rsidP="001B4133">
            <w:pPr>
              <w:tabs>
                <w:tab w:val="left" w:pos="432"/>
                <w:tab w:val="left" w:pos="720"/>
              </w:tabs>
              <w:spacing w:after="58"/>
              <w:rPr>
                <w:rFonts w:ascii="Calibri" w:hAnsi="Calibri"/>
                <w:sz w:val="22"/>
                <w:szCs w:val="22"/>
              </w:rPr>
            </w:pPr>
          </w:p>
          <w:p w14:paraId="5BF1F02A"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Work space surfaces must be wiped down after completion of tasks with </w:t>
            </w:r>
            <w:r w:rsidRPr="007F3DFF">
              <w:rPr>
                <w:rFonts w:ascii="Calibri" w:hAnsi="Calibri"/>
                <w:i/>
                <w:sz w:val="22"/>
                <w:szCs w:val="22"/>
                <w:highlight w:val="yellow"/>
              </w:rPr>
              <w:t>[inactivating agent + concentration]</w:t>
            </w:r>
            <w:r w:rsidRPr="009629F9">
              <w:rPr>
                <w:rFonts w:ascii="Calibri" w:hAnsi="Calibri"/>
                <w:sz w:val="22"/>
                <w:szCs w:val="22"/>
              </w:rPr>
              <w:t xml:space="preserve"> during the length of the experiment. Absorbent pads will be replaced after completion of tasks or immediately if contaminated. Used and potentially contaminated absorbent pads, PPE, etc. will be placed in a hazardous waste bag and autoclaved. </w:t>
            </w:r>
          </w:p>
          <w:p w14:paraId="6B9761E8" w14:textId="77777777" w:rsidR="006E602F" w:rsidRPr="009629F9" w:rsidRDefault="006E602F" w:rsidP="001B4133">
            <w:pPr>
              <w:tabs>
                <w:tab w:val="left" w:pos="432"/>
                <w:tab w:val="left" w:pos="720"/>
              </w:tabs>
              <w:spacing w:after="58"/>
              <w:rPr>
                <w:rFonts w:ascii="Calibri" w:hAnsi="Calibri"/>
                <w:sz w:val="22"/>
                <w:szCs w:val="22"/>
              </w:rPr>
            </w:pPr>
          </w:p>
          <w:p w14:paraId="2993FBA4" w14:textId="77777777" w:rsidR="006E602F" w:rsidRPr="009629F9" w:rsidRDefault="006E602F" w:rsidP="001B4133">
            <w:pPr>
              <w:tabs>
                <w:tab w:val="left" w:pos="432"/>
                <w:tab w:val="left" w:pos="720"/>
                <w:tab w:val="center" w:pos="4320"/>
                <w:tab w:val="right" w:pos="8640"/>
              </w:tabs>
              <w:spacing w:after="58"/>
              <w:rPr>
                <w:rFonts w:ascii="Calibri" w:hAnsi="Calibri"/>
                <w:sz w:val="22"/>
                <w:szCs w:val="22"/>
              </w:rPr>
            </w:pPr>
            <w:r w:rsidRPr="009629F9">
              <w:rPr>
                <w:rFonts w:ascii="Calibri" w:hAnsi="Calibri"/>
                <w:sz w:val="22"/>
                <w:szCs w:val="22"/>
              </w:rPr>
              <w:t xml:space="preserve">If in-lab inactivation is not possible for </w:t>
            </w:r>
            <w:r w:rsidRPr="007F3DFF">
              <w:rPr>
                <w:rFonts w:ascii="Calibri" w:hAnsi="Calibri"/>
                <w:i/>
                <w:sz w:val="22"/>
                <w:szCs w:val="22"/>
                <w:highlight w:val="yellow"/>
              </w:rPr>
              <w:t>[toxin]</w:t>
            </w:r>
            <w:r w:rsidRPr="009629F9">
              <w:rPr>
                <w:rFonts w:ascii="Calibri" w:hAnsi="Calibri"/>
                <w:sz w:val="22"/>
                <w:szCs w:val="22"/>
              </w:rPr>
              <w:t xml:space="preserve"> waste, it must be managed as hazardous chemical waste. Be aware that some form of treatment in the lab may be required before it can be managed as chemical waste. Contact EHS at 801-581-6590 for disposal instructions. For chemical waste pick up complete a request through the lab management system (</w:t>
            </w:r>
            <w:hyperlink r:id="rId57" w:history="1">
              <w:r w:rsidRPr="009629F9">
                <w:rPr>
                  <w:rStyle w:val="Hyperlink"/>
                  <w:rFonts w:ascii="Calibri" w:hAnsi="Calibri"/>
                  <w:sz w:val="22"/>
                  <w:szCs w:val="22"/>
                </w:rPr>
                <w:t>http://oehs.utah.edu/topics/lab-management-system</w:t>
              </w:r>
            </w:hyperlink>
            <w:r w:rsidRPr="009629F9">
              <w:rPr>
                <w:rFonts w:ascii="Calibri" w:hAnsi="Calibri"/>
                <w:sz w:val="22"/>
                <w:szCs w:val="22"/>
              </w:rPr>
              <w:t xml:space="preserve">). </w:t>
            </w:r>
          </w:p>
        </w:tc>
      </w:tr>
      <w:tr w:rsidR="006E602F" w:rsidRPr="009629F9" w14:paraId="5E084520" w14:textId="77777777" w:rsidTr="001B4133">
        <w:trPr>
          <w:trHeight w:val="2665"/>
        </w:trPr>
        <w:tc>
          <w:tcPr>
            <w:tcW w:w="2250" w:type="dxa"/>
            <w:tcBorders>
              <w:top w:val="single" w:sz="7" w:space="0" w:color="000000"/>
              <w:left w:val="single" w:sz="7" w:space="0" w:color="000000"/>
              <w:right w:val="single" w:sz="7" w:space="0" w:color="000000"/>
            </w:tcBorders>
          </w:tcPr>
          <w:p w14:paraId="2E34DFA2"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sz w:val="22"/>
                <w:szCs w:val="22"/>
              </w:rPr>
            </w:pPr>
            <w:r w:rsidRPr="009629F9">
              <w:rPr>
                <w:rFonts w:ascii="Calibri" w:hAnsi="Calibri"/>
                <w:sz w:val="22"/>
                <w:szCs w:val="22"/>
              </w:rPr>
              <w:t>#</w:t>
            </w:r>
            <w:proofErr w:type="gramStart"/>
            <w:r w:rsidRPr="009629F9">
              <w:rPr>
                <w:rFonts w:ascii="Calibri" w:hAnsi="Calibri"/>
                <w:sz w:val="22"/>
                <w:szCs w:val="22"/>
              </w:rPr>
              <w:t>8  Special</w:t>
            </w:r>
            <w:proofErr w:type="gramEnd"/>
            <w:r w:rsidRPr="009629F9">
              <w:rPr>
                <w:rFonts w:ascii="Calibri" w:hAnsi="Calibri"/>
                <w:sz w:val="22"/>
                <w:szCs w:val="22"/>
              </w:rPr>
              <w:t xml:space="preserve"> Precautions                       for Use of </w:t>
            </w:r>
            <w:r w:rsidRPr="007F3DFF">
              <w:rPr>
                <w:rFonts w:ascii="Calibri" w:hAnsi="Calibri"/>
                <w:i/>
                <w:sz w:val="22"/>
                <w:szCs w:val="22"/>
                <w:highlight w:val="yellow"/>
              </w:rPr>
              <w:t>[Toxin]</w:t>
            </w:r>
            <w:r w:rsidRPr="009629F9">
              <w:rPr>
                <w:rFonts w:ascii="Calibri" w:hAnsi="Calibri"/>
                <w:sz w:val="22"/>
                <w:szCs w:val="22"/>
              </w:rPr>
              <w:t xml:space="preserve"> in Animals</w:t>
            </w:r>
          </w:p>
          <w:p w14:paraId="3D741D19" w14:textId="77777777" w:rsidR="006E602F" w:rsidRPr="007F3DFF"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i/>
                <w:sz w:val="22"/>
                <w:szCs w:val="22"/>
                <w:highlight w:val="yellow"/>
              </w:rPr>
            </w:pPr>
            <w:r w:rsidRPr="007F3DFF">
              <w:rPr>
                <w:rFonts w:ascii="Calibri" w:hAnsi="Calibri"/>
                <w:i/>
                <w:sz w:val="22"/>
                <w:szCs w:val="22"/>
                <w:highlight w:val="yellow"/>
              </w:rPr>
              <w:t>(This section must be completed if working with toxin in animals)</w:t>
            </w:r>
          </w:p>
          <w:p w14:paraId="2A8D1A5B"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i/>
                <w:sz w:val="22"/>
                <w:szCs w:val="22"/>
              </w:rPr>
            </w:pPr>
            <w:r w:rsidRPr="007F3DFF">
              <w:rPr>
                <w:rFonts w:ascii="Calibri" w:hAnsi="Calibri"/>
                <w:i/>
                <w:sz w:val="22"/>
                <w:szCs w:val="22"/>
                <w:highlight w:val="yellow"/>
              </w:rPr>
              <w:t>Identify where animals will be injected, housed and any special precautions/warnings for animal handlers.</w:t>
            </w:r>
            <w:r w:rsidRPr="009629F9">
              <w:rPr>
                <w:rFonts w:ascii="Calibri" w:hAnsi="Calibri"/>
                <w:i/>
                <w:sz w:val="22"/>
                <w:szCs w:val="22"/>
              </w:rPr>
              <w:t xml:space="preserve"> </w:t>
            </w:r>
          </w:p>
        </w:tc>
        <w:tc>
          <w:tcPr>
            <w:tcW w:w="7110" w:type="dxa"/>
            <w:tcBorders>
              <w:top w:val="single" w:sz="7" w:space="0" w:color="000000"/>
              <w:left w:val="single" w:sz="7" w:space="0" w:color="000000"/>
              <w:right w:val="single" w:sz="7" w:space="0" w:color="000000"/>
            </w:tcBorders>
          </w:tcPr>
          <w:p w14:paraId="0238D979"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Use of toxins in animals will be documented and approved by IACUC.</w:t>
            </w:r>
          </w:p>
          <w:p w14:paraId="59FBA436" w14:textId="77777777" w:rsidR="006E602F" w:rsidRPr="007F3DFF" w:rsidRDefault="006E602F" w:rsidP="001B4133">
            <w:pPr>
              <w:tabs>
                <w:tab w:val="left" w:pos="432"/>
                <w:tab w:val="left" w:pos="720"/>
              </w:tabs>
              <w:spacing w:after="58"/>
              <w:rPr>
                <w:rFonts w:ascii="Calibri" w:hAnsi="Calibri"/>
                <w:i/>
                <w:sz w:val="22"/>
                <w:szCs w:val="22"/>
                <w:highlight w:val="yellow"/>
              </w:rPr>
            </w:pPr>
            <w:r w:rsidRPr="007F3DFF">
              <w:rPr>
                <w:rFonts w:ascii="Calibri" w:hAnsi="Calibri"/>
                <w:i/>
                <w:sz w:val="22"/>
                <w:szCs w:val="22"/>
                <w:highlight w:val="yellow"/>
              </w:rPr>
              <w:t>[Give detailed procedures for safely completing tasks, containment, decontamination information, and any special disposal requirements.]</w:t>
            </w:r>
          </w:p>
          <w:p w14:paraId="25D7A0BC" w14:textId="77777777" w:rsidR="006E602F" w:rsidRPr="009629F9" w:rsidRDefault="006E602F" w:rsidP="001B4133">
            <w:pPr>
              <w:tabs>
                <w:tab w:val="left" w:pos="432"/>
                <w:tab w:val="left" w:pos="720"/>
              </w:tabs>
              <w:spacing w:after="58"/>
              <w:rPr>
                <w:rFonts w:ascii="Calibri" w:hAnsi="Calibri"/>
                <w:i/>
                <w:sz w:val="22"/>
                <w:szCs w:val="22"/>
              </w:rPr>
            </w:pPr>
            <w:r w:rsidRPr="007F3DFF">
              <w:rPr>
                <w:rFonts w:ascii="Calibri" w:hAnsi="Calibri"/>
                <w:i/>
                <w:sz w:val="22"/>
                <w:szCs w:val="22"/>
                <w:highlight w:val="yellow"/>
              </w:rPr>
              <w:t>[Animals will be anesthetized or placed into a restraining apparatus before procedures using [toxin] are performed. Once the animal has been properly fitted into the restraining apparatus, the syringe will be loaded just prior to injection.]</w:t>
            </w:r>
          </w:p>
          <w:p w14:paraId="5C3E131A"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After procedures are complete, the restraining apparatus and surrounding work station will be decontaminated </w:t>
            </w:r>
            <w:r w:rsidRPr="007F3DFF">
              <w:rPr>
                <w:rFonts w:ascii="Calibri" w:hAnsi="Calibri"/>
                <w:i/>
                <w:sz w:val="22"/>
                <w:szCs w:val="22"/>
                <w:highlight w:val="yellow"/>
              </w:rPr>
              <w:t>[inactivating agent + concentration]</w:t>
            </w:r>
            <w:r w:rsidRPr="007F3DFF">
              <w:rPr>
                <w:rFonts w:ascii="Calibri" w:hAnsi="Calibri"/>
                <w:sz w:val="22"/>
                <w:szCs w:val="22"/>
                <w:highlight w:val="yellow"/>
              </w:rPr>
              <w:t>.</w:t>
            </w:r>
            <w:r w:rsidRPr="009629F9">
              <w:rPr>
                <w:rFonts w:ascii="Calibri" w:hAnsi="Calibri"/>
                <w:sz w:val="22"/>
                <w:szCs w:val="22"/>
              </w:rPr>
              <w:t xml:space="preserve"> All reusable lab equipment will be autoclaved.</w:t>
            </w:r>
          </w:p>
          <w:p w14:paraId="546FBF3C" w14:textId="77777777" w:rsidR="006E602F" w:rsidRPr="009629F9" w:rsidRDefault="006E602F" w:rsidP="001B4133">
            <w:pPr>
              <w:tabs>
                <w:tab w:val="left" w:pos="432"/>
                <w:tab w:val="left" w:pos="720"/>
                <w:tab w:val="center" w:pos="4320"/>
                <w:tab w:val="right" w:pos="8640"/>
              </w:tabs>
              <w:spacing w:after="58"/>
              <w:rPr>
                <w:rFonts w:ascii="Calibri" w:hAnsi="Calibri"/>
                <w:i/>
                <w:sz w:val="22"/>
                <w:szCs w:val="22"/>
              </w:rPr>
            </w:pPr>
            <w:r w:rsidRPr="007F3DFF">
              <w:rPr>
                <w:rFonts w:ascii="Calibri" w:hAnsi="Calibri"/>
                <w:i/>
                <w:sz w:val="22"/>
                <w:szCs w:val="22"/>
                <w:highlight w:val="yellow"/>
              </w:rPr>
              <w:t>[Give any special disposal requirements]</w:t>
            </w:r>
          </w:p>
        </w:tc>
      </w:tr>
      <w:tr w:rsidR="006E602F" w:rsidRPr="009629F9" w14:paraId="3A09D292" w14:textId="77777777" w:rsidTr="001B4133">
        <w:trPr>
          <w:trHeight w:val="697"/>
        </w:trPr>
        <w:tc>
          <w:tcPr>
            <w:tcW w:w="2250" w:type="dxa"/>
            <w:tcBorders>
              <w:top w:val="single" w:sz="4" w:space="0" w:color="auto"/>
              <w:left w:val="single" w:sz="8" w:space="0" w:color="000000"/>
              <w:bottom w:val="single" w:sz="8" w:space="0" w:color="000000"/>
              <w:right w:val="single" w:sz="8" w:space="0" w:color="000000"/>
            </w:tcBorders>
          </w:tcPr>
          <w:p w14:paraId="7E50BEC7"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lastRenderedPageBreak/>
              <w:t>#</w:t>
            </w:r>
            <w:proofErr w:type="gramStart"/>
            <w:r w:rsidRPr="009629F9">
              <w:rPr>
                <w:rFonts w:ascii="Calibri" w:hAnsi="Calibri"/>
                <w:sz w:val="22"/>
                <w:szCs w:val="22"/>
              </w:rPr>
              <w:t>9  Approval</w:t>
            </w:r>
            <w:proofErr w:type="gramEnd"/>
            <w:r w:rsidRPr="009629F9">
              <w:rPr>
                <w:rFonts w:ascii="Calibri" w:hAnsi="Calibri"/>
                <w:sz w:val="22"/>
                <w:szCs w:val="22"/>
              </w:rPr>
              <w:t xml:space="preserve"> Required</w:t>
            </w:r>
          </w:p>
          <w:p w14:paraId="7AB3D68B"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603A953F"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tc>
        <w:tc>
          <w:tcPr>
            <w:tcW w:w="7110" w:type="dxa"/>
            <w:tcBorders>
              <w:top w:val="single" w:sz="4" w:space="0" w:color="auto"/>
              <w:left w:val="single" w:sz="8" w:space="0" w:color="000000"/>
              <w:bottom w:val="single" w:sz="8" w:space="0" w:color="000000"/>
              <w:right w:val="single" w:sz="8" w:space="0" w:color="000000"/>
            </w:tcBorders>
          </w:tcPr>
          <w:p w14:paraId="427C6A61"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The protocol must be approved by the Institutional Biosafety Committee prior to commencement. All staff working with </w:t>
            </w:r>
            <w:r w:rsidRPr="007F3DFF">
              <w:rPr>
                <w:rFonts w:ascii="Calibri" w:hAnsi="Calibri"/>
                <w:i/>
                <w:sz w:val="22"/>
                <w:szCs w:val="22"/>
                <w:highlight w:val="yellow"/>
              </w:rPr>
              <w:t>[toxin]</w:t>
            </w:r>
            <w:r w:rsidRPr="009629F9">
              <w:rPr>
                <w:rFonts w:ascii="Calibri" w:hAnsi="Calibri"/>
                <w:sz w:val="22"/>
                <w:szCs w:val="22"/>
              </w:rPr>
              <w:t xml:space="preserve"> must be trained on this SOP prior to starting work. They must also be trained on the </w:t>
            </w:r>
            <w:r w:rsidRPr="007F3DFF">
              <w:rPr>
                <w:rFonts w:ascii="Calibri" w:hAnsi="Calibri"/>
                <w:i/>
                <w:sz w:val="22"/>
                <w:szCs w:val="22"/>
                <w:highlight w:val="yellow"/>
              </w:rPr>
              <w:t>[toxin]</w:t>
            </w:r>
            <w:r w:rsidRPr="009629F9">
              <w:rPr>
                <w:rFonts w:ascii="Calibri" w:hAnsi="Calibri"/>
                <w:sz w:val="22"/>
                <w:szCs w:val="22"/>
              </w:rPr>
              <w:t xml:space="preserve"> MSDS/SDS, and it must be readily available in the laboratory. All training must be documented and maintained by the PI.</w:t>
            </w:r>
          </w:p>
        </w:tc>
      </w:tr>
      <w:tr w:rsidR="006E602F" w:rsidRPr="009629F9" w14:paraId="49AD2AA1" w14:textId="77777777" w:rsidTr="001B4133">
        <w:trPr>
          <w:trHeight w:val="811"/>
        </w:trPr>
        <w:tc>
          <w:tcPr>
            <w:tcW w:w="2250" w:type="dxa"/>
            <w:tcBorders>
              <w:top w:val="single" w:sz="8" w:space="0" w:color="000000"/>
              <w:left w:val="single" w:sz="7" w:space="0" w:color="000000"/>
              <w:bottom w:val="single" w:sz="7" w:space="0" w:color="000000"/>
              <w:right w:val="single" w:sz="7" w:space="0" w:color="000000"/>
            </w:tcBorders>
          </w:tcPr>
          <w:p w14:paraId="25E001E2"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t>#10 Decontamination</w:t>
            </w:r>
          </w:p>
          <w:p w14:paraId="1DB50296"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4430F2E8"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tc>
        <w:tc>
          <w:tcPr>
            <w:tcW w:w="7110" w:type="dxa"/>
            <w:tcBorders>
              <w:top w:val="single" w:sz="8" w:space="0" w:color="000000"/>
              <w:left w:val="single" w:sz="7" w:space="0" w:color="000000"/>
              <w:bottom w:val="single" w:sz="7" w:space="0" w:color="000000"/>
              <w:right w:val="single" w:sz="7" w:space="0" w:color="000000"/>
            </w:tcBorders>
          </w:tcPr>
          <w:p w14:paraId="24E393E3"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All surfaces will be decontaminated with </w:t>
            </w:r>
            <w:r w:rsidRPr="007F3DFF">
              <w:rPr>
                <w:rFonts w:ascii="Calibri" w:hAnsi="Calibri"/>
                <w:i/>
                <w:sz w:val="22"/>
                <w:szCs w:val="22"/>
                <w:highlight w:val="yellow"/>
              </w:rPr>
              <w:t>[inactivating agent + concentration]</w:t>
            </w:r>
            <w:r w:rsidRPr="009629F9">
              <w:rPr>
                <w:rFonts w:ascii="Calibri" w:hAnsi="Calibri"/>
                <w:sz w:val="22"/>
                <w:szCs w:val="22"/>
              </w:rPr>
              <w:t xml:space="preserve"> after removing the plastic backed pads. All reusable lab equipment will be autoclaved. Note that some disinfecting agents may not deactivate </w:t>
            </w:r>
            <w:r w:rsidRPr="007F3DFF">
              <w:rPr>
                <w:rFonts w:ascii="Calibri" w:hAnsi="Calibri"/>
                <w:i/>
                <w:sz w:val="22"/>
                <w:szCs w:val="22"/>
                <w:highlight w:val="yellow"/>
              </w:rPr>
              <w:t>[toxin]</w:t>
            </w:r>
            <w:r w:rsidRPr="007F3DFF">
              <w:rPr>
                <w:rFonts w:ascii="Calibri" w:hAnsi="Calibri"/>
                <w:sz w:val="22"/>
                <w:szCs w:val="22"/>
                <w:highlight w:val="yellow"/>
              </w:rPr>
              <w:t>.</w:t>
            </w:r>
          </w:p>
        </w:tc>
      </w:tr>
      <w:tr w:rsidR="006E602F" w:rsidRPr="00801F94" w14:paraId="55DEFDF0" w14:textId="77777777" w:rsidTr="001B4133">
        <w:trPr>
          <w:trHeight w:val="659"/>
        </w:trPr>
        <w:tc>
          <w:tcPr>
            <w:tcW w:w="2250" w:type="dxa"/>
            <w:tcBorders>
              <w:top w:val="single" w:sz="7" w:space="0" w:color="000000"/>
              <w:left w:val="single" w:sz="7" w:space="0" w:color="000000"/>
              <w:bottom w:val="single" w:sz="7" w:space="0" w:color="000000"/>
              <w:right w:val="single" w:sz="7" w:space="0" w:color="000000"/>
            </w:tcBorders>
          </w:tcPr>
          <w:p w14:paraId="1349410D"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t>#11 Designated Area</w:t>
            </w:r>
          </w:p>
        </w:tc>
        <w:tc>
          <w:tcPr>
            <w:tcW w:w="7110" w:type="dxa"/>
            <w:tcBorders>
              <w:top w:val="single" w:sz="7" w:space="0" w:color="000000"/>
              <w:left w:val="single" w:sz="7" w:space="0" w:color="000000"/>
              <w:bottom w:val="single" w:sz="7" w:space="0" w:color="000000"/>
              <w:right w:val="single" w:sz="7" w:space="0" w:color="000000"/>
            </w:tcBorders>
          </w:tcPr>
          <w:p w14:paraId="7C514C09" w14:textId="77777777" w:rsidR="006E602F" w:rsidRPr="00801F94"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All work with </w:t>
            </w:r>
            <w:r w:rsidRPr="007F3DFF">
              <w:rPr>
                <w:rFonts w:ascii="Calibri" w:hAnsi="Calibri"/>
                <w:sz w:val="22"/>
                <w:szCs w:val="22"/>
                <w:highlight w:val="yellow"/>
              </w:rPr>
              <w:t>[</w:t>
            </w:r>
            <w:r w:rsidRPr="007F3DFF">
              <w:rPr>
                <w:rFonts w:ascii="Calibri" w:hAnsi="Calibri"/>
                <w:i/>
                <w:sz w:val="22"/>
                <w:szCs w:val="22"/>
                <w:highlight w:val="yellow"/>
              </w:rPr>
              <w:t>toxin</w:t>
            </w:r>
            <w:r w:rsidRPr="007F3DFF">
              <w:rPr>
                <w:rFonts w:ascii="Calibri" w:hAnsi="Calibri"/>
                <w:sz w:val="22"/>
                <w:szCs w:val="22"/>
                <w:highlight w:val="yellow"/>
              </w:rPr>
              <w:t>]</w:t>
            </w:r>
            <w:r w:rsidRPr="009629F9">
              <w:rPr>
                <w:rFonts w:ascii="Calibri" w:hAnsi="Calibri"/>
                <w:sz w:val="22"/>
                <w:szCs w:val="22"/>
              </w:rPr>
              <w:t xml:space="preserve"> must be done in a designated laboratory, work space and </w:t>
            </w:r>
            <w:r w:rsidRPr="007F3DFF">
              <w:rPr>
                <w:rFonts w:ascii="Calibri" w:hAnsi="Calibri"/>
                <w:i/>
                <w:sz w:val="22"/>
                <w:szCs w:val="22"/>
                <w:highlight w:val="yellow"/>
              </w:rPr>
              <w:t>[fume hood/BSC]</w:t>
            </w:r>
            <w:r w:rsidRPr="007F3DFF">
              <w:rPr>
                <w:rFonts w:ascii="Calibri" w:hAnsi="Calibri"/>
                <w:sz w:val="22"/>
                <w:szCs w:val="22"/>
                <w:highlight w:val="yellow"/>
              </w:rPr>
              <w:t>.</w:t>
            </w:r>
            <w:r w:rsidRPr="009629F9">
              <w:rPr>
                <w:rFonts w:ascii="Calibri" w:hAnsi="Calibri"/>
                <w:sz w:val="22"/>
                <w:szCs w:val="22"/>
              </w:rPr>
              <w:t xml:space="preserve"> Signage must be placed on door to room when </w:t>
            </w:r>
            <w:r w:rsidRPr="007F3DFF">
              <w:rPr>
                <w:rFonts w:ascii="Calibri" w:hAnsi="Calibri"/>
                <w:i/>
                <w:sz w:val="22"/>
                <w:szCs w:val="22"/>
                <w:highlight w:val="yellow"/>
              </w:rPr>
              <w:t>[toxin]</w:t>
            </w:r>
            <w:r w:rsidRPr="009629F9">
              <w:rPr>
                <w:rFonts w:ascii="Calibri" w:hAnsi="Calibri"/>
                <w:sz w:val="22"/>
                <w:szCs w:val="22"/>
              </w:rPr>
              <w:t xml:space="preserve"> is used. This work will be conducted in </w:t>
            </w:r>
            <w:r w:rsidRPr="007F3DFF">
              <w:rPr>
                <w:rFonts w:ascii="Calibri" w:hAnsi="Calibri"/>
                <w:i/>
                <w:sz w:val="22"/>
                <w:szCs w:val="22"/>
                <w:highlight w:val="yellow"/>
              </w:rPr>
              <w:t>[Room #]</w:t>
            </w:r>
          </w:p>
        </w:tc>
      </w:tr>
    </w:tbl>
    <w:p w14:paraId="66C0C603" w14:textId="77777777" w:rsidR="006E602F" w:rsidRPr="00801F94" w:rsidRDefault="006E602F" w:rsidP="006E602F">
      <w:pPr>
        <w:rPr>
          <w:rFonts w:ascii="Calibri" w:hAnsi="Calibri"/>
          <w:sz w:val="22"/>
          <w:szCs w:val="22"/>
        </w:rPr>
      </w:pPr>
    </w:p>
    <w:p w14:paraId="0C795B87" w14:textId="77777777" w:rsidR="006E602F" w:rsidRPr="00B021F2" w:rsidRDefault="006E602F" w:rsidP="006E602F">
      <w:pPr>
        <w:rPr>
          <w:rFonts w:ascii="Calibri" w:hAnsi="Calibri"/>
          <w:color w:val="000000"/>
          <w:sz w:val="22"/>
          <w:szCs w:val="22"/>
        </w:rPr>
      </w:pPr>
    </w:p>
    <w:p w14:paraId="26B8F5E1" w14:textId="77777777" w:rsidR="006E602F" w:rsidRPr="0053723C" w:rsidRDefault="006E602F" w:rsidP="006E602F">
      <w:pPr>
        <w:spacing w:line="276" w:lineRule="auto"/>
        <w:rPr>
          <w:rFonts w:ascii="Calibri" w:hAnsi="Calibri"/>
          <w:b/>
          <w:sz w:val="22"/>
          <w:szCs w:val="22"/>
          <w:highlight w:val="yellow"/>
        </w:rPr>
      </w:pPr>
    </w:p>
    <w:p w14:paraId="1F6B9A74" w14:textId="77777777" w:rsidR="006E602F" w:rsidRDefault="006E602F">
      <w:pPr>
        <w:rPr>
          <w:rFonts w:ascii="Calibri" w:hAnsi="Calibri"/>
          <w:sz w:val="22"/>
          <w:szCs w:val="22"/>
          <w:highlight w:val="yellow"/>
        </w:rPr>
      </w:pPr>
      <w:r>
        <w:rPr>
          <w:rFonts w:ascii="Calibri" w:hAnsi="Calibri"/>
          <w:sz w:val="22"/>
          <w:szCs w:val="22"/>
          <w:highlight w:val="yellow"/>
        </w:rPr>
        <w:br w:type="page"/>
      </w:r>
    </w:p>
    <w:p w14:paraId="171538B7" w14:textId="4D73ACC0" w:rsidR="00691381" w:rsidRDefault="00AE5F90" w:rsidP="00D07033">
      <w:pPr>
        <w:spacing w:line="276" w:lineRule="auto"/>
        <w:rPr>
          <w:rFonts w:ascii="Calibri" w:hAnsi="Calibri"/>
          <w:b/>
          <w:sz w:val="22"/>
          <w:szCs w:val="22"/>
          <w:highlight w:val="yellow"/>
        </w:rPr>
      </w:pPr>
      <w:r w:rsidRPr="00A15317">
        <w:rPr>
          <w:rFonts w:ascii="Calibri" w:hAnsi="Calibri"/>
          <w:sz w:val="22"/>
          <w:szCs w:val="22"/>
          <w:highlight w:val="yellow"/>
        </w:rPr>
        <w:lastRenderedPageBreak/>
        <w:t xml:space="preserve">Appendix </w:t>
      </w:r>
      <w:r w:rsidR="006E602F">
        <w:rPr>
          <w:rFonts w:ascii="Calibri" w:hAnsi="Calibri"/>
          <w:sz w:val="22"/>
          <w:szCs w:val="22"/>
          <w:highlight w:val="yellow"/>
        </w:rPr>
        <w:t>12</w:t>
      </w:r>
      <w:r w:rsidRPr="00A15317">
        <w:rPr>
          <w:rFonts w:ascii="Calibri" w:hAnsi="Calibri"/>
          <w:sz w:val="22"/>
          <w:szCs w:val="22"/>
          <w:highlight w:val="yellow"/>
        </w:rPr>
        <w:t xml:space="preserve">:  </w:t>
      </w:r>
      <w:r w:rsidR="004C6FCE">
        <w:rPr>
          <w:rFonts w:ascii="Calibri" w:hAnsi="Calibri"/>
          <w:b/>
          <w:sz w:val="22"/>
          <w:szCs w:val="22"/>
          <w:highlight w:val="yellow"/>
        </w:rPr>
        <w:t>Sample SOPs</w:t>
      </w:r>
    </w:p>
    <w:p w14:paraId="3C724082" w14:textId="02E185D7" w:rsidR="004C6FCE" w:rsidRPr="00452EF7" w:rsidRDefault="00452EF7" w:rsidP="00D07033">
      <w:pPr>
        <w:spacing w:line="276" w:lineRule="auto"/>
        <w:rPr>
          <w:rFonts w:ascii="Calibri" w:hAnsi="Calibri"/>
          <w:bCs/>
          <w:sz w:val="22"/>
          <w:szCs w:val="22"/>
          <w:highlight w:val="yellow"/>
        </w:rPr>
      </w:pPr>
      <w:r w:rsidRPr="00452EF7">
        <w:rPr>
          <w:rFonts w:ascii="Calibri" w:hAnsi="Calibri"/>
          <w:bCs/>
          <w:sz w:val="22"/>
          <w:szCs w:val="22"/>
          <w:highlight w:val="yellow"/>
        </w:rPr>
        <w:t xml:space="preserve">Remove after providing your own SOPs in section F of the manual. </w:t>
      </w:r>
    </w:p>
    <w:p w14:paraId="242D8B24" w14:textId="77777777" w:rsidR="00691381" w:rsidRDefault="00691381" w:rsidP="00691381">
      <w:pPr>
        <w:spacing w:line="276" w:lineRule="auto"/>
        <w:ind w:left="123"/>
        <w:rPr>
          <w:rFonts w:ascii="Calibri" w:hAnsi="Calibri"/>
          <w:b/>
          <w:sz w:val="22"/>
          <w:szCs w:val="22"/>
          <w:highlight w:val="yellow"/>
        </w:rPr>
      </w:pPr>
    </w:p>
    <w:p w14:paraId="023FA293" w14:textId="1E5258F2" w:rsidR="00691381" w:rsidRPr="00452EF7" w:rsidRDefault="006E602F" w:rsidP="00691381">
      <w:pPr>
        <w:spacing w:line="276" w:lineRule="auto"/>
        <w:ind w:left="123"/>
        <w:rPr>
          <w:rFonts w:ascii="Calibri" w:hAnsi="Calibri"/>
          <w:bCs/>
          <w:highlight w:val="cyan"/>
        </w:rPr>
      </w:pPr>
      <w:r>
        <w:rPr>
          <w:rFonts w:ascii="Calibri" w:hAnsi="Calibri"/>
          <w:bCs/>
          <w:highlight w:val="cyan"/>
        </w:rPr>
        <w:t>These protocols</w:t>
      </w:r>
      <w:r w:rsidR="00691381" w:rsidRPr="00452EF7">
        <w:rPr>
          <w:rFonts w:ascii="Calibri" w:hAnsi="Calibri"/>
          <w:bCs/>
          <w:highlight w:val="cyan"/>
        </w:rPr>
        <w:t xml:space="preserve"> </w:t>
      </w:r>
      <w:r>
        <w:rPr>
          <w:rFonts w:ascii="Calibri" w:hAnsi="Calibri"/>
          <w:bCs/>
          <w:highlight w:val="cyan"/>
        </w:rPr>
        <w:t xml:space="preserve">are </w:t>
      </w:r>
      <w:r w:rsidR="00691381" w:rsidRPr="00452EF7">
        <w:rPr>
          <w:rFonts w:ascii="Calibri" w:hAnsi="Calibri"/>
          <w:bCs/>
          <w:highlight w:val="cyan"/>
        </w:rPr>
        <w:t xml:space="preserve">an example of a comprehensive SOP for generating and using recombinant lentiviral particles.  It is provided as an example of a well-written and thorough SOP. </w:t>
      </w:r>
      <w:r w:rsidR="00452EF7" w:rsidRPr="00452EF7">
        <w:rPr>
          <w:rFonts w:ascii="Calibri" w:hAnsi="Calibri"/>
          <w:bCs/>
          <w:highlight w:val="cyan"/>
        </w:rPr>
        <w:t>Please remove this, but provide similar detail in your lab-specific SOPs in Section F of this manual.</w:t>
      </w:r>
    </w:p>
    <w:p w14:paraId="38072F4C" w14:textId="77777777" w:rsidR="00691381" w:rsidRPr="0053723C" w:rsidRDefault="00691381" w:rsidP="00452EF7">
      <w:pPr>
        <w:spacing w:line="276" w:lineRule="auto"/>
        <w:rPr>
          <w:rFonts w:ascii="Calibri" w:hAnsi="Calibri"/>
          <w:b/>
          <w:sz w:val="22"/>
          <w:szCs w:val="22"/>
          <w:highlight w:val="yellow"/>
        </w:rPr>
      </w:pPr>
    </w:p>
    <w:p w14:paraId="06AE4630" w14:textId="77777777" w:rsidR="0020141B" w:rsidRDefault="0020141B" w:rsidP="007E69C1">
      <w:pPr>
        <w:numPr>
          <w:ilvl w:val="0"/>
          <w:numId w:val="16"/>
        </w:numPr>
        <w:spacing w:line="276" w:lineRule="auto"/>
        <w:ind w:left="720" w:hanging="720"/>
        <w:rPr>
          <w:rFonts w:ascii="Calibri" w:hAnsi="Calibri"/>
          <w:i/>
          <w:sz w:val="22"/>
          <w:szCs w:val="22"/>
          <w:highlight w:val="yellow"/>
        </w:rPr>
      </w:pPr>
      <w:r>
        <w:rPr>
          <w:rFonts w:ascii="Calibri" w:hAnsi="Calibri"/>
          <w:i/>
          <w:sz w:val="22"/>
          <w:szCs w:val="22"/>
          <w:highlight w:val="yellow"/>
        </w:rPr>
        <w:t>Containment:</w:t>
      </w:r>
    </w:p>
    <w:p w14:paraId="66C74F2A" w14:textId="5C4A9565" w:rsidR="00257F83" w:rsidRPr="00EB0ABC" w:rsidRDefault="0020141B" w:rsidP="0020141B">
      <w:pPr>
        <w:ind w:left="720"/>
        <w:rPr>
          <w:rFonts w:ascii="Calibri" w:hAnsi="Calibri"/>
          <w:sz w:val="22"/>
          <w:szCs w:val="22"/>
          <w:highlight w:val="yellow"/>
        </w:rPr>
      </w:pPr>
      <w:r w:rsidRPr="00EB0ABC">
        <w:rPr>
          <w:rFonts w:ascii="Calibri" w:hAnsi="Calibri"/>
          <w:sz w:val="22"/>
          <w:szCs w:val="22"/>
          <w:highlight w:val="yellow"/>
        </w:rPr>
        <w:t>All manipulations will be performed in a type II Biological Safety Cabinet at BSL2 levels of containment.</w:t>
      </w:r>
      <w:r w:rsidR="00257F83" w:rsidRPr="00EB0ABC">
        <w:rPr>
          <w:rFonts w:ascii="Calibri" w:hAnsi="Calibri"/>
          <w:sz w:val="22"/>
          <w:szCs w:val="22"/>
          <w:highlight w:val="yellow"/>
        </w:rPr>
        <w:t xml:space="preserve"> </w:t>
      </w:r>
    </w:p>
    <w:p w14:paraId="0734F326" w14:textId="77777777" w:rsidR="0020141B" w:rsidRPr="00EB0ABC" w:rsidRDefault="0020141B" w:rsidP="0020141B">
      <w:pPr>
        <w:ind w:left="720"/>
        <w:rPr>
          <w:rFonts w:ascii="Calibri" w:hAnsi="Calibri"/>
          <w:sz w:val="22"/>
          <w:szCs w:val="22"/>
          <w:highlight w:val="yellow"/>
        </w:rPr>
      </w:pPr>
      <w:r w:rsidRPr="00EB0ABC">
        <w:rPr>
          <w:rFonts w:ascii="Calibri" w:hAnsi="Calibri"/>
          <w:sz w:val="22"/>
          <w:szCs w:val="22"/>
          <w:highlight w:val="yellow"/>
        </w:rPr>
        <w:t>The following personal protective equipment (PPE) will be required:</w:t>
      </w:r>
    </w:p>
    <w:p w14:paraId="1560BA12" w14:textId="77777777" w:rsidR="0020141B" w:rsidRPr="00EB0ABC" w:rsidRDefault="0020141B" w:rsidP="007E69C1">
      <w:pPr>
        <w:numPr>
          <w:ilvl w:val="0"/>
          <w:numId w:val="17"/>
        </w:numPr>
        <w:spacing w:line="276" w:lineRule="auto"/>
        <w:rPr>
          <w:rFonts w:ascii="Calibri" w:hAnsi="Calibri"/>
          <w:sz w:val="22"/>
          <w:szCs w:val="22"/>
          <w:highlight w:val="yellow"/>
        </w:rPr>
      </w:pPr>
      <w:r w:rsidRPr="00EB0ABC">
        <w:rPr>
          <w:rFonts w:ascii="Calibri" w:hAnsi="Calibri"/>
          <w:sz w:val="22"/>
          <w:szCs w:val="22"/>
          <w:highlight w:val="yellow"/>
        </w:rPr>
        <w:t>Disposable or onsite-laundered lab coat: if sleeve cuffs are not tight, disposable sleeve covers must be worn.</w:t>
      </w:r>
    </w:p>
    <w:p w14:paraId="3ACF0008" w14:textId="77777777" w:rsidR="0020141B" w:rsidRPr="00EB0ABC" w:rsidRDefault="0020141B" w:rsidP="007E69C1">
      <w:pPr>
        <w:numPr>
          <w:ilvl w:val="0"/>
          <w:numId w:val="17"/>
        </w:numPr>
        <w:spacing w:line="276" w:lineRule="auto"/>
        <w:rPr>
          <w:rFonts w:ascii="Calibri" w:hAnsi="Calibri"/>
          <w:sz w:val="22"/>
          <w:szCs w:val="22"/>
          <w:highlight w:val="yellow"/>
        </w:rPr>
      </w:pPr>
      <w:r w:rsidRPr="00EB0ABC">
        <w:rPr>
          <w:rFonts w:ascii="Calibri" w:hAnsi="Calibri"/>
          <w:sz w:val="22"/>
          <w:szCs w:val="22"/>
          <w:highlight w:val="yellow"/>
        </w:rPr>
        <w:t>Gloves</w:t>
      </w:r>
    </w:p>
    <w:p w14:paraId="3241154A" w14:textId="77777777" w:rsidR="0020141B" w:rsidRPr="00EB0ABC" w:rsidRDefault="0020141B" w:rsidP="007E69C1">
      <w:pPr>
        <w:numPr>
          <w:ilvl w:val="0"/>
          <w:numId w:val="17"/>
        </w:numPr>
        <w:spacing w:line="276" w:lineRule="auto"/>
        <w:rPr>
          <w:rFonts w:ascii="Calibri" w:hAnsi="Calibri"/>
          <w:sz w:val="22"/>
          <w:szCs w:val="22"/>
          <w:highlight w:val="yellow"/>
        </w:rPr>
      </w:pPr>
      <w:r w:rsidRPr="00EB0ABC">
        <w:rPr>
          <w:rFonts w:ascii="Calibri" w:hAnsi="Calibri"/>
          <w:sz w:val="22"/>
          <w:szCs w:val="22"/>
          <w:highlight w:val="yellow"/>
        </w:rPr>
        <w:t xml:space="preserve">Safety glasses or </w:t>
      </w:r>
      <w:r w:rsidR="00B36670" w:rsidRPr="00EB0ABC">
        <w:rPr>
          <w:rFonts w:ascii="Calibri" w:hAnsi="Calibri"/>
          <w:sz w:val="22"/>
          <w:szCs w:val="22"/>
          <w:highlight w:val="yellow"/>
        </w:rPr>
        <w:t>goggles</w:t>
      </w:r>
      <w:r w:rsidRPr="00EB0ABC">
        <w:rPr>
          <w:rFonts w:ascii="Calibri" w:hAnsi="Calibri"/>
          <w:sz w:val="22"/>
          <w:szCs w:val="22"/>
          <w:highlight w:val="yellow"/>
        </w:rPr>
        <w:t xml:space="preserve"> for work outside of the BSC, such as transporting materials</w:t>
      </w:r>
      <w:r w:rsidR="001408F5" w:rsidRPr="00EB0ABC">
        <w:rPr>
          <w:rFonts w:ascii="Calibri" w:hAnsi="Calibri"/>
          <w:sz w:val="22"/>
          <w:szCs w:val="22"/>
          <w:highlight w:val="yellow"/>
        </w:rPr>
        <w:t>, emptying traps, etc</w:t>
      </w:r>
      <w:r w:rsidRPr="00EB0ABC">
        <w:rPr>
          <w:rFonts w:ascii="Calibri" w:hAnsi="Calibri"/>
          <w:sz w:val="22"/>
          <w:szCs w:val="22"/>
          <w:highlight w:val="yellow"/>
        </w:rPr>
        <w:t>.</w:t>
      </w:r>
    </w:p>
    <w:p w14:paraId="05DA7E52" w14:textId="77777777" w:rsidR="0020141B" w:rsidRPr="00EB0ABC" w:rsidRDefault="0020141B" w:rsidP="007E69C1">
      <w:pPr>
        <w:numPr>
          <w:ilvl w:val="0"/>
          <w:numId w:val="17"/>
        </w:numPr>
        <w:spacing w:line="276" w:lineRule="auto"/>
        <w:rPr>
          <w:rFonts w:ascii="Calibri" w:hAnsi="Calibri"/>
          <w:sz w:val="22"/>
          <w:szCs w:val="22"/>
          <w:highlight w:val="yellow"/>
        </w:rPr>
      </w:pPr>
      <w:r w:rsidRPr="00EB0ABC">
        <w:rPr>
          <w:rFonts w:ascii="Calibri" w:hAnsi="Calibri"/>
          <w:sz w:val="22"/>
          <w:szCs w:val="22"/>
          <w:highlight w:val="yellow"/>
        </w:rPr>
        <w:t>Long pants and closed shoes</w:t>
      </w:r>
    </w:p>
    <w:p w14:paraId="2A2CB960" w14:textId="77777777" w:rsidR="0020141B" w:rsidRPr="00EB0ABC" w:rsidRDefault="0020141B" w:rsidP="0020141B">
      <w:pPr>
        <w:spacing w:line="276" w:lineRule="auto"/>
        <w:ind w:left="720"/>
        <w:rPr>
          <w:rFonts w:ascii="Calibri" w:hAnsi="Calibri"/>
          <w:i/>
          <w:sz w:val="22"/>
          <w:szCs w:val="22"/>
          <w:highlight w:val="yellow"/>
        </w:rPr>
      </w:pPr>
    </w:p>
    <w:p w14:paraId="269077B3" w14:textId="2D7BF7BB" w:rsidR="00691381" w:rsidRPr="00452EF7" w:rsidRDefault="00691381" w:rsidP="00691381">
      <w:pPr>
        <w:numPr>
          <w:ilvl w:val="0"/>
          <w:numId w:val="16"/>
        </w:numPr>
        <w:spacing w:line="276" w:lineRule="auto"/>
        <w:ind w:left="720" w:hanging="720"/>
        <w:rPr>
          <w:rFonts w:ascii="Calibri" w:hAnsi="Calibri"/>
          <w:i/>
          <w:sz w:val="22"/>
          <w:szCs w:val="22"/>
          <w:highlight w:val="yellow"/>
        </w:rPr>
      </w:pPr>
      <w:r w:rsidRPr="00EB0ABC">
        <w:rPr>
          <w:rFonts w:ascii="Calibri" w:hAnsi="Calibri"/>
          <w:i/>
          <w:sz w:val="22"/>
          <w:szCs w:val="22"/>
          <w:highlight w:val="yellow"/>
        </w:rPr>
        <w:t>Preparation of Concentrated Lentiviral Particles</w:t>
      </w:r>
    </w:p>
    <w:p w14:paraId="0F4CD12B" w14:textId="77777777" w:rsidR="00691381" w:rsidRPr="0053723C" w:rsidRDefault="00691381" w:rsidP="00691381">
      <w:pPr>
        <w:tabs>
          <w:tab w:val="left" w:pos="1080"/>
        </w:tabs>
        <w:spacing w:line="276" w:lineRule="auto"/>
        <w:ind w:left="1080" w:hanging="392"/>
        <w:rPr>
          <w:rFonts w:ascii="Calibri" w:eastAsia="Arial" w:hAnsi="Calibri" w:cs="Arial"/>
          <w:sz w:val="22"/>
          <w:szCs w:val="22"/>
          <w:highlight w:val="yellow"/>
        </w:rPr>
      </w:pPr>
      <w:r w:rsidRPr="0053723C">
        <w:rPr>
          <w:rFonts w:ascii="Calibri" w:hAnsi="Calibri"/>
          <w:sz w:val="22"/>
          <w:szCs w:val="22"/>
          <w:highlight w:val="yellow"/>
        </w:rPr>
        <w:t>1.</w:t>
      </w:r>
      <w:r w:rsidRPr="0053723C">
        <w:rPr>
          <w:rFonts w:ascii="Calibri" w:hAnsi="Calibri"/>
          <w:sz w:val="22"/>
          <w:szCs w:val="22"/>
          <w:highlight w:val="yellow"/>
        </w:rPr>
        <w:tab/>
        <w:t>Expand HEK 293T cells in DMEM media supplemented with 10% FBS (heat inactivated) in 10 cm tissue culture dishes. The cells are cultured at 37 °C in 5% CO</w:t>
      </w:r>
      <w:r w:rsidRPr="0053723C">
        <w:rPr>
          <w:rFonts w:ascii="Calibri" w:eastAsia="Arial" w:hAnsi="Calibri" w:cs="Arial"/>
          <w:sz w:val="22"/>
          <w:szCs w:val="22"/>
          <w:highlight w:val="yellow"/>
          <w:vertAlign w:val="subscript"/>
        </w:rPr>
        <w:t>2</w:t>
      </w:r>
      <w:r w:rsidRPr="0053723C">
        <w:rPr>
          <w:rFonts w:ascii="Calibri" w:eastAsia="Arial" w:hAnsi="Calibri" w:cs="Arial"/>
          <w:sz w:val="22"/>
          <w:szCs w:val="22"/>
          <w:highlight w:val="yellow"/>
        </w:rPr>
        <w:t>.</w:t>
      </w:r>
    </w:p>
    <w:p w14:paraId="11010882" w14:textId="77777777" w:rsidR="00691381" w:rsidRPr="0053723C" w:rsidRDefault="00691381" w:rsidP="00691381">
      <w:pPr>
        <w:tabs>
          <w:tab w:val="left" w:pos="1080"/>
        </w:tabs>
        <w:spacing w:line="276" w:lineRule="auto"/>
        <w:ind w:left="1080" w:right="245"/>
        <w:rPr>
          <w:rFonts w:ascii="Calibri" w:hAnsi="Calibri"/>
          <w:sz w:val="22"/>
          <w:szCs w:val="22"/>
          <w:highlight w:val="yellow"/>
        </w:rPr>
      </w:pPr>
      <w:r w:rsidRPr="0053723C">
        <w:rPr>
          <w:rFonts w:ascii="Calibri" w:hAnsi="Calibri"/>
          <w:i/>
          <w:sz w:val="22"/>
          <w:szCs w:val="22"/>
          <w:highlight w:val="yellow"/>
        </w:rPr>
        <w:t>For unknown reasons, high passage HEK 293T cells do not produce high titer lentivirus. It is best to obtain a fresh stock of HEK 293T</w:t>
      </w:r>
      <w:r w:rsidR="0020141B">
        <w:rPr>
          <w:rFonts w:ascii="Calibri" w:hAnsi="Calibri"/>
          <w:i/>
          <w:sz w:val="22"/>
          <w:szCs w:val="22"/>
          <w:highlight w:val="yellow"/>
        </w:rPr>
        <w:t xml:space="preserve"> </w:t>
      </w:r>
      <w:r w:rsidRPr="0053723C">
        <w:rPr>
          <w:rFonts w:ascii="Calibri" w:hAnsi="Calibri"/>
          <w:i/>
          <w:sz w:val="22"/>
          <w:szCs w:val="22"/>
          <w:highlight w:val="yellow"/>
        </w:rPr>
        <w:t>from ATCC rather than acquire stocks from other laboratories. Also, cryopreserve early passage cells and thaw a fresh stock for the generation of high titer lentivirus.</w:t>
      </w:r>
    </w:p>
    <w:p w14:paraId="6FB02B4E" w14:textId="77777777" w:rsidR="00691381" w:rsidRPr="0053723C" w:rsidRDefault="00691381" w:rsidP="0021528E">
      <w:pPr>
        <w:widowControl w:val="0"/>
        <w:numPr>
          <w:ilvl w:val="0"/>
          <w:numId w:val="8"/>
        </w:numPr>
        <w:tabs>
          <w:tab w:val="left" w:pos="753"/>
          <w:tab w:val="left" w:pos="1080"/>
        </w:tabs>
        <w:spacing w:line="276" w:lineRule="auto"/>
        <w:ind w:left="1080" w:hanging="392"/>
        <w:rPr>
          <w:rFonts w:ascii="Calibri" w:hAnsi="Calibri"/>
          <w:sz w:val="22"/>
          <w:szCs w:val="22"/>
          <w:highlight w:val="yellow"/>
        </w:rPr>
      </w:pPr>
      <w:r w:rsidRPr="0053723C">
        <w:rPr>
          <w:rFonts w:ascii="Calibri" w:hAnsi="Calibri"/>
          <w:sz w:val="22"/>
          <w:szCs w:val="22"/>
          <w:highlight w:val="yellow"/>
        </w:rPr>
        <w:t>Aspirate the media and wash each plate with 5 ml of PBS.</w:t>
      </w:r>
    </w:p>
    <w:p w14:paraId="547A457F" w14:textId="77777777" w:rsidR="00691381" w:rsidRPr="0053723C" w:rsidRDefault="00691381" w:rsidP="0021528E">
      <w:pPr>
        <w:widowControl w:val="0"/>
        <w:numPr>
          <w:ilvl w:val="0"/>
          <w:numId w:val="8"/>
        </w:numPr>
        <w:tabs>
          <w:tab w:val="left" w:pos="748"/>
          <w:tab w:val="left" w:pos="1080"/>
        </w:tabs>
        <w:spacing w:line="276" w:lineRule="auto"/>
        <w:ind w:left="1080" w:right="585" w:hanging="392"/>
        <w:rPr>
          <w:rFonts w:ascii="Calibri" w:hAnsi="Calibri"/>
          <w:sz w:val="22"/>
          <w:szCs w:val="22"/>
          <w:highlight w:val="yellow"/>
        </w:rPr>
      </w:pPr>
      <w:r w:rsidRPr="0053723C">
        <w:rPr>
          <w:rFonts w:ascii="Calibri" w:hAnsi="Calibri"/>
          <w:sz w:val="22"/>
          <w:szCs w:val="22"/>
          <w:highlight w:val="yellow"/>
        </w:rPr>
        <w:t>Add 1 ml/plate of trypsin and incubate for 2-5 min. Gently pipette up and down to mix the trypsin solution.</w:t>
      </w:r>
    </w:p>
    <w:p w14:paraId="71C90435" w14:textId="77777777" w:rsidR="00691381" w:rsidRPr="0053723C" w:rsidRDefault="00691381" w:rsidP="0021528E">
      <w:pPr>
        <w:widowControl w:val="0"/>
        <w:numPr>
          <w:ilvl w:val="0"/>
          <w:numId w:val="8"/>
        </w:numPr>
        <w:tabs>
          <w:tab w:val="left" w:pos="748"/>
          <w:tab w:val="left" w:pos="1080"/>
        </w:tabs>
        <w:spacing w:line="276" w:lineRule="auto"/>
        <w:ind w:left="1080" w:right="956" w:hanging="392"/>
        <w:rPr>
          <w:rFonts w:ascii="Calibri" w:hAnsi="Calibri"/>
          <w:sz w:val="22"/>
          <w:szCs w:val="22"/>
          <w:highlight w:val="yellow"/>
        </w:rPr>
      </w:pPr>
      <w:r w:rsidRPr="0053723C">
        <w:rPr>
          <w:rFonts w:ascii="Calibri" w:hAnsi="Calibri"/>
          <w:sz w:val="22"/>
          <w:szCs w:val="22"/>
          <w:highlight w:val="yellow"/>
        </w:rPr>
        <w:t>Add 10 ml/plate of DMEM media supplemented with 10% FBS (heat inactivated) and determine the number of cells per ml using a hemocytometer.</w:t>
      </w:r>
    </w:p>
    <w:p w14:paraId="47B354BF" w14:textId="77777777" w:rsidR="00691381" w:rsidRPr="0053723C" w:rsidRDefault="00691381" w:rsidP="0021528E">
      <w:pPr>
        <w:widowControl w:val="0"/>
        <w:numPr>
          <w:ilvl w:val="0"/>
          <w:numId w:val="8"/>
        </w:numPr>
        <w:tabs>
          <w:tab w:val="left" w:pos="753"/>
          <w:tab w:val="left" w:pos="1080"/>
        </w:tabs>
        <w:spacing w:line="276" w:lineRule="auto"/>
        <w:ind w:left="1080" w:right="324" w:hanging="392"/>
        <w:rPr>
          <w:rFonts w:ascii="Calibri" w:hAnsi="Calibri"/>
          <w:sz w:val="22"/>
          <w:szCs w:val="22"/>
          <w:highlight w:val="yellow"/>
        </w:rPr>
      </w:pPr>
      <w:r w:rsidRPr="0053723C">
        <w:rPr>
          <w:rFonts w:ascii="Calibri" w:hAnsi="Calibri"/>
          <w:sz w:val="22"/>
          <w:szCs w:val="22"/>
          <w:highlight w:val="yellow"/>
        </w:rPr>
        <w:t>Plate 4-7 x 10</w:t>
      </w:r>
      <w:r w:rsidRPr="0020141B">
        <w:rPr>
          <w:rFonts w:ascii="Calibri" w:hAnsi="Calibri"/>
          <w:sz w:val="22"/>
          <w:szCs w:val="22"/>
          <w:highlight w:val="yellow"/>
          <w:vertAlign w:val="superscript"/>
        </w:rPr>
        <w:t>6</w:t>
      </w:r>
      <w:r w:rsidRPr="0053723C">
        <w:rPr>
          <w:rFonts w:ascii="Calibri" w:hAnsi="Calibri"/>
          <w:sz w:val="22"/>
          <w:szCs w:val="22"/>
          <w:highlight w:val="yellow"/>
        </w:rPr>
        <w:t xml:space="preserve"> cells into each 10 cm tissue culture dish and adjust the volume of each plate to 10 ml with DMEM media supplemented with 10% FBS (heat inactivated). Culture the cells overnight at 37°C in 5% CO</w:t>
      </w:r>
      <w:r w:rsidRPr="0053723C">
        <w:rPr>
          <w:rFonts w:ascii="Calibri" w:hAnsi="Calibri"/>
          <w:sz w:val="22"/>
          <w:szCs w:val="22"/>
          <w:highlight w:val="yellow"/>
          <w:vertAlign w:val="subscript"/>
        </w:rPr>
        <w:t>2</w:t>
      </w:r>
      <w:r w:rsidRPr="0053723C">
        <w:rPr>
          <w:rFonts w:ascii="Calibri" w:hAnsi="Calibri"/>
          <w:sz w:val="22"/>
          <w:szCs w:val="22"/>
          <w:highlight w:val="yellow"/>
        </w:rPr>
        <w:t>.</w:t>
      </w:r>
    </w:p>
    <w:p w14:paraId="45C70804" w14:textId="01332703" w:rsidR="00691381" w:rsidRPr="0053723C" w:rsidRDefault="00691381" w:rsidP="00691381">
      <w:pPr>
        <w:tabs>
          <w:tab w:val="left" w:pos="1080"/>
        </w:tabs>
        <w:spacing w:line="276" w:lineRule="auto"/>
        <w:ind w:left="1080" w:right="101"/>
        <w:rPr>
          <w:rFonts w:ascii="Calibri" w:hAnsi="Calibri"/>
          <w:sz w:val="22"/>
          <w:szCs w:val="22"/>
          <w:highlight w:val="yellow"/>
        </w:rPr>
      </w:pPr>
      <w:r w:rsidRPr="0053723C">
        <w:rPr>
          <w:rFonts w:ascii="Calibri" w:hAnsi="Calibri"/>
          <w:i/>
          <w:sz w:val="22"/>
          <w:szCs w:val="22"/>
          <w:highlight w:val="yellow"/>
        </w:rPr>
        <w:t>Alternatively</w:t>
      </w:r>
      <w:r w:rsidR="00F81447">
        <w:rPr>
          <w:rFonts w:ascii="Calibri" w:hAnsi="Calibri"/>
          <w:i/>
          <w:sz w:val="22"/>
          <w:szCs w:val="22"/>
          <w:highlight w:val="yellow"/>
        </w:rPr>
        <w:t>,</w:t>
      </w:r>
      <w:r w:rsidRPr="0053723C">
        <w:rPr>
          <w:rFonts w:ascii="Calibri" w:hAnsi="Calibri"/>
          <w:i/>
          <w:sz w:val="22"/>
          <w:szCs w:val="22"/>
          <w:highlight w:val="yellow"/>
        </w:rPr>
        <w:t xml:space="preserve"> a confluent 10cm plate of HEK293T cells can be re-plated at a 1:10 dilution and cultured for 2-5 days until they are approximately 90% confluent. A typical procedure utilizing 24 10cm plates yields approximately 0.9-1.2 ml of a solution containing between 5.0 x10</w:t>
      </w:r>
      <w:r w:rsidRPr="0053723C">
        <w:rPr>
          <w:rFonts w:ascii="Calibri" w:hAnsi="Calibri"/>
          <w:i/>
          <w:sz w:val="22"/>
          <w:szCs w:val="22"/>
          <w:highlight w:val="yellow"/>
          <w:vertAlign w:val="superscript"/>
        </w:rPr>
        <w:t>7</w:t>
      </w:r>
      <w:r w:rsidRPr="0053723C">
        <w:rPr>
          <w:rFonts w:ascii="Calibri" w:hAnsi="Calibri"/>
          <w:i/>
          <w:sz w:val="22"/>
          <w:szCs w:val="22"/>
          <w:highlight w:val="yellow"/>
        </w:rPr>
        <w:t xml:space="preserve"> to 5.0 x10</w:t>
      </w:r>
      <w:r w:rsidRPr="0053723C">
        <w:rPr>
          <w:rFonts w:ascii="Calibri" w:hAnsi="Calibri"/>
          <w:i/>
          <w:sz w:val="22"/>
          <w:szCs w:val="22"/>
          <w:highlight w:val="yellow"/>
          <w:vertAlign w:val="superscript"/>
        </w:rPr>
        <w:t>8</w:t>
      </w:r>
      <w:r w:rsidRPr="0053723C">
        <w:rPr>
          <w:rFonts w:ascii="Calibri" w:hAnsi="Calibri"/>
          <w:i/>
          <w:sz w:val="22"/>
          <w:szCs w:val="22"/>
          <w:highlight w:val="yellow"/>
        </w:rPr>
        <w:t xml:space="preserve"> infectious units/ml (IU/ml).</w:t>
      </w:r>
    </w:p>
    <w:p w14:paraId="7F8B591E" w14:textId="77777777" w:rsidR="00691381" w:rsidRPr="0053723C" w:rsidRDefault="00691381" w:rsidP="0021528E">
      <w:pPr>
        <w:widowControl w:val="0"/>
        <w:numPr>
          <w:ilvl w:val="0"/>
          <w:numId w:val="8"/>
        </w:numPr>
        <w:tabs>
          <w:tab w:val="left" w:pos="758"/>
          <w:tab w:val="left" w:pos="1080"/>
        </w:tabs>
        <w:spacing w:line="276" w:lineRule="auto"/>
        <w:ind w:left="1080" w:right="489" w:hanging="392"/>
        <w:rPr>
          <w:rFonts w:ascii="Calibri" w:hAnsi="Calibri"/>
          <w:sz w:val="22"/>
          <w:szCs w:val="22"/>
          <w:highlight w:val="yellow"/>
        </w:rPr>
      </w:pPr>
      <w:r w:rsidRPr="0053723C">
        <w:rPr>
          <w:rFonts w:ascii="Calibri" w:hAnsi="Calibri"/>
          <w:sz w:val="22"/>
          <w:szCs w:val="22"/>
          <w:highlight w:val="yellow"/>
        </w:rPr>
        <w:t>Aspirate the media and add 8 ml/plate of DMEM media supplemented with 10% FBS (heat inactivated) that has been pre-warmed to 37°C and culture for 2 h.</w:t>
      </w:r>
    </w:p>
    <w:p w14:paraId="1FE6C1AC" w14:textId="77777777" w:rsidR="00691381" w:rsidRPr="0053723C" w:rsidRDefault="00691381" w:rsidP="0021528E">
      <w:pPr>
        <w:widowControl w:val="0"/>
        <w:numPr>
          <w:ilvl w:val="0"/>
          <w:numId w:val="8"/>
        </w:numPr>
        <w:tabs>
          <w:tab w:val="left" w:pos="758"/>
          <w:tab w:val="left" w:pos="1080"/>
        </w:tabs>
        <w:spacing w:line="276" w:lineRule="auto"/>
        <w:ind w:left="1080" w:hanging="392"/>
        <w:rPr>
          <w:rFonts w:ascii="Calibri" w:hAnsi="Calibri"/>
          <w:sz w:val="22"/>
          <w:szCs w:val="22"/>
          <w:highlight w:val="yellow"/>
        </w:rPr>
      </w:pPr>
      <w:r w:rsidRPr="0053723C">
        <w:rPr>
          <w:rFonts w:ascii="Calibri" w:hAnsi="Calibri"/>
          <w:sz w:val="22"/>
          <w:szCs w:val="22"/>
          <w:highlight w:val="yellow"/>
        </w:rPr>
        <w:t>Prepare PEI at 1 mg/ml (w/v) in deionized sterile water.</w:t>
      </w:r>
    </w:p>
    <w:p w14:paraId="72A09B01" w14:textId="77777777" w:rsidR="00691381" w:rsidRPr="0053723C" w:rsidRDefault="00691381" w:rsidP="00691381">
      <w:pPr>
        <w:tabs>
          <w:tab w:val="left" w:pos="1080"/>
        </w:tabs>
        <w:spacing w:line="276" w:lineRule="auto"/>
        <w:ind w:left="1080" w:right="166"/>
        <w:rPr>
          <w:rFonts w:ascii="Calibri" w:hAnsi="Calibri"/>
          <w:sz w:val="22"/>
          <w:szCs w:val="22"/>
          <w:highlight w:val="yellow"/>
        </w:rPr>
      </w:pPr>
      <w:r w:rsidRPr="0053723C">
        <w:rPr>
          <w:rFonts w:ascii="Calibri" w:hAnsi="Calibri"/>
          <w:i/>
          <w:sz w:val="22"/>
          <w:szCs w:val="22"/>
          <w:highlight w:val="yellow"/>
        </w:rPr>
        <w:t>The transfection procedure described in this protocol is optimized for PEI (Huh et al., 2007). The PEI solutions can be aliquoted into 1.5 ml microcentrifuge tubes and stored at -20</w:t>
      </w:r>
      <w:r w:rsidRPr="0053723C">
        <w:rPr>
          <w:rFonts w:ascii="Calibri" w:hAnsi="Calibri"/>
          <w:sz w:val="22"/>
          <w:szCs w:val="22"/>
          <w:highlight w:val="yellow"/>
        </w:rPr>
        <w:t xml:space="preserve">°C </w:t>
      </w:r>
      <w:r w:rsidRPr="0053723C">
        <w:rPr>
          <w:rFonts w:ascii="Calibri" w:hAnsi="Calibri"/>
          <w:i/>
          <w:sz w:val="22"/>
          <w:szCs w:val="22"/>
          <w:highlight w:val="yellow"/>
        </w:rPr>
        <w:t xml:space="preserve">for up to a year. </w:t>
      </w:r>
      <w:r w:rsidRPr="0053723C">
        <w:rPr>
          <w:rFonts w:ascii="Calibri" w:eastAsia="Arial" w:hAnsi="Calibri" w:cs="Arial"/>
          <w:i/>
          <w:sz w:val="22"/>
          <w:szCs w:val="22"/>
          <w:highlight w:val="yellow"/>
        </w:rPr>
        <w:t xml:space="preserve">If </w:t>
      </w:r>
      <w:r w:rsidRPr="0053723C">
        <w:rPr>
          <w:rFonts w:ascii="Calibri" w:hAnsi="Calibri"/>
          <w:i/>
          <w:sz w:val="22"/>
          <w:szCs w:val="22"/>
          <w:highlight w:val="yellow"/>
        </w:rPr>
        <w:t>a different transfection reagent will be used, optimization will be necessary.</w:t>
      </w:r>
    </w:p>
    <w:p w14:paraId="1667660F" w14:textId="77777777" w:rsidR="00691381" w:rsidRPr="0053723C" w:rsidRDefault="00691381" w:rsidP="0021528E">
      <w:pPr>
        <w:widowControl w:val="0"/>
        <w:numPr>
          <w:ilvl w:val="0"/>
          <w:numId w:val="8"/>
        </w:numPr>
        <w:tabs>
          <w:tab w:val="left" w:pos="763"/>
          <w:tab w:val="left" w:pos="1080"/>
        </w:tabs>
        <w:spacing w:line="276" w:lineRule="auto"/>
        <w:ind w:left="1080" w:right="245" w:hanging="392"/>
        <w:rPr>
          <w:rFonts w:ascii="Calibri" w:hAnsi="Calibri"/>
          <w:sz w:val="22"/>
          <w:szCs w:val="22"/>
          <w:highlight w:val="yellow"/>
        </w:rPr>
      </w:pPr>
      <w:r w:rsidRPr="0053723C">
        <w:rPr>
          <w:rFonts w:ascii="Calibri" w:hAnsi="Calibri"/>
          <w:sz w:val="22"/>
          <w:szCs w:val="22"/>
          <w:highlight w:val="yellow"/>
        </w:rPr>
        <w:t xml:space="preserve">Add 720 µl of the 1 mg/ml (w/v) PEI solution to 11.28 ml of OPTI-MEM media in a 50 ml conical </w:t>
      </w:r>
      <w:r w:rsidRPr="0053723C">
        <w:rPr>
          <w:rFonts w:ascii="Calibri" w:hAnsi="Calibri"/>
          <w:sz w:val="22"/>
          <w:szCs w:val="22"/>
          <w:highlight w:val="yellow"/>
        </w:rPr>
        <w:lastRenderedPageBreak/>
        <w:t>tube, which yields a solution sufficient to transfect 24 plates (30 µg of PEI per plate in 500 µl of OPTI-MEM).</w:t>
      </w:r>
    </w:p>
    <w:p w14:paraId="17C3081F" w14:textId="77777777" w:rsidR="00691381" w:rsidRPr="0053723C" w:rsidRDefault="00691381" w:rsidP="00691381">
      <w:pPr>
        <w:tabs>
          <w:tab w:val="left" w:pos="1080"/>
        </w:tabs>
        <w:spacing w:line="276" w:lineRule="auto"/>
        <w:ind w:left="1080"/>
        <w:rPr>
          <w:rFonts w:ascii="Calibri" w:hAnsi="Calibri"/>
          <w:sz w:val="22"/>
          <w:szCs w:val="22"/>
          <w:highlight w:val="yellow"/>
        </w:rPr>
      </w:pPr>
      <w:r w:rsidRPr="0053723C">
        <w:rPr>
          <w:rFonts w:ascii="Calibri" w:hAnsi="Calibri"/>
          <w:i/>
          <w:sz w:val="22"/>
          <w:szCs w:val="22"/>
          <w:highlight w:val="yellow"/>
        </w:rPr>
        <w:t>The volume can be adjusted depending on the number of plates utilized.</w:t>
      </w:r>
    </w:p>
    <w:p w14:paraId="301B495B" w14:textId="77777777" w:rsidR="00691381" w:rsidRPr="0053723C" w:rsidRDefault="00691381" w:rsidP="0021528E">
      <w:pPr>
        <w:widowControl w:val="0"/>
        <w:numPr>
          <w:ilvl w:val="0"/>
          <w:numId w:val="8"/>
        </w:numPr>
        <w:tabs>
          <w:tab w:val="left" w:pos="768"/>
          <w:tab w:val="left" w:pos="1080"/>
        </w:tabs>
        <w:spacing w:line="276" w:lineRule="auto"/>
        <w:ind w:left="1080" w:right="245" w:hanging="392"/>
        <w:rPr>
          <w:rFonts w:ascii="Calibri" w:hAnsi="Calibri"/>
          <w:sz w:val="22"/>
          <w:szCs w:val="22"/>
          <w:highlight w:val="yellow"/>
        </w:rPr>
      </w:pPr>
      <w:r w:rsidRPr="0053723C">
        <w:rPr>
          <w:rFonts w:ascii="Calibri" w:hAnsi="Calibri"/>
          <w:sz w:val="22"/>
          <w:szCs w:val="22"/>
          <w:highlight w:val="yellow"/>
        </w:rPr>
        <w:t xml:space="preserve">Prepare a solution of plasmids in a separate 15 ml conical tube, which is enough to transfect 24 plates, by adding 120 µg of </w:t>
      </w:r>
      <w:proofErr w:type="spellStart"/>
      <w:r w:rsidRPr="0053723C">
        <w:rPr>
          <w:rFonts w:ascii="Calibri" w:hAnsi="Calibri"/>
          <w:sz w:val="22"/>
          <w:szCs w:val="22"/>
          <w:highlight w:val="yellow"/>
        </w:rPr>
        <w:t>pHIV</w:t>
      </w:r>
      <w:proofErr w:type="spellEnd"/>
      <w:r w:rsidRPr="0053723C">
        <w:rPr>
          <w:rFonts w:ascii="Calibri" w:hAnsi="Calibri"/>
          <w:sz w:val="22"/>
          <w:szCs w:val="22"/>
          <w:highlight w:val="yellow"/>
        </w:rPr>
        <w:t>-Luc-</w:t>
      </w:r>
      <w:proofErr w:type="spellStart"/>
      <w:r w:rsidRPr="0053723C">
        <w:rPr>
          <w:rFonts w:ascii="Calibri" w:hAnsi="Calibri"/>
          <w:sz w:val="22"/>
          <w:szCs w:val="22"/>
          <w:highlight w:val="yellow"/>
        </w:rPr>
        <w:t>ZsGreen</w:t>
      </w:r>
      <w:proofErr w:type="spellEnd"/>
      <w:r w:rsidRPr="0053723C">
        <w:rPr>
          <w:rFonts w:ascii="Calibri" w:hAnsi="Calibri"/>
          <w:sz w:val="22"/>
          <w:szCs w:val="22"/>
          <w:highlight w:val="yellow"/>
        </w:rPr>
        <w:t xml:space="preserve"> (5 µg/plate), 40.8 µg of </w:t>
      </w:r>
      <w:proofErr w:type="spellStart"/>
      <w:r w:rsidRPr="0053723C">
        <w:rPr>
          <w:rFonts w:ascii="Calibri" w:hAnsi="Calibri"/>
          <w:sz w:val="22"/>
          <w:szCs w:val="22"/>
          <w:highlight w:val="yellow"/>
        </w:rPr>
        <w:t>pMDLg</w:t>
      </w:r>
      <w:proofErr w:type="spellEnd"/>
      <w:r w:rsidRPr="0053723C">
        <w:rPr>
          <w:rFonts w:ascii="Calibri" w:hAnsi="Calibri"/>
          <w:sz w:val="22"/>
          <w:szCs w:val="22"/>
          <w:highlight w:val="yellow"/>
        </w:rPr>
        <w:t>/</w:t>
      </w:r>
      <w:proofErr w:type="spellStart"/>
      <w:r w:rsidRPr="0053723C">
        <w:rPr>
          <w:rFonts w:ascii="Calibri" w:hAnsi="Calibri"/>
          <w:sz w:val="22"/>
          <w:szCs w:val="22"/>
          <w:highlight w:val="yellow"/>
        </w:rPr>
        <w:t>pRRE</w:t>
      </w:r>
      <w:proofErr w:type="spellEnd"/>
      <w:r w:rsidRPr="0053723C">
        <w:rPr>
          <w:rFonts w:ascii="Calibri" w:hAnsi="Calibri"/>
          <w:sz w:val="22"/>
          <w:szCs w:val="22"/>
          <w:highlight w:val="yellow"/>
        </w:rPr>
        <w:t xml:space="preserve"> (1.7 µg/plate), 40.8 µg of </w:t>
      </w:r>
      <w:proofErr w:type="spellStart"/>
      <w:r w:rsidRPr="0053723C">
        <w:rPr>
          <w:rFonts w:ascii="Calibri" w:hAnsi="Calibri"/>
          <w:sz w:val="22"/>
          <w:szCs w:val="22"/>
          <w:highlight w:val="yellow"/>
        </w:rPr>
        <w:t>pRSV</w:t>
      </w:r>
      <w:proofErr w:type="spellEnd"/>
      <w:r w:rsidRPr="0053723C">
        <w:rPr>
          <w:rFonts w:ascii="Calibri" w:hAnsi="Calibri"/>
          <w:sz w:val="22"/>
          <w:szCs w:val="22"/>
          <w:highlight w:val="yellow"/>
        </w:rPr>
        <w:t xml:space="preserve">-Rev (1.7 µg/plate), and 40.8 µg of </w:t>
      </w:r>
      <w:proofErr w:type="spellStart"/>
      <w:r w:rsidRPr="0053723C">
        <w:rPr>
          <w:rFonts w:ascii="Calibri" w:hAnsi="Calibri"/>
          <w:sz w:val="22"/>
          <w:szCs w:val="22"/>
          <w:highlight w:val="yellow"/>
        </w:rPr>
        <w:t>pCMV</w:t>
      </w:r>
      <w:proofErr w:type="spellEnd"/>
      <w:r w:rsidRPr="0053723C">
        <w:rPr>
          <w:rFonts w:ascii="Calibri" w:hAnsi="Calibri"/>
          <w:sz w:val="22"/>
          <w:szCs w:val="22"/>
          <w:highlight w:val="yellow"/>
        </w:rPr>
        <w:t>-VSV-G (1.7 µg/plate) to a final volume of 12 ml of OPTI-MEM media (500 µI/plate).</w:t>
      </w:r>
    </w:p>
    <w:p w14:paraId="21D9F576" w14:textId="77777777" w:rsidR="00691381" w:rsidRPr="0053723C" w:rsidRDefault="00691381" w:rsidP="00691381">
      <w:pPr>
        <w:tabs>
          <w:tab w:val="left" w:pos="1080"/>
        </w:tabs>
        <w:spacing w:line="276" w:lineRule="auto"/>
        <w:ind w:left="1080" w:right="207"/>
        <w:rPr>
          <w:rFonts w:ascii="Calibri" w:hAnsi="Calibri"/>
          <w:sz w:val="22"/>
          <w:szCs w:val="22"/>
          <w:highlight w:val="yellow"/>
        </w:rPr>
      </w:pPr>
      <w:r w:rsidRPr="0053723C">
        <w:rPr>
          <w:rFonts w:ascii="Calibri" w:hAnsi="Calibri"/>
          <w:i/>
          <w:sz w:val="22"/>
          <w:szCs w:val="22"/>
          <w:highlight w:val="yellow"/>
        </w:rPr>
        <w:t>It is important to utilize plasmid solutions at &gt;0.5 µg/µl since lower concentrations can dilute the media/DNA solution and decrease the transfection efficiency. In addition, to achieve high viral titers, it is necessary to mix all four plasmids together before mixing with the PEI solution.</w:t>
      </w:r>
    </w:p>
    <w:p w14:paraId="41AA7BB2" w14:textId="77777777" w:rsidR="00691381" w:rsidRPr="0053723C" w:rsidRDefault="00691381" w:rsidP="0021528E">
      <w:pPr>
        <w:widowControl w:val="0"/>
        <w:numPr>
          <w:ilvl w:val="0"/>
          <w:numId w:val="8"/>
        </w:numPr>
        <w:tabs>
          <w:tab w:val="left" w:pos="1080"/>
        </w:tabs>
        <w:spacing w:line="276" w:lineRule="auto"/>
        <w:ind w:left="1080" w:right="101" w:hanging="392"/>
        <w:rPr>
          <w:rFonts w:ascii="Calibri" w:hAnsi="Calibri"/>
          <w:sz w:val="22"/>
          <w:szCs w:val="22"/>
          <w:highlight w:val="yellow"/>
        </w:rPr>
      </w:pPr>
      <w:r w:rsidRPr="0053723C">
        <w:rPr>
          <w:rFonts w:ascii="Calibri" w:hAnsi="Calibri"/>
          <w:sz w:val="22"/>
          <w:szCs w:val="22"/>
          <w:highlight w:val="yellow"/>
        </w:rPr>
        <w:t>Add 12 ml of the plasmids/OPTI-MEM to the 12 ml of PEI/OPTI-MEM and mix. Incubate the solution for 30 min at room temperature.</w:t>
      </w:r>
    </w:p>
    <w:p w14:paraId="44582E9C" w14:textId="77777777" w:rsidR="00691381" w:rsidRPr="0053723C" w:rsidRDefault="00691381" w:rsidP="0021528E">
      <w:pPr>
        <w:widowControl w:val="0"/>
        <w:numPr>
          <w:ilvl w:val="0"/>
          <w:numId w:val="8"/>
        </w:numPr>
        <w:tabs>
          <w:tab w:val="left" w:pos="1080"/>
        </w:tabs>
        <w:spacing w:line="276" w:lineRule="auto"/>
        <w:ind w:left="1080" w:right="324" w:hanging="392"/>
        <w:rPr>
          <w:rFonts w:ascii="Calibri" w:hAnsi="Calibri"/>
          <w:sz w:val="22"/>
          <w:szCs w:val="22"/>
          <w:highlight w:val="yellow"/>
        </w:rPr>
      </w:pPr>
      <w:r w:rsidRPr="0053723C">
        <w:rPr>
          <w:rFonts w:ascii="Calibri" w:hAnsi="Calibri"/>
          <w:sz w:val="22"/>
          <w:szCs w:val="22"/>
          <w:highlight w:val="yellow"/>
        </w:rPr>
        <w:t>Add 1 ml/plate dropwise of the PEI and plasmid OPTI-MEM solution, gently swirl the plates and culture cells with solution for 24 h at 37 °C in 5% C0</w:t>
      </w:r>
      <w:r w:rsidRPr="0053723C">
        <w:rPr>
          <w:rFonts w:ascii="Calibri" w:hAnsi="Calibri"/>
          <w:sz w:val="22"/>
          <w:szCs w:val="22"/>
          <w:highlight w:val="yellow"/>
          <w:vertAlign w:val="subscript"/>
        </w:rPr>
        <w:t>2</w:t>
      </w:r>
      <w:r w:rsidRPr="0053723C">
        <w:rPr>
          <w:rFonts w:ascii="Calibri" w:hAnsi="Calibri"/>
          <w:sz w:val="22"/>
          <w:szCs w:val="22"/>
          <w:highlight w:val="yellow"/>
        </w:rPr>
        <w:t>.</w:t>
      </w:r>
    </w:p>
    <w:p w14:paraId="0600F370" w14:textId="77777777" w:rsidR="00691381" w:rsidRPr="0053723C" w:rsidRDefault="00691381" w:rsidP="0021528E">
      <w:pPr>
        <w:widowControl w:val="0"/>
        <w:numPr>
          <w:ilvl w:val="0"/>
          <w:numId w:val="8"/>
        </w:numPr>
        <w:tabs>
          <w:tab w:val="left" w:pos="1080"/>
        </w:tabs>
        <w:spacing w:line="276" w:lineRule="auto"/>
        <w:ind w:left="1080" w:right="302" w:hanging="392"/>
        <w:rPr>
          <w:rFonts w:ascii="Calibri" w:hAnsi="Calibri"/>
          <w:sz w:val="22"/>
          <w:szCs w:val="22"/>
          <w:highlight w:val="yellow"/>
        </w:rPr>
      </w:pPr>
      <w:r w:rsidRPr="0053723C">
        <w:rPr>
          <w:rFonts w:ascii="Calibri" w:hAnsi="Calibri"/>
          <w:sz w:val="22"/>
          <w:szCs w:val="22"/>
          <w:highlight w:val="yellow"/>
        </w:rPr>
        <w:t xml:space="preserve">Every time before working with solutions containing virus, place a large beaker containing &gt;50 ml of bleach in a biosafety cabinet to disinfect any media and pipettes (make sure the final concentration of bleach is &gt;10% before removing it from the biosafety cabinet). </w:t>
      </w:r>
    </w:p>
    <w:p w14:paraId="6D87BE37" w14:textId="77777777" w:rsidR="00691381" w:rsidRPr="0053723C" w:rsidRDefault="00691381" w:rsidP="00691381">
      <w:pPr>
        <w:widowControl w:val="0"/>
        <w:tabs>
          <w:tab w:val="left" w:pos="1080"/>
        </w:tabs>
        <w:spacing w:line="276" w:lineRule="auto"/>
        <w:ind w:left="1080" w:right="302"/>
        <w:rPr>
          <w:rFonts w:ascii="Calibri" w:hAnsi="Calibri"/>
          <w:sz w:val="22"/>
          <w:szCs w:val="22"/>
          <w:highlight w:val="yellow"/>
        </w:rPr>
      </w:pPr>
      <w:r w:rsidRPr="0053723C">
        <w:rPr>
          <w:rFonts w:ascii="Calibri" w:hAnsi="Calibri"/>
          <w:i/>
          <w:sz w:val="22"/>
          <w:szCs w:val="22"/>
          <w:highlight w:val="yellow"/>
        </w:rPr>
        <w:t xml:space="preserve">Appropriate personal protection equipment </w:t>
      </w:r>
      <w:proofErr w:type="gramStart"/>
      <w:r w:rsidRPr="0053723C">
        <w:rPr>
          <w:rFonts w:ascii="Calibri" w:hAnsi="Calibri"/>
          <w:i/>
          <w:sz w:val="22"/>
          <w:szCs w:val="22"/>
          <w:highlight w:val="yellow"/>
        </w:rPr>
        <w:t>are</w:t>
      </w:r>
      <w:proofErr w:type="gramEnd"/>
      <w:r w:rsidRPr="0053723C">
        <w:rPr>
          <w:rFonts w:ascii="Calibri" w:hAnsi="Calibri"/>
          <w:i/>
          <w:sz w:val="22"/>
          <w:szCs w:val="22"/>
          <w:highlight w:val="yellow"/>
        </w:rPr>
        <w:t xml:space="preserve"> required. Tubes containing virus can only be opened in a biosafety cabinet. Sealed tubes must he sprayed with 70% ethanol solution before removal from the biosafety cabinet.</w:t>
      </w:r>
    </w:p>
    <w:p w14:paraId="0B993C78" w14:textId="77777777" w:rsidR="00691381" w:rsidRPr="0053723C" w:rsidRDefault="00691381" w:rsidP="0021528E">
      <w:pPr>
        <w:widowControl w:val="0"/>
        <w:numPr>
          <w:ilvl w:val="0"/>
          <w:numId w:val="8"/>
        </w:numPr>
        <w:tabs>
          <w:tab w:val="left" w:pos="704"/>
          <w:tab w:val="left" w:pos="1080"/>
        </w:tabs>
        <w:spacing w:line="276" w:lineRule="auto"/>
        <w:ind w:left="1080" w:right="373" w:hanging="392"/>
        <w:rPr>
          <w:rFonts w:ascii="Calibri" w:hAnsi="Calibri"/>
          <w:sz w:val="22"/>
          <w:szCs w:val="22"/>
          <w:highlight w:val="yellow"/>
        </w:rPr>
      </w:pPr>
      <w:r w:rsidRPr="0053723C">
        <w:rPr>
          <w:rFonts w:ascii="Calibri" w:hAnsi="Calibri"/>
          <w:sz w:val="22"/>
          <w:szCs w:val="22"/>
          <w:highlight w:val="yellow"/>
        </w:rPr>
        <w:t xml:space="preserve">Remove the media from each plate and transfer it to the beaker containing bleach. Add 8 ml/plate of DMEM media containing 10% FBS (heat inactivated) that has been pre-warmed to 37°C and incubate overnight at 37°C in 5% </w:t>
      </w:r>
      <w:r w:rsidRPr="0053723C">
        <w:rPr>
          <w:rFonts w:ascii="Calibri" w:eastAsia="Arial" w:hAnsi="Calibri" w:cs="Arial"/>
          <w:sz w:val="22"/>
          <w:szCs w:val="22"/>
          <w:highlight w:val="yellow"/>
        </w:rPr>
        <w:t>CO</w:t>
      </w:r>
      <w:r w:rsidRPr="0053723C">
        <w:rPr>
          <w:rFonts w:ascii="Calibri" w:hAnsi="Calibri"/>
          <w:sz w:val="22"/>
          <w:szCs w:val="22"/>
          <w:highlight w:val="yellow"/>
          <w:vertAlign w:val="subscript"/>
        </w:rPr>
        <w:t>2</w:t>
      </w:r>
      <w:r w:rsidRPr="0053723C">
        <w:rPr>
          <w:rFonts w:ascii="Calibri" w:hAnsi="Calibri"/>
          <w:i/>
          <w:sz w:val="22"/>
          <w:szCs w:val="22"/>
          <w:highlight w:val="yellow"/>
        </w:rPr>
        <w:t>.</w:t>
      </w:r>
    </w:p>
    <w:p w14:paraId="10B17E12" w14:textId="77777777" w:rsidR="00691381" w:rsidRPr="0053723C" w:rsidRDefault="00691381" w:rsidP="0021528E">
      <w:pPr>
        <w:widowControl w:val="0"/>
        <w:numPr>
          <w:ilvl w:val="0"/>
          <w:numId w:val="8"/>
        </w:numPr>
        <w:tabs>
          <w:tab w:val="left" w:pos="700"/>
          <w:tab w:val="left" w:pos="1080"/>
        </w:tabs>
        <w:spacing w:line="276" w:lineRule="auto"/>
        <w:ind w:left="1080" w:right="302" w:hanging="392"/>
        <w:rPr>
          <w:rFonts w:ascii="Calibri" w:hAnsi="Calibri"/>
          <w:sz w:val="22"/>
          <w:szCs w:val="22"/>
          <w:highlight w:val="yellow"/>
        </w:rPr>
      </w:pPr>
      <w:r w:rsidRPr="0053723C">
        <w:rPr>
          <w:rFonts w:ascii="Calibri" w:hAnsi="Calibri"/>
          <w:sz w:val="22"/>
          <w:szCs w:val="22"/>
          <w:highlight w:val="yellow"/>
        </w:rPr>
        <w:t>48 h post transfection, remove the media from each plate and transfer it to a 50 ml conical tube on ice. Immediately add 8 ml/plate of fresh pre-warmed DMEM media containing 10% FBS (heat inactivated) to each plate and culture overnight at 37 °C in 5% CO</w:t>
      </w:r>
      <w:r w:rsidRPr="0053723C">
        <w:rPr>
          <w:rFonts w:ascii="Calibri" w:hAnsi="Calibri"/>
          <w:sz w:val="22"/>
          <w:szCs w:val="22"/>
          <w:highlight w:val="yellow"/>
          <w:vertAlign w:val="subscript"/>
        </w:rPr>
        <w:t>2</w:t>
      </w:r>
      <w:r w:rsidRPr="0053723C">
        <w:rPr>
          <w:rFonts w:ascii="Calibri" w:hAnsi="Calibri"/>
          <w:sz w:val="22"/>
          <w:szCs w:val="22"/>
          <w:highlight w:val="yellow"/>
        </w:rPr>
        <w:t xml:space="preserve">. </w:t>
      </w:r>
    </w:p>
    <w:p w14:paraId="043E2E0B" w14:textId="77777777" w:rsidR="00691381" w:rsidRPr="0053723C" w:rsidRDefault="00691381" w:rsidP="00691381">
      <w:pPr>
        <w:widowControl w:val="0"/>
        <w:tabs>
          <w:tab w:val="left" w:pos="700"/>
          <w:tab w:val="left" w:pos="1080"/>
        </w:tabs>
        <w:spacing w:line="276" w:lineRule="auto"/>
        <w:ind w:left="1080" w:right="302"/>
        <w:rPr>
          <w:rFonts w:ascii="Calibri" w:hAnsi="Calibri"/>
          <w:sz w:val="22"/>
          <w:szCs w:val="22"/>
          <w:highlight w:val="yellow"/>
        </w:rPr>
      </w:pPr>
      <w:r w:rsidRPr="0053723C">
        <w:rPr>
          <w:rFonts w:ascii="Calibri" w:hAnsi="Calibri"/>
          <w:i/>
          <w:sz w:val="22"/>
          <w:szCs w:val="22"/>
          <w:highlight w:val="yellow"/>
        </w:rPr>
        <w:t xml:space="preserve">The transfection efficiency can be estimated at this stage by using a tissue culture microscope with fluorescence capability and observing the percent of cells fluorescent for </w:t>
      </w:r>
      <w:proofErr w:type="spellStart"/>
      <w:r w:rsidRPr="0053723C">
        <w:rPr>
          <w:rFonts w:ascii="Calibri" w:hAnsi="Calibri"/>
          <w:i/>
          <w:sz w:val="22"/>
          <w:szCs w:val="22"/>
          <w:highlight w:val="yellow"/>
        </w:rPr>
        <w:t>Zsgreen</w:t>
      </w:r>
      <w:proofErr w:type="spellEnd"/>
      <w:r w:rsidRPr="0053723C">
        <w:rPr>
          <w:rFonts w:ascii="Calibri" w:hAnsi="Calibri"/>
          <w:i/>
          <w:sz w:val="22"/>
          <w:szCs w:val="22"/>
          <w:highlight w:val="yellow"/>
        </w:rPr>
        <w:t xml:space="preserve">. It is advisable that this is performed on an extra plate of cells that are fixed with 4% paraformaldehyde, to inactivate the lentivirus, prior to microscopy. Continue with the concentration procedure only if </w:t>
      </w:r>
      <w:r w:rsidRPr="0053723C">
        <w:rPr>
          <w:rFonts w:ascii="Calibri" w:hAnsi="Calibri"/>
          <w:sz w:val="22"/>
          <w:szCs w:val="22"/>
          <w:highlight w:val="yellow"/>
        </w:rPr>
        <w:t>&gt;</w:t>
      </w:r>
      <w:r w:rsidRPr="0053723C">
        <w:rPr>
          <w:rFonts w:ascii="Calibri" w:hAnsi="Calibri"/>
          <w:i/>
          <w:sz w:val="22"/>
          <w:szCs w:val="22"/>
          <w:highlight w:val="yellow"/>
        </w:rPr>
        <w:t>50% of the cells are fluorescent. If &lt;50% of the cells are transfected, optimize the transfection procedure before proceeding.</w:t>
      </w:r>
    </w:p>
    <w:p w14:paraId="607903A2" w14:textId="77777777" w:rsidR="00691381" w:rsidRPr="0053723C" w:rsidRDefault="00691381" w:rsidP="0021528E">
      <w:pPr>
        <w:widowControl w:val="0"/>
        <w:numPr>
          <w:ilvl w:val="0"/>
          <w:numId w:val="8"/>
        </w:numPr>
        <w:tabs>
          <w:tab w:val="left" w:pos="709"/>
          <w:tab w:val="left" w:pos="1080"/>
        </w:tabs>
        <w:spacing w:line="276" w:lineRule="auto"/>
        <w:ind w:left="1080" w:right="745" w:hanging="392"/>
        <w:rPr>
          <w:rFonts w:ascii="Calibri" w:hAnsi="Calibri"/>
          <w:sz w:val="22"/>
          <w:szCs w:val="22"/>
          <w:highlight w:val="yellow"/>
        </w:rPr>
      </w:pPr>
      <w:r w:rsidRPr="0053723C">
        <w:rPr>
          <w:rFonts w:ascii="Calibri" w:hAnsi="Calibri"/>
          <w:sz w:val="22"/>
          <w:szCs w:val="22"/>
          <w:highlight w:val="yellow"/>
        </w:rPr>
        <w:t>Centrifuge the 50 ml conical tubes containing the media for 10 min at 2,500 x g at 4°C to pellet any large debris.</w:t>
      </w:r>
    </w:p>
    <w:p w14:paraId="1D8D3B11" w14:textId="77777777" w:rsidR="00691381" w:rsidRPr="0053723C" w:rsidRDefault="00691381" w:rsidP="0021528E">
      <w:pPr>
        <w:widowControl w:val="0"/>
        <w:numPr>
          <w:ilvl w:val="0"/>
          <w:numId w:val="8"/>
        </w:numPr>
        <w:tabs>
          <w:tab w:val="left" w:pos="709"/>
          <w:tab w:val="left" w:pos="1080"/>
        </w:tabs>
        <w:spacing w:line="276" w:lineRule="auto"/>
        <w:ind w:left="1080" w:right="373" w:hanging="392"/>
        <w:rPr>
          <w:rFonts w:ascii="Calibri" w:hAnsi="Calibri"/>
          <w:sz w:val="22"/>
          <w:szCs w:val="22"/>
          <w:highlight w:val="yellow"/>
        </w:rPr>
      </w:pPr>
      <w:r w:rsidRPr="0053723C">
        <w:rPr>
          <w:rFonts w:ascii="Calibri" w:hAnsi="Calibri"/>
          <w:sz w:val="22"/>
          <w:szCs w:val="22"/>
          <w:highlight w:val="yellow"/>
        </w:rPr>
        <w:t>Pass the supernatant through a 0.45 µm cellulose acetate filter and transfer 32 ml (about 4 plates worth) to each of the six ultracentrifuge tubes. Place tubes in titanium buckets on ice. Balance bucket pairs by adjusting the weight with DMEM media (this is done in the biosafety cabinet until the buckets are sealed).</w:t>
      </w:r>
    </w:p>
    <w:p w14:paraId="4E1FAD27" w14:textId="77777777" w:rsidR="00691381" w:rsidRPr="0053723C" w:rsidRDefault="00691381" w:rsidP="0021528E">
      <w:pPr>
        <w:widowControl w:val="0"/>
        <w:numPr>
          <w:ilvl w:val="0"/>
          <w:numId w:val="8"/>
        </w:numPr>
        <w:tabs>
          <w:tab w:val="left" w:pos="709"/>
          <w:tab w:val="left" w:pos="1080"/>
        </w:tabs>
        <w:spacing w:line="276" w:lineRule="auto"/>
        <w:ind w:left="1080" w:right="488" w:hanging="392"/>
        <w:rPr>
          <w:rFonts w:ascii="Calibri" w:hAnsi="Calibri"/>
          <w:sz w:val="22"/>
          <w:szCs w:val="22"/>
          <w:highlight w:val="yellow"/>
        </w:rPr>
      </w:pPr>
      <w:r w:rsidRPr="0053723C">
        <w:rPr>
          <w:rFonts w:ascii="Calibri" w:hAnsi="Calibri"/>
          <w:sz w:val="22"/>
          <w:szCs w:val="22"/>
          <w:highlight w:val="yellow"/>
        </w:rPr>
        <w:t>To pellet the virus, ultra-centrifuge the solution for 1 h 45 min at 112,000 x g at 4 °C using a swinging bucket rotor.</w:t>
      </w:r>
    </w:p>
    <w:p w14:paraId="304290ED" w14:textId="77777777" w:rsidR="00691381" w:rsidRPr="0053723C" w:rsidRDefault="00691381" w:rsidP="0021528E">
      <w:pPr>
        <w:widowControl w:val="0"/>
        <w:numPr>
          <w:ilvl w:val="0"/>
          <w:numId w:val="8"/>
        </w:numPr>
        <w:tabs>
          <w:tab w:val="left" w:pos="719"/>
          <w:tab w:val="left" w:pos="1080"/>
        </w:tabs>
        <w:spacing w:line="276" w:lineRule="auto"/>
        <w:ind w:left="1080" w:right="302" w:hanging="392"/>
        <w:rPr>
          <w:rFonts w:ascii="Calibri" w:hAnsi="Calibri"/>
          <w:sz w:val="22"/>
          <w:szCs w:val="22"/>
          <w:highlight w:val="yellow"/>
        </w:rPr>
      </w:pPr>
      <w:r w:rsidRPr="0053723C">
        <w:rPr>
          <w:rFonts w:ascii="Calibri" w:hAnsi="Calibri"/>
          <w:sz w:val="22"/>
          <w:szCs w:val="22"/>
          <w:highlight w:val="yellow"/>
        </w:rPr>
        <w:t xml:space="preserve">Carefully remove the supernatant and transfer it to a beaker containing bleach. Immediately (do not let the pellet dry) add 150 µl of DMEM/F12 media to each centrifuge tube on ice. Gently pipette up and down without creating bubbles to dissolve the pellet. Place the ultracentrifuge </w:t>
      </w:r>
      <w:r w:rsidRPr="0053723C">
        <w:rPr>
          <w:rFonts w:ascii="Calibri" w:hAnsi="Calibri"/>
          <w:sz w:val="22"/>
          <w:szCs w:val="22"/>
          <w:highlight w:val="yellow"/>
        </w:rPr>
        <w:lastRenderedPageBreak/>
        <w:t>tubes in a 50 ml conical tube and cap the conical tube to prevent evaporation of the solution. Store the conical tubes at 4 °C overnight.</w:t>
      </w:r>
    </w:p>
    <w:p w14:paraId="04BEB330" w14:textId="77777777" w:rsidR="00691381" w:rsidRPr="0053723C" w:rsidRDefault="00691381" w:rsidP="0021528E">
      <w:pPr>
        <w:widowControl w:val="0"/>
        <w:numPr>
          <w:ilvl w:val="0"/>
          <w:numId w:val="8"/>
        </w:numPr>
        <w:tabs>
          <w:tab w:val="left" w:pos="724"/>
          <w:tab w:val="left" w:pos="1080"/>
        </w:tabs>
        <w:spacing w:line="276" w:lineRule="auto"/>
        <w:ind w:left="1080" w:right="439" w:hanging="392"/>
        <w:rPr>
          <w:rFonts w:ascii="Calibri" w:hAnsi="Calibri"/>
          <w:sz w:val="22"/>
          <w:szCs w:val="22"/>
          <w:highlight w:val="yellow"/>
        </w:rPr>
      </w:pPr>
      <w:r w:rsidRPr="0053723C">
        <w:rPr>
          <w:rFonts w:ascii="Calibri" w:hAnsi="Calibri"/>
          <w:sz w:val="22"/>
          <w:szCs w:val="22"/>
          <w:highlight w:val="yellow"/>
        </w:rPr>
        <w:t>The following day, collect the second round of media from the plates (72 h post transfection) and process it in the same manner as steps 14-17.</w:t>
      </w:r>
    </w:p>
    <w:p w14:paraId="22ECD8CF" w14:textId="77777777" w:rsidR="00691381" w:rsidRPr="0053723C" w:rsidRDefault="00691381" w:rsidP="00691381">
      <w:pPr>
        <w:tabs>
          <w:tab w:val="left" w:pos="1080"/>
        </w:tabs>
        <w:spacing w:line="276" w:lineRule="auto"/>
        <w:ind w:left="1080" w:right="31"/>
        <w:rPr>
          <w:rFonts w:ascii="Calibri" w:hAnsi="Calibri"/>
          <w:sz w:val="22"/>
          <w:szCs w:val="22"/>
          <w:highlight w:val="yellow"/>
        </w:rPr>
      </w:pPr>
      <w:r w:rsidRPr="0053723C">
        <w:rPr>
          <w:rFonts w:ascii="Calibri" w:hAnsi="Calibri"/>
          <w:i/>
          <w:sz w:val="22"/>
          <w:szCs w:val="22"/>
          <w:highlight w:val="yellow"/>
        </w:rPr>
        <w:t>Add bleach at a final concentration of 10% to the plates, incubate at room temperature for 20 minutes in the biosafety cabinet, and discard plates and media.</w:t>
      </w:r>
    </w:p>
    <w:p w14:paraId="734642A8" w14:textId="77777777" w:rsidR="00691381" w:rsidRPr="0053723C" w:rsidRDefault="00691381" w:rsidP="0021528E">
      <w:pPr>
        <w:widowControl w:val="0"/>
        <w:numPr>
          <w:ilvl w:val="0"/>
          <w:numId w:val="8"/>
        </w:numPr>
        <w:tabs>
          <w:tab w:val="left" w:pos="728"/>
          <w:tab w:val="left" w:pos="1080"/>
        </w:tabs>
        <w:spacing w:line="276" w:lineRule="auto"/>
        <w:ind w:left="1080" w:right="244" w:hanging="392"/>
        <w:rPr>
          <w:rFonts w:ascii="Calibri" w:hAnsi="Calibri"/>
          <w:sz w:val="22"/>
          <w:szCs w:val="22"/>
          <w:highlight w:val="yellow"/>
        </w:rPr>
      </w:pPr>
      <w:r w:rsidRPr="0053723C">
        <w:rPr>
          <w:rFonts w:ascii="Calibri" w:hAnsi="Calibri"/>
          <w:sz w:val="22"/>
          <w:szCs w:val="22"/>
          <w:highlight w:val="yellow"/>
        </w:rPr>
        <w:t>After the ultracentrifugation step 17, remove the supernatant. Resuspend the pellets by transferring the DMEM/F12 solution containing the concentrated virus that was collected 48 h post transfection to each tube. Gently pipette up and down to dissolve the pellet. Place the ultracentrifuge tubes in a 50 ml conical vial to prevent evaporation and incubate at 4 °C for 2 h to ensure the virus is completely dissolved.</w:t>
      </w:r>
    </w:p>
    <w:p w14:paraId="69780F7B" w14:textId="77777777" w:rsidR="00691381" w:rsidRPr="0053723C" w:rsidRDefault="00691381" w:rsidP="0021528E">
      <w:pPr>
        <w:widowControl w:val="0"/>
        <w:numPr>
          <w:ilvl w:val="0"/>
          <w:numId w:val="8"/>
        </w:numPr>
        <w:tabs>
          <w:tab w:val="left" w:pos="738"/>
          <w:tab w:val="left" w:pos="1080"/>
        </w:tabs>
        <w:spacing w:line="276" w:lineRule="auto"/>
        <w:ind w:left="1080" w:right="216" w:hanging="392"/>
        <w:rPr>
          <w:rFonts w:ascii="Calibri" w:hAnsi="Calibri"/>
          <w:sz w:val="22"/>
          <w:szCs w:val="22"/>
          <w:highlight w:val="yellow"/>
        </w:rPr>
      </w:pPr>
      <w:r w:rsidRPr="0053723C">
        <w:rPr>
          <w:rFonts w:ascii="Calibri" w:hAnsi="Calibri"/>
          <w:sz w:val="22"/>
          <w:szCs w:val="22"/>
          <w:highlight w:val="yellow"/>
        </w:rPr>
        <w:t>Pipette up and down to resuspend the pellets, being careful to limit bubbles. Combine all of the resuspended pellets into one tube and gently pipet to mix. Aliquot 50-100 µl of the concentrated virus into 500 µl microfuge tubes and store at -80 °C.</w:t>
      </w:r>
    </w:p>
    <w:p w14:paraId="3DF6C39E" w14:textId="77777777" w:rsidR="00691381" w:rsidRPr="00EB0ABC" w:rsidRDefault="00691381" w:rsidP="00691381">
      <w:pPr>
        <w:tabs>
          <w:tab w:val="left" w:pos="1080"/>
        </w:tabs>
        <w:spacing w:line="276" w:lineRule="auto"/>
        <w:ind w:left="1080" w:right="100"/>
        <w:rPr>
          <w:rFonts w:ascii="Calibri" w:hAnsi="Calibri"/>
          <w:sz w:val="22"/>
          <w:szCs w:val="22"/>
          <w:highlight w:val="yellow"/>
        </w:rPr>
      </w:pPr>
      <w:r w:rsidRPr="0053723C">
        <w:rPr>
          <w:rFonts w:ascii="Calibri" w:hAnsi="Calibri"/>
          <w:i/>
          <w:sz w:val="22"/>
          <w:szCs w:val="22"/>
          <w:highlight w:val="yellow"/>
        </w:rPr>
        <w:t xml:space="preserve">The virus solutions are aliquoted to minimize freeze/thaws, which can significantly reduce </w:t>
      </w:r>
      <w:r w:rsidRPr="00EB0ABC">
        <w:rPr>
          <w:rFonts w:ascii="Calibri" w:hAnsi="Calibri"/>
          <w:i/>
          <w:sz w:val="22"/>
          <w:szCs w:val="22"/>
          <w:highlight w:val="yellow"/>
        </w:rPr>
        <w:t xml:space="preserve">the number of IU/ml. The virus solutions can be stored for up to 1 year at -80 </w:t>
      </w:r>
      <w:r w:rsidRPr="00EB0ABC">
        <w:rPr>
          <w:rFonts w:ascii="Calibri" w:hAnsi="Calibri"/>
          <w:sz w:val="22"/>
          <w:szCs w:val="22"/>
          <w:highlight w:val="yellow"/>
        </w:rPr>
        <w:t>°C.</w:t>
      </w:r>
    </w:p>
    <w:p w14:paraId="3EBB4762" w14:textId="77777777" w:rsidR="00257F83" w:rsidRPr="00EB0ABC" w:rsidRDefault="00257F83" w:rsidP="0021528E">
      <w:pPr>
        <w:numPr>
          <w:ilvl w:val="0"/>
          <w:numId w:val="8"/>
        </w:numPr>
        <w:tabs>
          <w:tab w:val="left" w:pos="1080"/>
        </w:tabs>
        <w:spacing w:line="276" w:lineRule="auto"/>
        <w:ind w:left="1080" w:right="100"/>
        <w:rPr>
          <w:rFonts w:ascii="Calibri" w:hAnsi="Calibri"/>
          <w:sz w:val="22"/>
          <w:szCs w:val="22"/>
          <w:highlight w:val="yellow"/>
        </w:rPr>
      </w:pPr>
      <w:r w:rsidRPr="00EB0ABC">
        <w:rPr>
          <w:rFonts w:ascii="Calibri" w:hAnsi="Calibri"/>
          <w:sz w:val="22"/>
          <w:szCs w:val="22"/>
          <w:highlight w:val="yellow"/>
        </w:rPr>
        <w:t>Decontaminate all materials in the Biosafety Cabinet prior to removal from the cabinet and decontam</w:t>
      </w:r>
      <w:r w:rsidR="004F77A3" w:rsidRPr="00EB0ABC">
        <w:rPr>
          <w:rFonts w:ascii="Calibri" w:hAnsi="Calibri"/>
          <w:sz w:val="22"/>
          <w:szCs w:val="22"/>
          <w:highlight w:val="yellow"/>
        </w:rPr>
        <w:t xml:space="preserve">inate the cabinet as described in Section E.1 </w:t>
      </w:r>
      <w:r w:rsidRPr="00EB0ABC">
        <w:rPr>
          <w:rFonts w:ascii="Calibri" w:hAnsi="Calibri"/>
          <w:sz w:val="22"/>
          <w:szCs w:val="22"/>
          <w:highlight w:val="yellow"/>
        </w:rPr>
        <w:t>of this manual.</w:t>
      </w:r>
    </w:p>
    <w:p w14:paraId="31AE6347" w14:textId="77777777" w:rsidR="00257F83" w:rsidRPr="00EB0ABC" w:rsidRDefault="00257F83" w:rsidP="0021528E">
      <w:pPr>
        <w:numPr>
          <w:ilvl w:val="0"/>
          <w:numId w:val="8"/>
        </w:numPr>
        <w:tabs>
          <w:tab w:val="left" w:pos="1080"/>
        </w:tabs>
        <w:spacing w:line="276" w:lineRule="auto"/>
        <w:ind w:left="1080" w:right="100"/>
        <w:rPr>
          <w:rFonts w:ascii="Calibri" w:hAnsi="Calibri"/>
          <w:sz w:val="22"/>
          <w:szCs w:val="22"/>
          <w:highlight w:val="yellow"/>
        </w:rPr>
      </w:pPr>
      <w:r w:rsidRPr="00EB0ABC">
        <w:rPr>
          <w:rFonts w:ascii="Calibri" w:hAnsi="Calibri"/>
          <w:sz w:val="22"/>
          <w:szCs w:val="22"/>
          <w:highlight w:val="yellow"/>
        </w:rPr>
        <w:t>Remove all PPE.  Discard disposable PPE as biohazardous waste and disinfect safety glasses.</w:t>
      </w:r>
    </w:p>
    <w:p w14:paraId="0A236B1F" w14:textId="77777777" w:rsidR="00257F83" w:rsidRPr="00EB0ABC" w:rsidRDefault="00257F83" w:rsidP="0021528E">
      <w:pPr>
        <w:numPr>
          <w:ilvl w:val="0"/>
          <w:numId w:val="8"/>
        </w:numPr>
        <w:tabs>
          <w:tab w:val="left" w:pos="1080"/>
        </w:tabs>
        <w:spacing w:line="276" w:lineRule="auto"/>
        <w:ind w:left="1080" w:right="100"/>
        <w:rPr>
          <w:rFonts w:ascii="Calibri" w:hAnsi="Calibri"/>
          <w:sz w:val="22"/>
          <w:szCs w:val="22"/>
          <w:highlight w:val="yellow"/>
        </w:rPr>
      </w:pPr>
      <w:r w:rsidRPr="00EB0ABC">
        <w:rPr>
          <w:rFonts w:ascii="Calibri" w:hAnsi="Calibri"/>
          <w:sz w:val="22"/>
          <w:szCs w:val="22"/>
          <w:highlight w:val="yellow"/>
        </w:rPr>
        <w:t>Wash hands prior to leaving the BSL-2 suite.</w:t>
      </w:r>
    </w:p>
    <w:p w14:paraId="0BD12CF4" w14:textId="77777777" w:rsidR="00257F83" w:rsidRPr="00EB0ABC" w:rsidRDefault="00257F83" w:rsidP="00257F83">
      <w:pPr>
        <w:tabs>
          <w:tab w:val="left" w:pos="1080"/>
        </w:tabs>
        <w:spacing w:line="276" w:lineRule="auto"/>
        <w:ind w:left="1080" w:right="100"/>
        <w:rPr>
          <w:rFonts w:ascii="Calibri" w:hAnsi="Calibri"/>
          <w:sz w:val="22"/>
          <w:szCs w:val="22"/>
          <w:highlight w:val="yellow"/>
        </w:rPr>
      </w:pPr>
    </w:p>
    <w:p w14:paraId="76A8DD2A" w14:textId="07DB9BAD" w:rsidR="00691381" w:rsidRPr="00EB0ABC" w:rsidRDefault="00691381" w:rsidP="007E69C1">
      <w:pPr>
        <w:widowControl w:val="0"/>
        <w:numPr>
          <w:ilvl w:val="0"/>
          <w:numId w:val="16"/>
        </w:numPr>
        <w:tabs>
          <w:tab w:val="left" w:pos="540"/>
          <w:tab w:val="left" w:pos="1080"/>
        </w:tabs>
        <w:spacing w:line="276" w:lineRule="auto"/>
        <w:rPr>
          <w:rFonts w:ascii="Calibri" w:hAnsi="Calibri"/>
          <w:sz w:val="22"/>
          <w:szCs w:val="22"/>
          <w:highlight w:val="yellow"/>
        </w:rPr>
      </w:pPr>
      <w:r w:rsidRPr="00EB0ABC">
        <w:rPr>
          <w:rFonts w:ascii="Calibri" w:hAnsi="Calibri"/>
          <w:i/>
          <w:sz w:val="22"/>
          <w:szCs w:val="22"/>
          <w:highlight w:val="yellow"/>
        </w:rPr>
        <w:t>Determining Infectious Units (IU)</w:t>
      </w:r>
      <w:proofErr w:type="spellStart"/>
      <w:r w:rsidRPr="00EB0ABC">
        <w:rPr>
          <w:rFonts w:ascii="Calibri" w:hAnsi="Calibri"/>
          <w:i/>
          <w:sz w:val="22"/>
          <w:szCs w:val="22"/>
          <w:highlight w:val="yellow"/>
        </w:rPr>
        <w:t>lml</w:t>
      </w:r>
      <w:proofErr w:type="spellEnd"/>
      <w:r w:rsidRPr="00EB0ABC">
        <w:rPr>
          <w:rFonts w:ascii="Calibri" w:hAnsi="Calibri"/>
          <w:i/>
          <w:sz w:val="22"/>
          <w:szCs w:val="22"/>
          <w:highlight w:val="yellow"/>
        </w:rPr>
        <w:t xml:space="preserve"> by FACS</w:t>
      </w:r>
    </w:p>
    <w:p w14:paraId="473995BC" w14:textId="77777777" w:rsidR="00257F83" w:rsidRPr="00EB0ABC" w:rsidRDefault="00257F83" w:rsidP="007E69C1">
      <w:pPr>
        <w:numPr>
          <w:ilvl w:val="1"/>
          <w:numId w:val="16"/>
        </w:numPr>
        <w:ind w:left="1080"/>
        <w:rPr>
          <w:rFonts w:ascii="Calibri" w:hAnsi="Calibri"/>
          <w:sz w:val="22"/>
          <w:szCs w:val="22"/>
          <w:highlight w:val="yellow"/>
        </w:rPr>
      </w:pPr>
      <w:r w:rsidRPr="00EB0ABC">
        <w:rPr>
          <w:rFonts w:ascii="Calibri" w:hAnsi="Calibri"/>
          <w:sz w:val="22"/>
          <w:szCs w:val="22"/>
          <w:highlight w:val="yellow"/>
        </w:rPr>
        <w:t xml:space="preserve">All manipulations will be performed in a type II Biological Safety Cabinet at BSL2 levels of containment. See Section E.1 of this manual for detailed instructions on the use of a BSC.  </w:t>
      </w:r>
    </w:p>
    <w:p w14:paraId="07322258" w14:textId="77777777" w:rsidR="00257F83" w:rsidRPr="00EB0ABC" w:rsidRDefault="00257F83" w:rsidP="007E69C1">
      <w:pPr>
        <w:numPr>
          <w:ilvl w:val="1"/>
          <w:numId w:val="16"/>
        </w:numPr>
        <w:ind w:left="1080"/>
        <w:rPr>
          <w:rFonts w:ascii="Calibri" w:hAnsi="Calibri"/>
          <w:sz w:val="22"/>
          <w:szCs w:val="22"/>
          <w:highlight w:val="yellow"/>
        </w:rPr>
      </w:pPr>
      <w:r w:rsidRPr="00EB0ABC">
        <w:rPr>
          <w:rFonts w:ascii="Calibri" w:hAnsi="Calibri"/>
          <w:sz w:val="22"/>
          <w:szCs w:val="22"/>
          <w:highlight w:val="yellow"/>
        </w:rPr>
        <w:t>The following personal protective equipment (PPE) will be required:</w:t>
      </w:r>
    </w:p>
    <w:p w14:paraId="295C43AA" w14:textId="77777777" w:rsidR="003C290B" w:rsidRPr="00EB0ABC" w:rsidRDefault="003C290B" w:rsidP="007E69C1">
      <w:pPr>
        <w:numPr>
          <w:ilvl w:val="2"/>
          <w:numId w:val="16"/>
        </w:numPr>
        <w:spacing w:line="276" w:lineRule="auto"/>
        <w:rPr>
          <w:rFonts w:ascii="Calibri" w:hAnsi="Calibri"/>
          <w:i/>
          <w:sz w:val="22"/>
          <w:szCs w:val="22"/>
          <w:highlight w:val="yellow"/>
        </w:rPr>
      </w:pPr>
      <w:r w:rsidRPr="00EB0ABC">
        <w:rPr>
          <w:rFonts w:ascii="Calibri" w:hAnsi="Calibri"/>
          <w:i/>
          <w:sz w:val="22"/>
          <w:szCs w:val="22"/>
          <w:highlight w:val="yellow"/>
        </w:rPr>
        <w:t>Lab coat.</w:t>
      </w:r>
    </w:p>
    <w:p w14:paraId="539CA55A" w14:textId="77777777" w:rsidR="003C290B" w:rsidRPr="00EB0ABC" w:rsidRDefault="003C290B" w:rsidP="007E69C1">
      <w:pPr>
        <w:numPr>
          <w:ilvl w:val="2"/>
          <w:numId w:val="16"/>
        </w:numPr>
        <w:spacing w:line="276" w:lineRule="auto"/>
        <w:rPr>
          <w:rFonts w:ascii="Calibri" w:hAnsi="Calibri"/>
          <w:i/>
          <w:sz w:val="22"/>
          <w:szCs w:val="22"/>
          <w:highlight w:val="yellow"/>
        </w:rPr>
      </w:pPr>
      <w:r w:rsidRPr="00EB0ABC">
        <w:rPr>
          <w:rFonts w:ascii="Calibri" w:hAnsi="Calibri"/>
          <w:i/>
          <w:sz w:val="22"/>
          <w:szCs w:val="22"/>
          <w:highlight w:val="yellow"/>
        </w:rPr>
        <w:t>Gloves</w:t>
      </w:r>
    </w:p>
    <w:p w14:paraId="3B804A4F" w14:textId="77777777" w:rsidR="003C290B" w:rsidRPr="00EB0ABC" w:rsidRDefault="003C290B" w:rsidP="007E69C1">
      <w:pPr>
        <w:numPr>
          <w:ilvl w:val="2"/>
          <w:numId w:val="16"/>
        </w:numPr>
        <w:spacing w:line="276" w:lineRule="auto"/>
        <w:rPr>
          <w:rFonts w:ascii="Calibri" w:hAnsi="Calibri"/>
          <w:i/>
          <w:sz w:val="22"/>
          <w:szCs w:val="22"/>
          <w:highlight w:val="yellow"/>
        </w:rPr>
      </w:pPr>
      <w:r w:rsidRPr="00EB0ABC">
        <w:rPr>
          <w:rFonts w:ascii="Calibri" w:hAnsi="Calibri"/>
          <w:i/>
          <w:sz w:val="22"/>
          <w:szCs w:val="22"/>
          <w:highlight w:val="yellow"/>
        </w:rPr>
        <w:t>Safety glasses or goggles for work outside of the BSC, such as transporting materials, emptying traps, etc.</w:t>
      </w:r>
    </w:p>
    <w:p w14:paraId="43AF7FA8" w14:textId="77777777" w:rsidR="003C290B" w:rsidRPr="00EB0ABC" w:rsidRDefault="003C290B" w:rsidP="007E69C1">
      <w:pPr>
        <w:numPr>
          <w:ilvl w:val="2"/>
          <w:numId w:val="16"/>
        </w:numPr>
        <w:spacing w:line="276" w:lineRule="auto"/>
        <w:rPr>
          <w:rFonts w:ascii="Calibri" w:hAnsi="Calibri"/>
          <w:i/>
          <w:sz w:val="22"/>
          <w:szCs w:val="22"/>
          <w:highlight w:val="yellow"/>
        </w:rPr>
      </w:pPr>
      <w:r w:rsidRPr="00EB0ABC">
        <w:rPr>
          <w:rFonts w:ascii="Calibri" w:hAnsi="Calibri"/>
          <w:i/>
          <w:sz w:val="22"/>
          <w:szCs w:val="22"/>
          <w:highlight w:val="yellow"/>
        </w:rPr>
        <w:t>Long pants and closed shoes</w:t>
      </w:r>
    </w:p>
    <w:p w14:paraId="3EC12A65" w14:textId="77777777" w:rsidR="00691381" w:rsidRPr="00EB0ABC" w:rsidRDefault="00691381" w:rsidP="007E69C1">
      <w:pPr>
        <w:widowControl w:val="0"/>
        <w:numPr>
          <w:ilvl w:val="1"/>
          <w:numId w:val="16"/>
        </w:numPr>
        <w:tabs>
          <w:tab w:val="left" w:pos="1080"/>
        </w:tabs>
        <w:spacing w:line="276" w:lineRule="auto"/>
        <w:ind w:left="1080" w:right="115"/>
        <w:rPr>
          <w:rFonts w:ascii="Calibri" w:hAnsi="Calibri"/>
          <w:sz w:val="22"/>
          <w:szCs w:val="22"/>
          <w:highlight w:val="yellow"/>
        </w:rPr>
      </w:pPr>
      <w:r w:rsidRPr="00EB0ABC">
        <w:rPr>
          <w:rFonts w:ascii="Calibri" w:hAnsi="Calibri"/>
          <w:sz w:val="22"/>
          <w:szCs w:val="22"/>
          <w:highlight w:val="yellow"/>
        </w:rPr>
        <w:t>Expand HEK 293T cells in DMEM media supplemented with 10% FBS (heat inactivated) in 10 cm tissue culture dishes.</w:t>
      </w:r>
    </w:p>
    <w:p w14:paraId="138440C8" w14:textId="77777777" w:rsidR="00691381" w:rsidRPr="0053723C" w:rsidRDefault="00691381" w:rsidP="007E69C1">
      <w:pPr>
        <w:widowControl w:val="0"/>
        <w:numPr>
          <w:ilvl w:val="1"/>
          <w:numId w:val="16"/>
        </w:numPr>
        <w:tabs>
          <w:tab w:val="left" w:pos="1080"/>
        </w:tabs>
        <w:spacing w:line="276" w:lineRule="auto"/>
        <w:ind w:left="1080"/>
        <w:rPr>
          <w:rFonts w:ascii="Calibri" w:hAnsi="Calibri"/>
          <w:sz w:val="22"/>
          <w:szCs w:val="22"/>
          <w:highlight w:val="yellow"/>
        </w:rPr>
      </w:pPr>
      <w:r w:rsidRPr="00EB0ABC">
        <w:rPr>
          <w:rFonts w:ascii="Calibri" w:hAnsi="Calibri"/>
          <w:sz w:val="22"/>
          <w:szCs w:val="22"/>
          <w:highlight w:val="yellow"/>
        </w:rPr>
        <w:t xml:space="preserve">Aspirate the media and wash each plate </w:t>
      </w:r>
      <w:r w:rsidRPr="0053723C">
        <w:rPr>
          <w:rFonts w:ascii="Calibri" w:hAnsi="Calibri"/>
          <w:sz w:val="22"/>
          <w:szCs w:val="22"/>
          <w:highlight w:val="yellow"/>
        </w:rPr>
        <w:t>with 5 ml of PBS.</w:t>
      </w:r>
    </w:p>
    <w:p w14:paraId="53B5F533" w14:textId="77777777" w:rsidR="00691381" w:rsidRPr="0053723C" w:rsidRDefault="00691381" w:rsidP="007E69C1">
      <w:pPr>
        <w:widowControl w:val="0"/>
        <w:numPr>
          <w:ilvl w:val="1"/>
          <w:numId w:val="16"/>
        </w:numPr>
        <w:tabs>
          <w:tab w:val="left" w:pos="1080"/>
        </w:tabs>
        <w:spacing w:line="276" w:lineRule="auto"/>
        <w:ind w:left="1080" w:right="846"/>
        <w:rPr>
          <w:rFonts w:ascii="Calibri" w:hAnsi="Calibri"/>
          <w:sz w:val="22"/>
          <w:szCs w:val="22"/>
          <w:highlight w:val="yellow"/>
        </w:rPr>
      </w:pPr>
      <w:r w:rsidRPr="0053723C">
        <w:rPr>
          <w:rFonts w:ascii="Calibri" w:hAnsi="Calibri"/>
          <w:sz w:val="22"/>
          <w:szCs w:val="22"/>
          <w:highlight w:val="yellow"/>
        </w:rPr>
        <w:t>Add 1 ml/plate of trypsin and incubate for 2-5 min at 37°C in 5% CO</w:t>
      </w:r>
      <w:r w:rsidRPr="0053723C">
        <w:rPr>
          <w:rFonts w:ascii="Calibri" w:hAnsi="Calibri"/>
          <w:sz w:val="22"/>
          <w:szCs w:val="22"/>
          <w:highlight w:val="yellow"/>
          <w:vertAlign w:val="subscript"/>
        </w:rPr>
        <w:t>2</w:t>
      </w:r>
      <w:r w:rsidRPr="0053723C">
        <w:rPr>
          <w:rFonts w:ascii="Calibri" w:hAnsi="Calibri"/>
          <w:sz w:val="22"/>
          <w:szCs w:val="22"/>
          <w:highlight w:val="yellow"/>
        </w:rPr>
        <w:t>. Gently pipette up and down to mix the trypsin solution.</w:t>
      </w:r>
    </w:p>
    <w:p w14:paraId="068C7661" w14:textId="77777777" w:rsidR="00691381" w:rsidRPr="0053723C" w:rsidRDefault="00691381" w:rsidP="007E69C1">
      <w:pPr>
        <w:widowControl w:val="0"/>
        <w:numPr>
          <w:ilvl w:val="1"/>
          <w:numId w:val="16"/>
        </w:numPr>
        <w:tabs>
          <w:tab w:val="left" w:pos="1080"/>
        </w:tabs>
        <w:spacing w:line="276" w:lineRule="auto"/>
        <w:ind w:left="1080" w:right="846"/>
        <w:rPr>
          <w:rFonts w:ascii="Calibri" w:hAnsi="Calibri"/>
          <w:sz w:val="22"/>
          <w:szCs w:val="22"/>
          <w:highlight w:val="yellow"/>
        </w:rPr>
      </w:pPr>
      <w:r w:rsidRPr="0053723C">
        <w:rPr>
          <w:rFonts w:ascii="Calibri" w:hAnsi="Calibri"/>
          <w:sz w:val="22"/>
          <w:szCs w:val="22"/>
          <w:highlight w:val="yellow"/>
        </w:rPr>
        <w:t xml:space="preserve"> Add 10 ml /plate of DMEM supplemented with 10% FBS (heat inactivated) and determine the number of cells per ml using a hemocytometer.</w:t>
      </w:r>
    </w:p>
    <w:p w14:paraId="55A61A57" w14:textId="77777777" w:rsidR="00691381" w:rsidRPr="0053723C" w:rsidRDefault="00691381" w:rsidP="00691381">
      <w:pPr>
        <w:tabs>
          <w:tab w:val="left" w:pos="1080"/>
        </w:tabs>
        <w:spacing w:line="276" w:lineRule="auto"/>
        <w:ind w:left="1080" w:hanging="360"/>
        <w:rPr>
          <w:rFonts w:ascii="Calibri" w:hAnsi="Calibri"/>
          <w:sz w:val="22"/>
          <w:szCs w:val="22"/>
          <w:highlight w:val="yellow"/>
        </w:rPr>
      </w:pPr>
      <w:r w:rsidRPr="0053723C">
        <w:rPr>
          <w:rFonts w:ascii="Calibri" w:hAnsi="Calibri"/>
          <w:sz w:val="22"/>
          <w:szCs w:val="22"/>
          <w:highlight w:val="yellow"/>
        </w:rPr>
        <w:t>5.</w:t>
      </w:r>
      <w:r w:rsidRPr="0053723C">
        <w:rPr>
          <w:rFonts w:ascii="Calibri" w:hAnsi="Calibri"/>
          <w:sz w:val="22"/>
          <w:szCs w:val="22"/>
          <w:highlight w:val="yellow"/>
        </w:rPr>
        <w:tab/>
        <w:t>Plate 2.0 x 10</w:t>
      </w:r>
      <w:r w:rsidRPr="0053723C">
        <w:rPr>
          <w:rFonts w:ascii="Calibri" w:hAnsi="Calibri"/>
          <w:sz w:val="22"/>
          <w:szCs w:val="22"/>
          <w:highlight w:val="yellow"/>
          <w:vertAlign w:val="superscript"/>
        </w:rPr>
        <w:t>5</w:t>
      </w:r>
      <w:r w:rsidRPr="0053723C">
        <w:rPr>
          <w:rFonts w:ascii="Calibri" w:hAnsi="Calibri"/>
          <w:sz w:val="22"/>
          <w:szCs w:val="22"/>
          <w:highlight w:val="yellow"/>
        </w:rPr>
        <w:t xml:space="preserve"> cells in each well of a 6 well tissue culture plate and adjust the volume to 3 ml/well with DMEM media supplemented with 10% FBS (heat </w:t>
      </w:r>
      <w:proofErr w:type="gramStart"/>
      <w:r w:rsidRPr="0053723C">
        <w:rPr>
          <w:rFonts w:ascii="Calibri" w:hAnsi="Calibri"/>
          <w:sz w:val="22"/>
          <w:szCs w:val="22"/>
          <w:highlight w:val="yellow"/>
        </w:rPr>
        <w:t>inactivated )</w:t>
      </w:r>
      <w:proofErr w:type="gramEnd"/>
      <w:r w:rsidRPr="0053723C">
        <w:rPr>
          <w:rFonts w:ascii="Calibri" w:hAnsi="Calibri"/>
          <w:sz w:val="22"/>
          <w:szCs w:val="22"/>
          <w:highlight w:val="yellow"/>
        </w:rPr>
        <w:t xml:space="preserve">. Culture the cells overnight at 37 °C in 5% </w:t>
      </w:r>
      <w:r w:rsidRPr="0053723C">
        <w:rPr>
          <w:rFonts w:ascii="Calibri" w:eastAsia="Arial" w:hAnsi="Calibri" w:cs="Arial"/>
          <w:sz w:val="22"/>
          <w:szCs w:val="22"/>
          <w:highlight w:val="yellow"/>
        </w:rPr>
        <w:t>CO</w:t>
      </w:r>
      <w:r w:rsidRPr="0053723C">
        <w:rPr>
          <w:rFonts w:ascii="Calibri" w:hAnsi="Calibri"/>
          <w:sz w:val="22"/>
          <w:szCs w:val="22"/>
          <w:highlight w:val="yellow"/>
          <w:vertAlign w:val="subscript"/>
        </w:rPr>
        <w:t>2</w:t>
      </w:r>
      <w:r w:rsidRPr="0053723C">
        <w:rPr>
          <w:rFonts w:ascii="Calibri" w:hAnsi="Calibri"/>
          <w:i/>
          <w:sz w:val="22"/>
          <w:szCs w:val="22"/>
          <w:highlight w:val="yellow"/>
        </w:rPr>
        <w:t>.</w:t>
      </w:r>
    </w:p>
    <w:p w14:paraId="604D50CC" w14:textId="77777777" w:rsidR="00691381" w:rsidRPr="0053723C" w:rsidRDefault="00691381" w:rsidP="00691381">
      <w:pPr>
        <w:tabs>
          <w:tab w:val="left" w:pos="1080"/>
        </w:tabs>
        <w:spacing w:line="276" w:lineRule="auto"/>
        <w:ind w:left="1080" w:right="232" w:hanging="360"/>
        <w:rPr>
          <w:rFonts w:ascii="Calibri" w:hAnsi="Calibri"/>
          <w:sz w:val="22"/>
          <w:szCs w:val="22"/>
          <w:highlight w:val="yellow"/>
        </w:rPr>
      </w:pPr>
      <w:r w:rsidRPr="0053723C">
        <w:rPr>
          <w:rFonts w:ascii="Calibri" w:hAnsi="Calibri"/>
          <w:sz w:val="22"/>
          <w:szCs w:val="22"/>
          <w:highlight w:val="yellow"/>
        </w:rPr>
        <w:t>6.</w:t>
      </w:r>
      <w:r w:rsidRPr="0053723C">
        <w:rPr>
          <w:rFonts w:ascii="Calibri" w:hAnsi="Calibri"/>
          <w:sz w:val="22"/>
          <w:szCs w:val="22"/>
          <w:highlight w:val="yellow"/>
        </w:rPr>
        <w:tab/>
        <w:t xml:space="preserve">Aspirate the media from four wells of the 6 well plate and ad d 1 ml/ well of DMEM media supplemented with 10% FBS </w:t>
      </w:r>
      <w:proofErr w:type="gramStart"/>
      <w:r w:rsidRPr="0053723C">
        <w:rPr>
          <w:rFonts w:ascii="Calibri" w:hAnsi="Calibri"/>
          <w:sz w:val="22"/>
          <w:szCs w:val="22"/>
          <w:highlight w:val="yellow"/>
        </w:rPr>
        <w:t>( heat</w:t>
      </w:r>
      <w:proofErr w:type="gramEnd"/>
      <w:r w:rsidRPr="0053723C">
        <w:rPr>
          <w:rFonts w:ascii="Calibri" w:hAnsi="Calibri"/>
          <w:sz w:val="22"/>
          <w:szCs w:val="22"/>
          <w:highlight w:val="yellow"/>
        </w:rPr>
        <w:t xml:space="preserve"> inactivated) that has been pre-warmed to 37°C.</w:t>
      </w:r>
    </w:p>
    <w:p w14:paraId="1121901B" w14:textId="77777777" w:rsidR="00691381" w:rsidRPr="0053723C" w:rsidRDefault="00691381" w:rsidP="00691381">
      <w:pPr>
        <w:tabs>
          <w:tab w:val="left" w:pos="1080"/>
        </w:tabs>
        <w:spacing w:line="276" w:lineRule="auto"/>
        <w:ind w:left="1080" w:right="232" w:hanging="360"/>
        <w:rPr>
          <w:rFonts w:ascii="Calibri" w:hAnsi="Calibri"/>
          <w:sz w:val="22"/>
          <w:szCs w:val="22"/>
          <w:highlight w:val="yellow"/>
        </w:rPr>
      </w:pPr>
      <w:r w:rsidRPr="0053723C">
        <w:rPr>
          <w:rFonts w:ascii="Calibri" w:hAnsi="Calibri"/>
          <w:sz w:val="22"/>
          <w:szCs w:val="22"/>
          <w:highlight w:val="yellow"/>
        </w:rPr>
        <w:lastRenderedPageBreak/>
        <w:t>7.</w:t>
      </w:r>
      <w:r w:rsidRPr="0053723C">
        <w:rPr>
          <w:rFonts w:ascii="Calibri" w:hAnsi="Calibri"/>
          <w:sz w:val="22"/>
          <w:szCs w:val="22"/>
          <w:highlight w:val="yellow"/>
        </w:rPr>
        <w:tab/>
        <w:t>Aspirate the media from the remaining two wells of the 6 well plate and carefully wash with 2 ml/well of PBS so the cells do not detach.</w:t>
      </w:r>
    </w:p>
    <w:p w14:paraId="4FA22829" w14:textId="77777777" w:rsidR="00691381" w:rsidRPr="0053723C" w:rsidRDefault="00691381" w:rsidP="00691381">
      <w:pPr>
        <w:tabs>
          <w:tab w:val="left" w:pos="1080"/>
        </w:tabs>
        <w:spacing w:line="276" w:lineRule="auto"/>
        <w:ind w:left="1080" w:hanging="360"/>
        <w:rPr>
          <w:rFonts w:ascii="Calibri" w:hAnsi="Calibri"/>
          <w:sz w:val="22"/>
          <w:szCs w:val="22"/>
          <w:highlight w:val="yellow"/>
        </w:rPr>
      </w:pPr>
      <w:r w:rsidRPr="0053723C">
        <w:rPr>
          <w:rFonts w:ascii="Calibri" w:hAnsi="Calibri"/>
          <w:sz w:val="22"/>
          <w:szCs w:val="22"/>
          <w:highlight w:val="yellow"/>
        </w:rPr>
        <w:t>8.</w:t>
      </w:r>
      <w:r w:rsidRPr="0053723C">
        <w:rPr>
          <w:rFonts w:ascii="Calibri" w:hAnsi="Calibri"/>
          <w:sz w:val="22"/>
          <w:szCs w:val="22"/>
          <w:highlight w:val="yellow"/>
        </w:rPr>
        <w:tab/>
        <w:t>Add 0.5 ml of trypsin to each of the two wells and incubate for 2-5 min at 37 °C in 5% CO</w:t>
      </w:r>
      <w:r w:rsidRPr="0053723C">
        <w:rPr>
          <w:rFonts w:ascii="Calibri" w:hAnsi="Calibri"/>
          <w:sz w:val="22"/>
          <w:szCs w:val="22"/>
          <w:highlight w:val="yellow"/>
          <w:vertAlign w:val="subscript"/>
        </w:rPr>
        <w:t>2</w:t>
      </w:r>
      <w:r w:rsidRPr="0053723C">
        <w:rPr>
          <w:rFonts w:ascii="Calibri" w:hAnsi="Calibri"/>
          <w:sz w:val="22"/>
          <w:szCs w:val="22"/>
          <w:highlight w:val="yellow"/>
        </w:rPr>
        <w:t>. Gently pipette up and down to mix the trypsin solution.</w:t>
      </w:r>
    </w:p>
    <w:p w14:paraId="1AEB8A42" w14:textId="77777777" w:rsidR="00691381" w:rsidRPr="0053723C" w:rsidRDefault="00691381" w:rsidP="0021528E">
      <w:pPr>
        <w:widowControl w:val="0"/>
        <w:numPr>
          <w:ilvl w:val="0"/>
          <w:numId w:val="7"/>
        </w:numPr>
        <w:tabs>
          <w:tab w:val="left" w:pos="685"/>
          <w:tab w:val="left" w:pos="1080"/>
        </w:tabs>
        <w:spacing w:line="276" w:lineRule="auto"/>
        <w:ind w:left="1080" w:right="186" w:hanging="360"/>
        <w:rPr>
          <w:rFonts w:ascii="Calibri" w:hAnsi="Calibri"/>
          <w:sz w:val="22"/>
          <w:szCs w:val="22"/>
          <w:highlight w:val="yellow"/>
        </w:rPr>
      </w:pPr>
      <w:r w:rsidRPr="0053723C">
        <w:rPr>
          <w:rFonts w:ascii="Calibri" w:hAnsi="Calibri"/>
          <w:sz w:val="22"/>
          <w:szCs w:val="22"/>
          <w:highlight w:val="yellow"/>
        </w:rPr>
        <w:t>Add 0.5 ml/well of DMEM media supplemented with 1 0% FBS and determine the number of cells present in each well independently using a hemocytometer.  Calculate the average number of cells present in each of the two wells. This number will be used to determine the IU/ml.</w:t>
      </w:r>
    </w:p>
    <w:p w14:paraId="5923C5E4" w14:textId="77777777" w:rsidR="00691381" w:rsidRPr="0053723C" w:rsidRDefault="00691381" w:rsidP="0021528E">
      <w:pPr>
        <w:widowControl w:val="0"/>
        <w:numPr>
          <w:ilvl w:val="0"/>
          <w:numId w:val="7"/>
        </w:numPr>
        <w:tabs>
          <w:tab w:val="left" w:pos="690"/>
          <w:tab w:val="left" w:pos="1080"/>
        </w:tabs>
        <w:spacing w:line="276" w:lineRule="auto"/>
        <w:ind w:left="1080" w:right="681" w:hanging="360"/>
        <w:rPr>
          <w:rFonts w:ascii="Calibri" w:hAnsi="Calibri"/>
          <w:sz w:val="22"/>
          <w:szCs w:val="22"/>
          <w:highlight w:val="yellow"/>
        </w:rPr>
      </w:pPr>
      <w:r w:rsidRPr="0053723C">
        <w:rPr>
          <w:rFonts w:ascii="Calibri" w:hAnsi="Calibri"/>
          <w:sz w:val="22"/>
          <w:szCs w:val="22"/>
          <w:highlight w:val="yellow"/>
        </w:rPr>
        <w:t>Thaw an aliquot of concentrated virus in the biosafety cabinet.</w:t>
      </w:r>
    </w:p>
    <w:p w14:paraId="4C6B9358" w14:textId="77777777" w:rsidR="00691381" w:rsidRPr="0053723C" w:rsidRDefault="00691381" w:rsidP="0021528E">
      <w:pPr>
        <w:widowControl w:val="0"/>
        <w:numPr>
          <w:ilvl w:val="0"/>
          <w:numId w:val="6"/>
        </w:numPr>
        <w:tabs>
          <w:tab w:val="left" w:pos="1080"/>
        </w:tabs>
        <w:spacing w:line="276" w:lineRule="auto"/>
        <w:ind w:left="1080" w:right="1091" w:hanging="360"/>
        <w:rPr>
          <w:rFonts w:ascii="Calibri" w:hAnsi="Calibri"/>
          <w:sz w:val="22"/>
          <w:szCs w:val="22"/>
          <w:highlight w:val="yellow"/>
        </w:rPr>
      </w:pPr>
      <w:r w:rsidRPr="0053723C">
        <w:rPr>
          <w:rFonts w:ascii="Calibri" w:hAnsi="Calibri"/>
          <w:sz w:val="22"/>
          <w:szCs w:val="22"/>
          <w:highlight w:val="yellow"/>
        </w:rPr>
        <w:t>Dilute the virus solution 1:10 in DMEM medium supplemented with 10% FBS (heat inactivated). For example, add 8 µl of virus solution to 72 µl of media.</w:t>
      </w:r>
    </w:p>
    <w:p w14:paraId="560076CD" w14:textId="77777777" w:rsidR="00691381" w:rsidRPr="0053723C" w:rsidRDefault="00691381" w:rsidP="0021528E">
      <w:pPr>
        <w:widowControl w:val="0"/>
        <w:numPr>
          <w:ilvl w:val="0"/>
          <w:numId w:val="6"/>
        </w:numPr>
        <w:tabs>
          <w:tab w:val="left" w:pos="1080"/>
        </w:tabs>
        <w:spacing w:line="276" w:lineRule="auto"/>
        <w:ind w:left="1080" w:right="580" w:hanging="360"/>
        <w:rPr>
          <w:rFonts w:ascii="Calibri" w:hAnsi="Calibri"/>
          <w:sz w:val="22"/>
          <w:szCs w:val="22"/>
          <w:highlight w:val="yellow"/>
        </w:rPr>
      </w:pPr>
      <w:r w:rsidRPr="0053723C">
        <w:rPr>
          <w:rFonts w:ascii="Calibri" w:hAnsi="Calibri"/>
          <w:sz w:val="22"/>
          <w:szCs w:val="22"/>
          <w:highlight w:val="yellow"/>
        </w:rPr>
        <w:t>Add different amounts of the diluted virus to each of the remaining four wells as described below, gently mix and culture overnight.</w:t>
      </w:r>
    </w:p>
    <w:p w14:paraId="6ADA7C86" w14:textId="77777777" w:rsidR="00691381" w:rsidRPr="0053723C" w:rsidRDefault="00691381" w:rsidP="0021528E">
      <w:pPr>
        <w:widowControl w:val="0"/>
        <w:numPr>
          <w:ilvl w:val="1"/>
          <w:numId w:val="6"/>
        </w:numPr>
        <w:tabs>
          <w:tab w:val="left" w:pos="1800"/>
        </w:tabs>
        <w:spacing w:line="276" w:lineRule="auto"/>
        <w:ind w:left="1800" w:hanging="360"/>
        <w:rPr>
          <w:rFonts w:ascii="Calibri" w:hAnsi="Calibri"/>
          <w:sz w:val="22"/>
          <w:szCs w:val="22"/>
          <w:highlight w:val="yellow"/>
        </w:rPr>
      </w:pPr>
      <w:r w:rsidRPr="0053723C">
        <w:rPr>
          <w:rFonts w:ascii="Calibri" w:hAnsi="Calibri"/>
          <w:sz w:val="22"/>
          <w:szCs w:val="22"/>
          <w:highlight w:val="yellow"/>
        </w:rPr>
        <w:t xml:space="preserve">No virus </w:t>
      </w:r>
      <w:proofErr w:type="gramStart"/>
      <w:r w:rsidRPr="0053723C">
        <w:rPr>
          <w:rFonts w:ascii="Calibri" w:hAnsi="Calibri"/>
          <w:sz w:val="22"/>
          <w:szCs w:val="22"/>
          <w:highlight w:val="yellow"/>
        </w:rPr>
        <w:t>control</w:t>
      </w:r>
      <w:proofErr w:type="gramEnd"/>
    </w:p>
    <w:p w14:paraId="5AE809A7" w14:textId="77777777" w:rsidR="00691381" w:rsidRPr="0053723C" w:rsidRDefault="00691381" w:rsidP="0021528E">
      <w:pPr>
        <w:widowControl w:val="0"/>
        <w:numPr>
          <w:ilvl w:val="1"/>
          <w:numId w:val="6"/>
        </w:numPr>
        <w:tabs>
          <w:tab w:val="left" w:pos="1265"/>
          <w:tab w:val="left" w:pos="1800"/>
        </w:tabs>
        <w:spacing w:line="276" w:lineRule="auto"/>
        <w:ind w:left="1800" w:hanging="360"/>
        <w:rPr>
          <w:rFonts w:ascii="Calibri" w:hAnsi="Calibri"/>
          <w:sz w:val="22"/>
          <w:szCs w:val="22"/>
          <w:highlight w:val="yellow"/>
        </w:rPr>
      </w:pPr>
      <w:r w:rsidRPr="0053723C">
        <w:rPr>
          <w:rFonts w:ascii="Calibri" w:hAnsi="Calibri"/>
          <w:sz w:val="22"/>
          <w:szCs w:val="22"/>
          <w:highlight w:val="yellow"/>
        </w:rPr>
        <w:t>1 µl of diluted virus (1:10,000 final dilution)</w:t>
      </w:r>
    </w:p>
    <w:p w14:paraId="12C737F1" w14:textId="77777777" w:rsidR="00691381" w:rsidRPr="0053723C" w:rsidRDefault="00691381" w:rsidP="0021528E">
      <w:pPr>
        <w:widowControl w:val="0"/>
        <w:numPr>
          <w:ilvl w:val="1"/>
          <w:numId w:val="6"/>
        </w:numPr>
        <w:tabs>
          <w:tab w:val="left" w:pos="1800"/>
        </w:tabs>
        <w:spacing w:line="276" w:lineRule="auto"/>
        <w:ind w:left="1800" w:hanging="360"/>
        <w:rPr>
          <w:rFonts w:ascii="Calibri" w:hAnsi="Calibri"/>
          <w:sz w:val="22"/>
          <w:szCs w:val="22"/>
          <w:highlight w:val="yellow"/>
        </w:rPr>
      </w:pPr>
      <w:r w:rsidRPr="0053723C">
        <w:rPr>
          <w:rFonts w:ascii="Calibri" w:hAnsi="Calibri"/>
          <w:sz w:val="22"/>
          <w:szCs w:val="22"/>
          <w:highlight w:val="yellow"/>
        </w:rPr>
        <w:t>10 µI of diluted virus (1: 1,000 final dilution)</w:t>
      </w:r>
    </w:p>
    <w:p w14:paraId="7FB9DE15" w14:textId="77777777" w:rsidR="00691381" w:rsidRPr="0053723C" w:rsidRDefault="00691381" w:rsidP="00691381">
      <w:pPr>
        <w:tabs>
          <w:tab w:val="left" w:pos="1800"/>
        </w:tabs>
        <w:spacing w:line="276" w:lineRule="auto"/>
        <w:ind w:left="1800" w:hanging="360"/>
        <w:rPr>
          <w:rFonts w:ascii="Calibri" w:hAnsi="Calibri"/>
          <w:sz w:val="22"/>
          <w:szCs w:val="22"/>
          <w:highlight w:val="yellow"/>
        </w:rPr>
      </w:pPr>
      <w:r w:rsidRPr="0053723C">
        <w:rPr>
          <w:rFonts w:ascii="Calibri" w:hAnsi="Calibri"/>
          <w:sz w:val="22"/>
          <w:szCs w:val="22"/>
          <w:highlight w:val="yellow"/>
        </w:rPr>
        <w:t xml:space="preserve">d) </w:t>
      </w:r>
      <w:r w:rsidRPr="0053723C">
        <w:rPr>
          <w:rFonts w:ascii="Calibri" w:hAnsi="Calibri"/>
          <w:sz w:val="22"/>
          <w:szCs w:val="22"/>
          <w:highlight w:val="yellow"/>
        </w:rPr>
        <w:tab/>
        <w:t>50 µI of diluted virus (1:200 final dilution)</w:t>
      </w:r>
    </w:p>
    <w:p w14:paraId="1889BB0D" w14:textId="77777777" w:rsidR="00691381" w:rsidRPr="0053723C" w:rsidRDefault="00691381" w:rsidP="00691381">
      <w:pPr>
        <w:tabs>
          <w:tab w:val="left" w:pos="1080"/>
        </w:tabs>
        <w:spacing w:line="276" w:lineRule="auto"/>
        <w:ind w:left="1080" w:right="232"/>
        <w:rPr>
          <w:rFonts w:ascii="Calibri" w:hAnsi="Calibri"/>
          <w:sz w:val="22"/>
          <w:szCs w:val="22"/>
          <w:highlight w:val="yellow"/>
        </w:rPr>
      </w:pPr>
      <w:r w:rsidRPr="0053723C">
        <w:rPr>
          <w:rFonts w:ascii="Calibri" w:hAnsi="Calibri"/>
          <w:i/>
          <w:sz w:val="22"/>
          <w:szCs w:val="22"/>
          <w:highlight w:val="yellow"/>
        </w:rPr>
        <w:t xml:space="preserve">The final dilution values are based upon the use of a 1:10 initial dilution of the virus and 1 ml of media in each well. Different dilutions are required since a sample containing &lt;15% </w:t>
      </w:r>
      <w:proofErr w:type="spellStart"/>
      <w:r w:rsidRPr="0053723C">
        <w:rPr>
          <w:rFonts w:ascii="Calibri" w:hAnsi="Calibri"/>
          <w:i/>
          <w:sz w:val="22"/>
          <w:szCs w:val="22"/>
          <w:highlight w:val="yellow"/>
        </w:rPr>
        <w:t>ZsGreen</w:t>
      </w:r>
      <w:proofErr w:type="spellEnd"/>
      <w:r w:rsidRPr="0053723C">
        <w:rPr>
          <w:rFonts w:ascii="Calibri" w:hAnsi="Calibri"/>
          <w:i/>
          <w:sz w:val="22"/>
          <w:szCs w:val="22"/>
          <w:highlight w:val="yellow"/>
        </w:rPr>
        <w:t xml:space="preserve"> positive cells determined by FACS is required to more accurately calculate the IU/ml.</w:t>
      </w:r>
    </w:p>
    <w:p w14:paraId="76D99917" w14:textId="77777777" w:rsidR="00691381" w:rsidRPr="0053723C" w:rsidRDefault="00691381" w:rsidP="0021528E">
      <w:pPr>
        <w:widowControl w:val="0"/>
        <w:numPr>
          <w:ilvl w:val="0"/>
          <w:numId w:val="5"/>
        </w:numPr>
        <w:tabs>
          <w:tab w:val="left" w:pos="1080"/>
        </w:tabs>
        <w:spacing w:line="276" w:lineRule="auto"/>
        <w:ind w:left="1080" w:right="463" w:hanging="360"/>
        <w:jc w:val="both"/>
        <w:rPr>
          <w:rFonts w:ascii="Calibri" w:hAnsi="Calibri"/>
          <w:sz w:val="22"/>
          <w:szCs w:val="22"/>
          <w:highlight w:val="yellow"/>
        </w:rPr>
      </w:pPr>
      <w:r w:rsidRPr="0053723C">
        <w:rPr>
          <w:rFonts w:ascii="Calibri" w:hAnsi="Calibri"/>
          <w:sz w:val="22"/>
          <w:szCs w:val="22"/>
          <w:highlight w:val="yellow"/>
        </w:rPr>
        <w:t>Remove the media 24 h post infection and aspirate into bleach. Add 3 ml/well of DMEM media supplemented with 10% FBS that has been pre-warmed to 37°C and culture for 2 additional days.</w:t>
      </w:r>
    </w:p>
    <w:p w14:paraId="14D3107A" w14:textId="77777777" w:rsidR="00691381" w:rsidRPr="0053723C" w:rsidRDefault="00691381" w:rsidP="0021528E">
      <w:pPr>
        <w:widowControl w:val="0"/>
        <w:numPr>
          <w:ilvl w:val="0"/>
          <w:numId w:val="5"/>
        </w:numPr>
        <w:tabs>
          <w:tab w:val="left" w:pos="1080"/>
        </w:tabs>
        <w:spacing w:line="276" w:lineRule="auto"/>
        <w:ind w:left="1080" w:right="535" w:hanging="360"/>
        <w:rPr>
          <w:rFonts w:ascii="Calibri" w:hAnsi="Calibri"/>
          <w:sz w:val="22"/>
          <w:szCs w:val="22"/>
          <w:highlight w:val="yellow"/>
        </w:rPr>
      </w:pPr>
      <w:r w:rsidRPr="0053723C">
        <w:rPr>
          <w:rFonts w:ascii="Calibri" w:hAnsi="Calibri"/>
          <w:sz w:val="22"/>
          <w:szCs w:val="22"/>
          <w:highlight w:val="yellow"/>
        </w:rPr>
        <w:t>Remove the media 72 h post infection and aspirate into bleach. Carefully wash the wells with 2 ml/well of PBS so the cells do no detach.</w:t>
      </w:r>
    </w:p>
    <w:p w14:paraId="002BDB63" w14:textId="77777777" w:rsidR="00691381" w:rsidRPr="0053723C" w:rsidRDefault="00691381" w:rsidP="0021528E">
      <w:pPr>
        <w:widowControl w:val="0"/>
        <w:numPr>
          <w:ilvl w:val="0"/>
          <w:numId w:val="5"/>
        </w:numPr>
        <w:tabs>
          <w:tab w:val="left" w:pos="1080"/>
        </w:tabs>
        <w:spacing w:line="276" w:lineRule="auto"/>
        <w:ind w:left="1080" w:right="443" w:hanging="360"/>
        <w:rPr>
          <w:rFonts w:ascii="Calibri" w:hAnsi="Calibri"/>
          <w:sz w:val="22"/>
          <w:szCs w:val="22"/>
          <w:highlight w:val="yellow"/>
        </w:rPr>
      </w:pPr>
      <w:r w:rsidRPr="0053723C">
        <w:rPr>
          <w:rFonts w:ascii="Calibri" w:hAnsi="Calibri"/>
          <w:sz w:val="22"/>
          <w:szCs w:val="22"/>
          <w:highlight w:val="yellow"/>
        </w:rPr>
        <w:t>Add 0.5 ml/well of trypsin and incubate for 2-5 min. Gently pipette up and down to mix the trypsin solution.</w:t>
      </w:r>
    </w:p>
    <w:p w14:paraId="2D8C07E2" w14:textId="77777777" w:rsidR="00691381" w:rsidRPr="0053723C" w:rsidRDefault="00691381" w:rsidP="0021528E">
      <w:pPr>
        <w:widowControl w:val="0"/>
        <w:numPr>
          <w:ilvl w:val="0"/>
          <w:numId w:val="5"/>
        </w:numPr>
        <w:tabs>
          <w:tab w:val="left" w:pos="1080"/>
        </w:tabs>
        <w:spacing w:line="276" w:lineRule="auto"/>
        <w:ind w:left="1080" w:right="129" w:hanging="360"/>
        <w:rPr>
          <w:rFonts w:ascii="Calibri" w:hAnsi="Calibri"/>
          <w:sz w:val="22"/>
          <w:szCs w:val="22"/>
          <w:highlight w:val="yellow"/>
        </w:rPr>
      </w:pPr>
      <w:r w:rsidRPr="0053723C">
        <w:rPr>
          <w:rFonts w:ascii="Calibri" w:hAnsi="Calibri"/>
          <w:sz w:val="22"/>
          <w:szCs w:val="22"/>
          <w:highlight w:val="yellow"/>
        </w:rPr>
        <w:t>Transfer the cell suspension to a 15 ml conical tube on ice. Wash each well with 1 ml of HBSS containing 2% FBS and transfer this solution to the respective 15 ml conical vial.</w:t>
      </w:r>
    </w:p>
    <w:p w14:paraId="7017354D" w14:textId="77777777" w:rsidR="00691381" w:rsidRPr="0053723C" w:rsidRDefault="00691381" w:rsidP="0021528E">
      <w:pPr>
        <w:widowControl w:val="0"/>
        <w:numPr>
          <w:ilvl w:val="0"/>
          <w:numId w:val="5"/>
        </w:numPr>
        <w:tabs>
          <w:tab w:val="left" w:pos="1080"/>
          <w:tab w:val="left" w:pos="1170"/>
        </w:tabs>
        <w:spacing w:line="276" w:lineRule="auto"/>
        <w:ind w:left="1080" w:hanging="360"/>
        <w:rPr>
          <w:rFonts w:ascii="Calibri" w:hAnsi="Calibri"/>
          <w:sz w:val="22"/>
          <w:szCs w:val="22"/>
          <w:highlight w:val="yellow"/>
        </w:rPr>
      </w:pPr>
      <w:r w:rsidRPr="0053723C">
        <w:rPr>
          <w:rFonts w:ascii="Calibri" w:hAnsi="Calibri"/>
          <w:sz w:val="22"/>
          <w:szCs w:val="22"/>
          <w:highlight w:val="yellow"/>
        </w:rPr>
        <w:t>Add paraformaldehyde to a final concentration of 2% to each tube and incubate at 4 °C for 20 minutes to inactivate any residual virus that may be present.</w:t>
      </w:r>
    </w:p>
    <w:p w14:paraId="4564CF25" w14:textId="77777777" w:rsidR="00691381" w:rsidRPr="0053723C" w:rsidRDefault="00691381" w:rsidP="0021528E">
      <w:pPr>
        <w:widowControl w:val="0"/>
        <w:numPr>
          <w:ilvl w:val="0"/>
          <w:numId w:val="5"/>
        </w:numPr>
        <w:tabs>
          <w:tab w:val="left" w:pos="1080"/>
          <w:tab w:val="left" w:pos="1170"/>
        </w:tabs>
        <w:spacing w:line="276" w:lineRule="auto"/>
        <w:ind w:left="1080" w:hanging="360"/>
        <w:rPr>
          <w:rFonts w:ascii="Calibri" w:hAnsi="Calibri"/>
          <w:sz w:val="22"/>
          <w:szCs w:val="22"/>
          <w:highlight w:val="yellow"/>
        </w:rPr>
      </w:pPr>
      <w:r w:rsidRPr="0053723C">
        <w:rPr>
          <w:rFonts w:ascii="Calibri" w:hAnsi="Calibri"/>
          <w:sz w:val="22"/>
          <w:szCs w:val="22"/>
          <w:highlight w:val="yellow"/>
        </w:rPr>
        <w:t>Centrifuge the cells for 5 min at 400 x g at 4 °C.</w:t>
      </w:r>
    </w:p>
    <w:p w14:paraId="476BA82A" w14:textId="77777777" w:rsidR="00691381" w:rsidRPr="0053723C" w:rsidRDefault="00691381" w:rsidP="0021528E">
      <w:pPr>
        <w:widowControl w:val="0"/>
        <w:numPr>
          <w:ilvl w:val="0"/>
          <w:numId w:val="5"/>
        </w:numPr>
        <w:tabs>
          <w:tab w:val="left" w:pos="1080"/>
          <w:tab w:val="left" w:pos="1170"/>
        </w:tabs>
        <w:spacing w:line="276" w:lineRule="auto"/>
        <w:ind w:left="1080" w:right="287" w:hanging="360"/>
        <w:rPr>
          <w:rFonts w:ascii="Calibri" w:hAnsi="Calibri"/>
          <w:sz w:val="22"/>
          <w:szCs w:val="22"/>
          <w:highlight w:val="yellow"/>
        </w:rPr>
      </w:pPr>
      <w:r w:rsidRPr="0053723C">
        <w:rPr>
          <w:rFonts w:ascii="Calibri" w:hAnsi="Calibri"/>
          <w:sz w:val="22"/>
          <w:szCs w:val="22"/>
          <w:highlight w:val="yellow"/>
        </w:rPr>
        <w:t>Aspirate the supernatant and carefully resuspend the pellet with 1 ml of HBSS containing 2% FBS</w:t>
      </w:r>
    </w:p>
    <w:p w14:paraId="081F386A" w14:textId="77777777" w:rsidR="00691381" w:rsidRPr="0053723C" w:rsidRDefault="00691381" w:rsidP="0021528E">
      <w:pPr>
        <w:widowControl w:val="0"/>
        <w:numPr>
          <w:ilvl w:val="0"/>
          <w:numId w:val="5"/>
        </w:numPr>
        <w:tabs>
          <w:tab w:val="left" w:pos="1080"/>
          <w:tab w:val="left" w:pos="1170"/>
        </w:tabs>
        <w:spacing w:line="276" w:lineRule="auto"/>
        <w:ind w:left="1080" w:hanging="360"/>
        <w:rPr>
          <w:rFonts w:ascii="Calibri" w:hAnsi="Calibri"/>
          <w:sz w:val="22"/>
          <w:szCs w:val="22"/>
          <w:highlight w:val="yellow"/>
        </w:rPr>
      </w:pPr>
      <w:r w:rsidRPr="0053723C">
        <w:rPr>
          <w:rFonts w:ascii="Calibri" w:hAnsi="Calibri"/>
          <w:sz w:val="22"/>
          <w:szCs w:val="22"/>
          <w:highlight w:val="yellow"/>
        </w:rPr>
        <w:t>Centrifuge the cells for 5 min at 400 x g at 4 °C.</w:t>
      </w:r>
    </w:p>
    <w:p w14:paraId="30C3F63A" w14:textId="77777777" w:rsidR="00691381" w:rsidRPr="0053723C" w:rsidRDefault="00691381" w:rsidP="0021528E">
      <w:pPr>
        <w:widowControl w:val="0"/>
        <w:numPr>
          <w:ilvl w:val="0"/>
          <w:numId w:val="5"/>
        </w:numPr>
        <w:tabs>
          <w:tab w:val="left" w:pos="1080"/>
          <w:tab w:val="left" w:pos="1170"/>
        </w:tabs>
        <w:spacing w:line="276" w:lineRule="auto"/>
        <w:ind w:left="1080" w:hanging="360"/>
        <w:rPr>
          <w:rFonts w:ascii="Calibri" w:hAnsi="Calibri"/>
          <w:sz w:val="22"/>
          <w:szCs w:val="22"/>
          <w:highlight w:val="yellow"/>
        </w:rPr>
      </w:pPr>
      <w:r w:rsidRPr="0053723C">
        <w:rPr>
          <w:rFonts w:ascii="Calibri" w:hAnsi="Calibri"/>
          <w:sz w:val="22"/>
          <w:szCs w:val="22"/>
          <w:highlight w:val="yellow"/>
        </w:rPr>
        <w:t>Aspirate the supernatant and carefully resuspend the pellet with 250 µl of HBSS containing 2% FBS</w:t>
      </w:r>
    </w:p>
    <w:p w14:paraId="68C9DFFE" w14:textId="77777777" w:rsidR="00691381" w:rsidRPr="0053723C" w:rsidRDefault="00691381" w:rsidP="0021528E">
      <w:pPr>
        <w:widowControl w:val="0"/>
        <w:numPr>
          <w:ilvl w:val="0"/>
          <w:numId w:val="5"/>
        </w:numPr>
        <w:tabs>
          <w:tab w:val="left" w:pos="1080"/>
          <w:tab w:val="left" w:pos="1170"/>
        </w:tabs>
        <w:spacing w:line="276" w:lineRule="auto"/>
        <w:ind w:left="1080" w:hanging="360"/>
        <w:rPr>
          <w:rFonts w:ascii="Calibri" w:hAnsi="Calibri"/>
          <w:sz w:val="22"/>
          <w:szCs w:val="22"/>
          <w:highlight w:val="yellow"/>
        </w:rPr>
      </w:pPr>
      <w:r w:rsidRPr="0053723C">
        <w:rPr>
          <w:rFonts w:ascii="Calibri" w:hAnsi="Calibri"/>
          <w:sz w:val="22"/>
          <w:szCs w:val="22"/>
          <w:highlight w:val="yellow"/>
        </w:rPr>
        <w:t>Pass the cell suspension through a 100 µm cell strainer and transfer to a FACS tube</w:t>
      </w:r>
    </w:p>
    <w:p w14:paraId="23A2F3B5" w14:textId="77777777" w:rsidR="00691381" w:rsidRPr="0053723C" w:rsidRDefault="00691381" w:rsidP="0021528E">
      <w:pPr>
        <w:widowControl w:val="0"/>
        <w:numPr>
          <w:ilvl w:val="0"/>
          <w:numId w:val="5"/>
        </w:numPr>
        <w:tabs>
          <w:tab w:val="left" w:pos="1080"/>
          <w:tab w:val="left" w:pos="1170"/>
        </w:tabs>
        <w:spacing w:line="276" w:lineRule="auto"/>
        <w:ind w:left="1080" w:right="129" w:hanging="360"/>
        <w:rPr>
          <w:rFonts w:ascii="Calibri" w:hAnsi="Calibri"/>
          <w:sz w:val="22"/>
          <w:szCs w:val="22"/>
          <w:highlight w:val="yellow"/>
        </w:rPr>
      </w:pPr>
      <w:r w:rsidRPr="0053723C">
        <w:rPr>
          <w:rFonts w:ascii="Calibri" w:hAnsi="Calibri"/>
          <w:sz w:val="22"/>
          <w:szCs w:val="22"/>
          <w:highlight w:val="yellow"/>
        </w:rPr>
        <w:t>Setup the gates and detector voltages, and analyze samples using the sequential gates described below.</w:t>
      </w:r>
    </w:p>
    <w:p w14:paraId="3D6C37D4" w14:textId="77777777" w:rsidR="00691381" w:rsidRPr="0053723C" w:rsidRDefault="00691381" w:rsidP="0021528E">
      <w:pPr>
        <w:widowControl w:val="0"/>
        <w:numPr>
          <w:ilvl w:val="1"/>
          <w:numId w:val="5"/>
        </w:numPr>
        <w:tabs>
          <w:tab w:val="left" w:pos="1080"/>
          <w:tab w:val="left" w:pos="1170"/>
          <w:tab w:val="left" w:pos="1351"/>
        </w:tabs>
        <w:spacing w:line="276" w:lineRule="auto"/>
        <w:ind w:left="1080" w:hanging="360"/>
        <w:rPr>
          <w:rFonts w:ascii="Calibri" w:hAnsi="Calibri"/>
          <w:sz w:val="22"/>
          <w:szCs w:val="22"/>
          <w:highlight w:val="yellow"/>
        </w:rPr>
      </w:pPr>
      <w:r w:rsidRPr="0053723C">
        <w:rPr>
          <w:rFonts w:ascii="Calibri" w:hAnsi="Calibri"/>
          <w:sz w:val="22"/>
          <w:szCs w:val="22"/>
          <w:highlight w:val="yellow"/>
        </w:rPr>
        <w:t>SSC vs. FSC: eliminate debris and gate only single cells</w:t>
      </w:r>
    </w:p>
    <w:p w14:paraId="7BA68805" w14:textId="77777777" w:rsidR="00691381" w:rsidRPr="0053723C" w:rsidRDefault="00691381" w:rsidP="0021528E">
      <w:pPr>
        <w:widowControl w:val="0"/>
        <w:numPr>
          <w:ilvl w:val="1"/>
          <w:numId w:val="5"/>
        </w:numPr>
        <w:tabs>
          <w:tab w:val="left" w:pos="1080"/>
          <w:tab w:val="left" w:pos="1170"/>
          <w:tab w:val="left" w:pos="1360"/>
        </w:tabs>
        <w:spacing w:line="276" w:lineRule="auto"/>
        <w:ind w:left="1080" w:hanging="360"/>
        <w:rPr>
          <w:rFonts w:ascii="Calibri" w:hAnsi="Calibri"/>
          <w:sz w:val="22"/>
          <w:szCs w:val="22"/>
          <w:highlight w:val="yellow"/>
        </w:rPr>
      </w:pPr>
      <w:proofErr w:type="spellStart"/>
      <w:r w:rsidRPr="0053723C">
        <w:rPr>
          <w:rFonts w:ascii="Calibri" w:hAnsi="Calibri"/>
          <w:sz w:val="22"/>
          <w:szCs w:val="22"/>
          <w:highlight w:val="yellow"/>
        </w:rPr>
        <w:t>FLl</w:t>
      </w:r>
      <w:proofErr w:type="spellEnd"/>
      <w:r w:rsidRPr="0053723C">
        <w:rPr>
          <w:rFonts w:ascii="Calibri" w:hAnsi="Calibri"/>
          <w:sz w:val="22"/>
          <w:szCs w:val="22"/>
          <w:highlight w:val="yellow"/>
        </w:rPr>
        <w:t xml:space="preserve"> (</w:t>
      </w:r>
      <w:proofErr w:type="spellStart"/>
      <w:r w:rsidRPr="0053723C">
        <w:rPr>
          <w:rFonts w:ascii="Calibri" w:hAnsi="Calibri"/>
          <w:sz w:val="22"/>
          <w:szCs w:val="22"/>
          <w:highlight w:val="yellow"/>
        </w:rPr>
        <w:t>ZsGreen</w:t>
      </w:r>
      <w:proofErr w:type="spellEnd"/>
      <w:r w:rsidRPr="0053723C">
        <w:rPr>
          <w:rFonts w:ascii="Calibri" w:hAnsi="Calibri"/>
          <w:sz w:val="22"/>
          <w:szCs w:val="22"/>
          <w:highlight w:val="yellow"/>
        </w:rPr>
        <w:t xml:space="preserve">) histogram: determine percent </w:t>
      </w:r>
      <w:proofErr w:type="spellStart"/>
      <w:r w:rsidRPr="0053723C">
        <w:rPr>
          <w:rFonts w:ascii="Calibri" w:hAnsi="Calibri"/>
          <w:sz w:val="22"/>
          <w:szCs w:val="22"/>
          <w:highlight w:val="yellow"/>
        </w:rPr>
        <w:t>ZsGreen</w:t>
      </w:r>
      <w:proofErr w:type="spellEnd"/>
      <w:r w:rsidRPr="0053723C">
        <w:rPr>
          <w:rFonts w:ascii="Calibri" w:hAnsi="Calibri"/>
          <w:sz w:val="22"/>
          <w:szCs w:val="22"/>
          <w:highlight w:val="yellow"/>
        </w:rPr>
        <w:t xml:space="preserve"> positive cells</w:t>
      </w:r>
    </w:p>
    <w:p w14:paraId="3EBD1703" w14:textId="77777777" w:rsidR="00691381" w:rsidRPr="00873201" w:rsidRDefault="00691381" w:rsidP="0021528E">
      <w:pPr>
        <w:widowControl w:val="0"/>
        <w:numPr>
          <w:ilvl w:val="0"/>
          <w:numId w:val="11"/>
        </w:numPr>
        <w:tabs>
          <w:tab w:val="left" w:pos="1080"/>
          <w:tab w:val="left" w:pos="1170"/>
          <w:tab w:val="left" w:pos="1360"/>
        </w:tabs>
        <w:spacing w:line="276" w:lineRule="auto"/>
        <w:ind w:left="1080"/>
        <w:rPr>
          <w:rFonts w:ascii="Calibri" w:hAnsi="Calibri"/>
          <w:sz w:val="22"/>
          <w:szCs w:val="22"/>
          <w:highlight w:val="yellow"/>
        </w:rPr>
      </w:pPr>
      <w:r w:rsidRPr="00873201">
        <w:rPr>
          <w:rFonts w:ascii="Calibri" w:hAnsi="Calibri"/>
          <w:sz w:val="22"/>
          <w:szCs w:val="22"/>
          <w:highlight w:val="yellow"/>
        </w:rPr>
        <w:t>Calculate the IU/ml using the formula below.</w:t>
      </w:r>
    </w:p>
    <w:p w14:paraId="772896D8" w14:textId="77777777" w:rsidR="00691381" w:rsidRPr="00873201" w:rsidRDefault="00691381" w:rsidP="00691381">
      <w:pPr>
        <w:tabs>
          <w:tab w:val="left" w:pos="1080"/>
          <w:tab w:val="left" w:pos="1170"/>
        </w:tabs>
        <w:spacing w:line="276" w:lineRule="auto"/>
        <w:ind w:left="1080" w:hanging="360"/>
        <w:rPr>
          <w:rFonts w:ascii="Calibri" w:hAnsi="Calibri"/>
          <w:sz w:val="22"/>
          <w:szCs w:val="22"/>
          <w:highlight w:val="yellow"/>
        </w:rPr>
      </w:pPr>
      <w:r w:rsidRPr="00873201">
        <w:rPr>
          <w:rFonts w:ascii="Calibri" w:hAnsi="Calibri"/>
          <w:sz w:val="22"/>
          <w:szCs w:val="22"/>
          <w:highlight w:val="yellow"/>
        </w:rPr>
        <w:tab/>
        <w:t xml:space="preserve">IU/ml = (average # of cells/well) * (% </w:t>
      </w:r>
      <w:proofErr w:type="spellStart"/>
      <w:r w:rsidRPr="00873201">
        <w:rPr>
          <w:rFonts w:ascii="Calibri" w:hAnsi="Calibri"/>
          <w:sz w:val="22"/>
          <w:szCs w:val="22"/>
          <w:highlight w:val="yellow"/>
        </w:rPr>
        <w:t>ZsGreen</w:t>
      </w:r>
      <w:proofErr w:type="spellEnd"/>
      <w:r w:rsidRPr="00873201">
        <w:rPr>
          <w:rFonts w:ascii="Calibri" w:hAnsi="Calibri"/>
          <w:sz w:val="22"/>
          <w:szCs w:val="22"/>
          <w:highlight w:val="yellow"/>
        </w:rPr>
        <w:t xml:space="preserve"> positive cells/100) *(virus dilution)</w:t>
      </w:r>
    </w:p>
    <w:p w14:paraId="6B2FC49E" w14:textId="77777777" w:rsidR="00691381" w:rsidRPr="00873201" w:rsidRDefault="00691381" w:rsidP="00691381">
      <w:pPr>
        <w:tabs>
          <w:tab w:val="left" w:pos="1080"/>
        </w:tabs>
        <w:spacing w:line="276" w:lineRule="auto"/>
        <w:ind w:left="1080" w:right="264"/>
        <w:rPr>
          <w:rFonts w:ascii="Calibri" w:hAnsi="Calibri"/>
          <w:i/>
          <w:sz w:val="22"/>
          <w:szCs w:val="22"/>
          <w:highlight w:val="yellow"/>
        </w:rPr>
      </w:pPr>
      <w:r w:rsidRPr="00873201">
        <w:rPr>
          <w:rFonts w:ascii="Calibri" w:hAnsi="Calibri"/>
          <w:i/>
          <w:sz w:val="22"/>
          <w:szCs w:val="22"/>
          <w:highlight w:val="yellow"/>
        </w:rPr>
        <w:t xml:space="preserve">The average </w:t>
      </w:r>
      <w:r w:rsidRPr="00873201">
        <w:rPr>
          <w:rFonts w:ascii="Calibri" w:hAnsi="Calibri"/>
          <w:sz w:val="22"/>
          <w:szCs w:val="22"/>
          <w:highlight w:val="yellow"/>
        </w:rPr>
        <w:t xml:space="preserve"># </w:t>
      </w:r>
      <w:r w:rsidRPr="00873201">
        <w:rPr>
          <w:rFonts w:ascii="Calibri" w:hAnsi="Calibri"/>
          <w:i/>
          <w:sz w:val="22"/>
          <w:szCs w:val="22"/>
          <w:highlight w:val="yellow"/>
        </w:rPr>
        <w:t xml:space="preserve">of cells/well was determined above in step 9. We typically use a dilution where the cells are &lt;15% </w:t>
      </w:r>
      <w:proofErr w:type="spellStart"/>
      <w:r w:rsidRPr="00873201">
        <w:rPr>
          <w:rFonts w:ascii="Calibri" w:hAnsi="Calibri"/>
          <w:i/>
          <w:sz w:val="22"/>
          <w:szCs w:val="22"/>
          <w:highlight w:val="yellow"/>
        </w:rPr>
        <w:t>Zs</w:t>
      </w:r>
      <w:proofErr w:type="spellEnd"/>
      <w:r w:rsidRPr="00873201">
        <w:rPr>
          <w:rFonts w:ascii="Calibri" w:hAnsi="Calibri"/>
          <w:i/>
          <w:sz w:val="22"/>
          <w:szCs w:val="22"/>
          <w:highlight w:val="yellow"/>
        </w:rPr>
        <w:t xml:space="preserve"> Green positive.  Titers ranging from 5 x 10</w:t>
      </w:r>
      <w:r w:rsidRPr="00873201">
        <w:rPr>
          <w:rFonts w:ascii="Calibri" w:hAnsi="Calibri"/>
          <w:i/>
          <w:sz w:val="22"/>
          <w:szCs w:val="22"/>
          <w:highlight w:val="yellow"/>
          <w:vertAlign w:val="superscript"/>
        </w:rPr>
        <w:t>7</w:t>
      </w:r>
      <w:r w:rsidRPr="00873201">
        <w:rPr>
          <w:rFonts w:ascii="Calibri" w:hAnsi="Calibri"/>
          <w:i/>
          <w:sz w:val="22"/>
          <w:szCs w:val="22"/>
          <w:highlight w:val="yellow"/>
        </w:rPr>
        <w:t xml:space="preserve"> to 5 x 10</w:t>
      </w:r>
      <w:r w:rsidRPr="00873201">
        <w:rPr>
          <w:rFonts w:ascii="Calibri" w:hAnsi="Calibri"/>
          <w:i/>
          <w:sz w:val="22"/>
          <w:szCs w:val="22"/>
          <w:highlight w:val="yellow"/>
          <w:vertAlign w:val="superscript"/>
        </w:rPr>
        <w:t>8</w:t>
      </w:r>
      <w:r w:rsidRPr="00873201">
        <w:rPr>
          <w:rFonts w:ascii="Calibri" w:hAnsi="Calibri"/>
          <w:i/>
          <w:sz w:val="22"/>
          <w:szCs w:val="22"/>
          <w:highlight w:val="yellow"/>
        </w:rPr>
        <w:t xml:space="preserve"> IU/ml are commonly achieved using this protocol.</w:t>
      </w:r>
    </w:p>
    <w:p w14:paraId="2296CDD2" w14:textId="77777777" w:rsidR="00257F83" w:rsidRPr="00873201" w:rsidRDefault="00257F83" w:rsidP="0021528E">
      <w:pPr>
        <w:numPr>
          <w:ilvl w:val="0"/>
          <w:numId w:val="8"/>
        </w:numPr>
        <w:tabs>
          <w:tab w:val="left" w:pos="1080"/>
        </w:tabs>
        <w:spacing w:line="276" w:lineRule="auto"/>
        <w:ind w:left="1080" w:right="100"/>
        <w:rPr>
          <w:rFonts w:ascii="Calibri" w:hAnsi="Calibri"/>
          <w:sz w:val="22"/>
          <w:szCs w:val="22"/>
          <w:highlight w:val="yellow"/>
        </w:rPr>
      </w:pPr>
      <w:r w:rsidRPr="00873201">
        <w:rPr>
          <w:rFonts w:ascii="Calibri" w:hAnsi="Calibri"/>
          <w:sz w:val="22"/>
          <w:szCs w:val="22"/>
          <w:highlight w:val="yellow"/>
        </w:rPr>
        <w:lastRenderedPageBreak/>
        <w:t>Decontaminate all materials in the Biosafety Cabinet prior to removal from the cabinet and decontaminate the cabinet as described in Section E.1 of this manual.</w:t>
      </w:r>
    </w:p>
    <w:p w14:paraId="0E62C4D6" w14:textId="77777777" w:rsidR="00257F83" w:rsidRPr="00873201" w:rsidRDefault="00257F83" w:rsidP="0021528E">
      <w:pPr>
        <w:numPr>
          <w:ilvl w:val="0"/>
          <w:numId w:val="8"/>
        </w:numPr>
        <w:tabs>
          <w:tab w:val="left" w:pos="1080"/>
        </w:tabs>
        <w:spacing w:line="276" w:lineRule="auto"/>
        <w:ind w:left="1080" w:right="100"/>
        <w:rPr>
          <w:rFonts w:ascii="Calibri" w:hAnsi="Calibri"/>
          <w:sz w:val="22"/>
          <w:szCs w:val="22"/>
          <w:highlight w:val="yellow"/>
        </w:rPr>
      </w:pPr>
      <w:r w:rsidRPr="00873201">
        <w:rPr>
          <w:rFonts w:ascii="Calibri" w:hAnsi="Calibri"/>
          <w:sz w:val="22"/>
          <w:szCs w:val="22"/>
          <w:highlight w:val="yellow"/>
        </w:rPr>
        <w:t>Remove all PPE.  Discard disposable PPE as biohazardous waste and disinfect safety glasses.</w:t>
      </w:r>
    </w:p>
    <w:p w14:paraId="2FF5AA4A" w14:textId="4971F4C7" w:rsidR="00257F83" w:rsidRPr="00452EF7" w:rsidRDefault="00257F83" w:rsidP="00452EF7">
      <w:pPr>
        <w:numPr>
          <w:ilvl w:val="0"/>
          <w:numId w:val="8"/>
        </w:numPr>
        <w:tabs>
          <w:tab w:val="left" w:pos="1080"/>
        </w:tabs>
        <w:spacing w:line="276" w:lineRule="auto"/>
        <w:ind w:left="1080" w:right="100"/>
        <w:rPr>
          <w:rFonts w:ascii="Calibri" w:hAnsi="Calibri"/>
          <w:sz w:val="22"/>
          <w:szCs w:val="22"/>
          <w:highlight w:val="yellow"/>
        </w:rPr>
      </w:pPr>
      <w:r w:rsidRPr="00873201">
        <w:rPr>
          <w:rFonts w:ascii="Calibri" w:hAnsi="Calibri"/>
          <w:sz w:val="22"/>
          <w:szCs w:val="22"/>
          <w:highlight w:val="yellow"/>
        </w:rPr>
        <w:t>Wash hands prior to leaving the BSL-2 suite.</w:t>
      </w:r>
    </w:p>
    <w:p w14:paraId="7E92A083" w14:textId="77777777" w:rsidR="00691381" w:rsidRPr="0053723C" w:rsidRDefault="00691381" w:rsidP="00691381">
      <w:pPr>
        <w:tabs>
          <w:tab w:val="left" w:pos="1080"/>
        </w:tabs>
        <w:spacing w:line="276" w:lineRule="auto"/>
        <w:ind w:left="900" w:right="264" w:hanging="212"/>
        <w:rPr>
          <w:rFonts w:ascii="Calibri" w:hAnsi="Calibri"/>
          <w:sz w:val="22"/>
          <w:szCs w:val="22"/>
          <w:highlight w:val="yellow"/>
        </w:rPr>
      </w:pPr>
    </w:p>
    <w:p w14:paraId="5A24B44E" w14:textId="77777777" w:rsidR="00691381" w:rsidRPr="0053723C" w:rsidRDefault="00691381" w:rsidP="007E69C1">
      <w:pPr>
        <w:widowControl w:val="0"/>
        <w:numPr>
          <w:ilvl w:val="0"/>
          <w:numId w:val="16"/>
        </w:numPr>
        <w:tabs>
          <w:tab w:val="left" w:pos="720"/>
          <w:tab w:val="left" w:pos="1080"/>
        </w:tabs>
        <w:spacing w:line="276" w:lineRule="auto"/>
        <w:rPr>
          <w:rFonts w:ascii="Calibri" w:hAnsi="Calibri"/>
          <w:sz w:val="22"/>
          <w:szCs w:val="22"/>
          <w:highlight w:val="yellow"/>
        </w:rPr>
      </w:pPr>
      <w:r w:rsidRPr="0053723C">
        <w:rPr>
          <w:rFonts w:ascii="Calibri" w:hAnsi="Calibri"/>
          <w:i/>
          <w:sz w:val="22"/>
          <w:szCs w:val="22"/>
          <w:highlight w:val="yellow"/>
        </w:rPr>
        <w:t>Transduction of cells</w:t>
      </w:r>
    </w:p>
    <w:p w14:paraId="4D25F1C5" w14:textId="77777777" w:rsidR="00257F83" w:rsidRPr="00873201" w:rsidRDefault="00257F83" w:rsidP="007E69C1">
      <w:pPr>
        <w:numPr>
          <w:ilvl w:val="1"/>
          <w:numId w:val="16"/>
        </w:numPr>
        <w:rPr>
          <w:rFonts w:ascii="Calibri" w:hAnsi="Calibri"/>
          <w:sz w:val="22"/>
          <w:szCs w:val="22"/>
          <w:highlight w:val="yellow"/>
        </w:rPr>
      </w:pPr>
      <w:r w:rsidRPr="00873201">
        <w:rPr>
          <w:rFonts w:ascii="Calibri" w:hAnsi="Calibri"/>
          <w:sz w:val="22"/>
          <w:szCs w:val="22"/>
          <w:highlight w:val="yellow"/>
        </w:rPr>
        <w:t xml:space="preserve">All manipulations will be performed in a type II Biological Safety Cabinet at BSL2 levels of containment. See Section E.1 of this manual for detailed instructions on the use of a BSC.  </w:t>
      </w:r>
    </w:p>
    <w:p w14:paraId="43B8FFD0" w14:textId="77777777" w:rsidR="00257F83" w:rsidRPr="00873201" w:rsidRDefault="00257F83" w:rsidP="007E69C1">
      <w:pPr>
        <w:numPr>
          <w:ilvl w:val="1"/>
          <w:numId w:val="16"/>
        </w:numPr>
        <w:rPr>
          <w:rFonts w:ascii="Calibri" w:hAnsi="Calibri"/>
          <w:sz w:val="22"/>
          <w:szCs w:val="22"/>
          <w:highlight w:val="yellow"/>
        </w:rPr>
      </w:pPr>
      <w:r w:rsidRPr="00873201">
        <w:rPr>
          <w:rFonts w:ascii="Calibri" w:hAnsi="Calibri"/>
          <w:sz w:val="22"/>
          <w:szCs w:val="22"/>
          <w:highlight w:val="yellow"/>
        </w:rPr>
        <w:t>The following personal protective equipment (PPE) will be required:</w:t>
      </w:r>
    </w:p>
    <w:p w14:paraId="2B3AA1F6" w14:textId="77777777" w:rsidR="003C290B" w:rsidRPr="00873201" w:rsidRDefault="003C290B" w:rsidP="007E69C1">
      <w:pPr>
        <w:numPr>
          <w:ilvl w:val="2"/>
          <w:numId w:val="16"/>
        </w:numPr>
        <w:spacing w:line="276" w:lineRule="auto"/>
        <w:rPr>
          <w:rFonts w:ascii="Calibri" w:hAnsi="Calibri"/>
          <w:i/>
          <w:sz w:val="22"/>
          <w:szCs w:val="22"/>
          <w:highlight w:val="yellow"/>
        </w:rPr>
      </w:pPr>
      <w:r w:rsidRPr="00873201">
        <w:rPr>
          <w:rFonts w:ascii="Calibri" w:hAnsi="Calibri"/>
          <w:i/>
          <w:sz w:val="22"/>
          <w:szCs w:val="22"/>
          <w:highlight w:val="yellow"/>
        </w:rPr>
        <w:t>Lab coat.</w:t>
      </w:r>
    </w:p>
    <w:p w14:paraId="03641437" w14:textId="77777777" w:rsidR="003C290B" w:rsidRPr="00873201" w:rsidRDefault="003C290B" w:rsidP="007E69C1">
      <w:pPr>
        <w:numPr>
          <w:ilvl w:val="2"/>
          <w:numId w:val="16"/>
        </w:numPr>
        <w:spacing w:line="276" w:lineRule="auto"/>
        <w:rPr>
          <w:rFonts w:ascii="Calibri" w:hAnsi="Calibri"/>
          <w:i/>
          <w:sz w:val="22"/>
          <w:szCs w:val="22"/>
          <w:highlight w:val="yellow"/>
        </w:rPr>
      </w:pPr>
      <w:r w:rsidRPr="00873201">
        <w:rPr>
          <w:rFonts w:ascii="Calibri" w:hAnsi="Calibri"/>
          <w:i/>
          <w:sz w:val="22"/>
          <w:szCs w:val="22"/>
          <w:highlight w:val="yellow"/>
        </w:rPr>
        <w:t>Gloves</w:t>
      </w:r>
    </w:p>
    <w:p w14:paraId="31683E26" w14:textId="77777777" w:rsidR="003C290B" w:rsidRPr="00873201" w:rsidRDefault="003C290B" w:rsidP="007E69C1">
      <w:pPr>
        <w:numPr>
          <w:ilvl w:val="2"/>
          <w:numId w:val="16"/>
        </w:numPr>
        <w:spacing w:line="276" w:lineRule="auto"/>
        <w:rPr>
          <w:rFonts w:ascii="Calibri" w:hAnsi="Calibri"/>
          <w:i/>
          <w:sz w:val="22"/>
          <w:szCs w:val="22"/>
          <w:highlight w:val="yellow"/>
        </w:rPr>
      </w:pPr>
      <w:r w:rsidRPr="00873201">
        <w:rPr>
          <w:rFonts w:ascii="Calibri" w:hAnsi="Calibri"/>
          <w:i/>
          <w:sz w:val="22"/>
          <w:szCs w:val="22"/>
          <w:highlight w:val="yellow"/>
        </w:rPr>
        <w:t>Safety glasses or goggles for work outside of the BSC, such as transporting materials, emptying traps, etc.</w:t>
      </w:r>
    </w:p>
    <w:p w14:paraId="07250C2E" w14:textId="77777777" w:rsidR="003C290B" w:rsidRPr="00873201" w:rsidRDefault="003C290B" w:rsidP="007E69C1">
      <w:pPr>
        <w:numPr>
          <w:ilvl w:val="2"/>
          <w:numId w:val="16"/>
        </w:numPr>
        <w:spacing w:line="276" w:lineRule="auto"/>
        <w:rPr>
          <w:rFonts w:ascii="Calibri" w:hAnsi="Calibri"/>
          <w:i/>
          <w:sz w:val="22"/>
          <w:szCs w:val="22"/>
          <w:highlight w:val="yellow"/>
        </w:rPr>
      </w:pPr>
      <w:r w:rsidRPr="00873201">
        <w:rPr>
          <w:rFonts w:ascii="Calibri" w:hAnsi="Calibri"/>
          <w:i/>
          <w:sz w:val="22"/>
          <w:szCs w:val="22"/>
          <w:highlight w:val="yellow"/>
        </w:rPr>
        <w:t>Long pants and closed shoes</w:t>
      </w:r>
    </w:p>
    <w:p w14:paraId="3350E20E" w14:textId="77777777" w:rsidR="00691381" w:rsidRPr="00873201" w:rsidRDefault="00691381" w:rsidP="007E69C1">
      <w:pPr>
        <w:widowControl w:val="0"/>
        <w:numPr>
          <w:ilvl w:val="1"/>
          <w:numId w:val="16"/>
        </w:numPr>
        <w:tabs>
          <w:tab w:val="left" w:pos="1080"/>
        </w:tabs>
        <w:spacing w:line="276" w:lineRule="auto"/>
        <w:ind w:left="1080"/>
        <w:rPr>
          <w:rFonts w:ascii="Calibri" w:hAnsi="Calibri"/>
          <w:sz w:val="22"/>
          <w:szCs w:val="22"/>
          <w:highlight w:val="yellow"/>
        </w:rPr>
      </w:pPr>
      <w:r w:rsidRPr="00873201">
        <w:rPr>
          <w:rFonts w:ascii="Calibri" w:hAnsi="Calibri"/>
          <w:sz w:val="22"/>
          <w:szCs w:val="22"/>
          <w:highlight w:val="yellow"/>
        </w:rPr>
        <w:t>Seed 250,000 cells per well in a 6-well plate in 0.5 ml of medium.</w:t>
      </w:r>
    </w:p>
    <w:p w14:paraId="40FD0668" w14:textId="77777777" w:rsidR="00691381" w:rsidRPr="0053723C" w:rsidRDefault="00691381" w:rsidP="00691381">
      <w:pPr>
        <w:tabs>
          <w:tab w:val="left" w:pos="1080"/>
        </w:tabs>
        <w:spacing w:line="276" w:lineRule="auto"/>
        <w:ind w:left="1080" w:right="264"/>
        <w:rPr>
          <w:rFonts w:ascii="Calibri" w:hAnsi="Calibri"/>
          <w:sz w:val="22"/>
          <w:szCs w:val="22"/>
          <w:highlight w:val="yellow"/>
        </w:rPr>
      </w:pPr>
      <w:r w:rsidRPr="0053723C">
        <w:rPr>
          <w:rFonts w:ascii="Calibri" w:hAnsi="Calibri"/>
          <w:i/>
          <w:sz w:val="22"/>
          <w:szCs w:val="22"/>
          <w:highlight w:val="yellow"/>
        </w:rPr>
        <w:t xml:space="preserve">For suspension infections, use ultra-low attachment plates, and for monolayer infections, use regular tissue culture-treated plates. The best method of infection must be determined empirically for each tumor. For monolayer infections, allow the cells to attach for 24-48 </w:t>
      </w:r>
      <w:proofErr w:type="spellStart"/>
      <w:r w:rsidRPr="0053723C">
        <w:rPr>
          <w:rFonts w:ascii="Calibri" w:hAnsi="Calibri"/>
          <w:i/>
          <w:sz w:val="22"/>
          <w:szCs w:val="22"/>
          <w:highlight w:val="yellow"/>
        </w:rPr>
        <w:t>hr</w:t>
      </w:r>
      <w:proofErr w:type="spellEnd"/>
      <w:r w:rsidRPr="0053723C">
        <w:rPr>
          <w:rFonts w:ascii="Calibri" w:hAnsi="Calibri"/>
          <w:i/>
          <w:sz w:val="22"/>
          <w:szCs w:val="22"/>
          <w:highlight w:val="yellow"/>
        </w:rPr>
        <w:t xml:space="preserve"> prior to adding virus.</w:t>
      </w:r>
    </w:p>
    <w:p w14:paraId="45EB9D05" w14:textId="77777777" w:rsidR="00691381" w:rsidRPr="0053723C" w:rsidRDefault="00691381" w:rsidP="007E69C1">
      <w:pPr>
        <w:widowControl w:val="0"/>
        <w:numPr>
          <w:ilvl w:val="1"/>
          <w:numId w:val="16"/>
        </w:numPr>
        <w:tabs>
          <w:tab w:val="left" w:pos="1080"/>
        </w:tabs>
        <w:spacing w:line="276" w:lineRule="auto"/>
        <w:ind w:left="1080" w:right="264"/>
        <w:rPr>
          <w:rFonts w:ascii="Calibri" w:hAnsi="Calibri"/>
          <w:sz w:val="22"/>
          <w:szCs w:val="22"/>
          <w:highlight w:val="yellow"/>
        </w:rPr>
      </w:pPr>
      <w:r w:rsidRPr="0053723C">
        <w:rPr>
          <w:rFonts w:ascii="Calibri" w:hAnsi="Calibri"/>
          <w:sz w:val="22"/>
          <w:szCs w:val="22"/>
          <w:highlight w:val="yellow"/>
        </w:rPr>
        <w:t>Add polybrene to a final concentration of 1-4 µg/ml. The actual concentration should be empirically determined using the target cells. Add concentrated lentivirus using a multiplicity of infection (MOI) of 5-20 viral particles/target cell. Add additional medium to bring the final volume to 1 ml per well.</w:t>
      </w:r>
    </w:p>
    <w:p w14:paraId="7AF3AF77" w14:textId="77777777" w:rsidR="00691381" w:rsidRPr="0053723C" w:rsidRDefault="00691381" w:rsidP="00691381">
      <w:pPr>
        <w:tabs>
          <w:tab w:val="left" w:pos="1080"/>
        </w:tabs>
        <w:spacing w:line="276" w:lineRule="auto"/>
        <w:ind w:left="1080"/>
        <w:rPr>
          <w:rFonts w:ascii="Calibri" w:hAnsi="Calibri"/>
          <w:sz w:val="22"/>
          <w:szCs w:val="22"/>
          <w:highlight w:val="yellow"/>
        </w:rPr>
      </w:pPr>
      <w:r w:rsidRPr="0053723C">
        <w:rPr>
          <w:rFonts w:ascii="Calibri" w:hAnsi="Calibri"/>
          <w:i/>
          <w:sz w:val="22"/>
          <w:szCs w:val="22"/>
          <w:highlight w:val="yellow"/>
        </w:rPr>
        <w:t>The multiplicity of infection may also have to be optimized for different cells.</w:t>
      </w:r>
    </w:p>
    <w:p w14:paraId="719F6296" w14:textId="77777777" w:rsidR="00691381" w:rsidRPr="0053723C" w:rsidRDefault="00691381" w:rsidP="007E69C1">
      <w:pPr>
        <w:widowControl w:val="0"/>
        <w:numPr>
          <w:ilvl w:val="1"/>
          <w:numId w:val="16"/>
        </w:numPr>
        <w:tabs>
          <w:tab w:val="left" w:pos="1080"/>
        </w:tabs>
        <w:spacing w:line="276" w:lineRule="auto"/>
        <w:ind w:left="1080"/>
        <w:rPr>
          <w:rFonts w:ascii="Calibri" w:hAnsi="Calibri"/>
          <w:sz w:val="22"/>
          <w:szCs w:val="22"/>
          <w:highlight w:val="yellow"/>
        </w:rPr>
      </w:pPr>
      <w:r w:rsidRPr="0053723C">
        <w:rPr>
          <w:rFonts w:ascii="Calibri" w:hAnsi="Calibri"/>
          <w:sz w:val="22"/>
          <w:szCs w:val="22"/>
          <w:highlight w:val="yellow"/>
        </w:rPr>
        <w:t>Replace the virus-containing medium with fresh medium after overnight incubation.</w:t>
      </w:r>
    </w:p>
    <w:p w14:paraId="0A960629" w14:textId="77777777" w:rsidR="00691381" w:rsidRPr="0053723C" w:rsidRDefault="00691381" w:rsidP="007E69C1">
      <w:pPr>
        <w:widowControl w:val="0"/>
        <w:numPr>
          <w:ilvl w:val="1"/>
          <w:numId w:val="16"/>
        </w:numPr>
        <w:tabs>
          <w:tab w:val="left" w:pos="1080"/>
        </w:tabs>
        <w:spacing w:line="276" w:lineRule="auto"/>
        <w:ind w:left="1080"/>
        <w:rPr>
          <w:rFonts w:ascii="Calibri" w:hAnsi="Calibri"/>
          <w:sz w:val="22"/>
          <w:szCs w:val="22"/>
          <w:highlight w:val="yellow"/>
        </w:rPr>
      </w:pPr>
      <w:r w:rsidRPr="0053723C">
        <w:rPr>
          <w:rFonts w:ascii="Calibri" w:hAnsi="Calibri"/>
          <w:sz w:val="22"/>
          <w:szCs w:val="22"/>
          <w:highlight w:val="yellow"/>
        </w:rPr>
        <w:t>Remove the virus medium and add 2 ml of fresh medium.</w:t>
      </w:r>
    </w:p>
    <w:p w14:paraId="38771B80" w14:textId="77777777" w:rsidR="00691381" w:rsidRPr="0053723C" w:rsidRDefault="00691381" w:rsidP="007E69C1">
      <w:pPr>
        <w:widowControl w:val="0"/>
        <w:numPr>
          <w:ilvl w:val="1"/>
          <w:numId w:val="16"/>
        </w:numPr>
        <w:tabs>
          <w:tab w:val="left" w:pos="1080"/>
        </w:tabs>
        <w:spacing w:line="276" w:lineRule="auto"/>
        <w:ind w:left="1080" w:right="161"/>
        <w:rPr>
          <w:rFonts w:ascii="Calibri" w:hAnsi="Calibri"/>
          <w:sz w:val="22"/>
          <w:szCs w:val="22"/>
          <w:highlight w:val="yellow"/>
        </w:rPr>
      </w:pPr>
      <w:r w:rsidRPr="0053723C">
        <w:rPr>
          <w:rFonts w:ascii="Calibri" w:hAnsi="Calibri"/>
          <w:sz w:val="22"/>
          <w:szCs w:val="22"/>
          <w:highlight w:val="yellow"/>
        </w:rPr>
        <w:t>The cells should be handled using BSL-2 procedures until at least 72 hours has passed following infection and medium has been exchanged using at least five washes (50-Fold dilution with each wash).</w:t>
      </w:r>
    </w:p>
    <w:p w14:paraId="4C66D7B7" w14:textId="77777777" w:rsidR="00257F83" w:rsidRPr="00873201" w:rsidRDefault="00691381" w:rsidP="007E69C1">
      <w:pPr>
        <w:widowControl w:val="0"/>
        <w:numPr>
          <w:ilvl w:val="1"/>
          <w:numId w:val="16"/>
        </w:numPr>
        <w:tabs>
          <w:tab w:val="left" w:pos="1080"/>
        </w:tabs>
        <w:spacing w:line="276" w:lineRule="auto"/>
        <w:ind w:left="1080" w:right="264"/>
        <w:rPr>
          <w:rFonts w:ascii="Calibri" w:hAnsi="Calibri"/>
          <w:sz w:val="22"/>
          <w:szCs w:val="22"/>
          <w:highlight w:val="yellow"/>
        </w:rPr>
      </w:pPr>
      <w:r w:rsidRPr="00873201">
        <w:rPr>
          <w:rFonts w:ascii="Calibri" w:hAnsi="Calibri"/>
          <w:sz w:val="22"/>
          <w:szCs w:val="22"/>
          <w:highlight w:val="yellow"/>
        </w:rPr>
        <w:t>Incubate at 37°C with 5% CO</w:t>
      </w:r>
      <w:r w:rsidRPr="00873201">
        <w:rPr>
          <w:rFonts w:ascii="Calibri" w:hAnsi="Calibri"/>
          <w:sz w:val="22"/>
          <w:szCs w:val="22"/>
          <w:highlight w:val="yellow"/>
          <w:vertAlign w:val="subscript"/>
        </w:rPr>
        <w:t>2</w:t>
      </w:r>
      <w:r w:rsidRPr="00873201">
        <w:rPr>
          <w:rFonts w:ascii="Calibri" w:hAnsi="Calibri"/>
          <w:sz w:val="22"/>
          <w:szCs w:val="22"/>
          <w:highlight w:val="yellow"/>
        </w:rPr>
        <w:t>.</w:t>
      </w:r>
      <w:r w:rsidRPr="00873201">
        <w:rPr>
          <w:rFonts w:ascii="Calibri" w:eastAsia="Arial" w:hAnsi="Calibri" w:cs="Arial"/>
          <w:sz w:val="22"/>
          <w:szCs w:val="22"/>
          <w:highlight w:val="yellow"/>
        </w:rPr>
        <w:t xml:space="preserve">  </w:t>
      </w:r>
      <w:r w:rsidRPr="00873201">
        <w:rPr>
          <w:rFonts w:ascii="Calibri" w:hAnsi="Calibri"/>
          <w:sz w:val="22"/>
          <w:szCs w:val="22"/>
          <w:highlight w:val="yellow"/>
        </w:rPr>
        <w:t>Expression of virus proteins (</w:t>
      </w:r>
      <w:proofErr w:type="gramStart"/>
      <w:r w:rsidRPr="00873201">
        <w:rPr>
          <w:rFonts w:ascii="Calibri" w:hAnsi="Calibri"/>
          <w:sz w:val="22"/>
          <w:szCs w:val="22"/>
          <w:highlight w:val="yellow"/>
        </w:rPr>
        <w:t>e.g.</w:t>
      </w:r>
      <w:proofErr w:type="gramEnd"/>
      <w:r w:rsidRPr="00873201">
        <w:rPr>
          <w:rFonts w:ascii="Calibri" w:hAnsi="Calibri"/>
          <w:sz w:val="22"/>
          <w:szCs w:val="22"/>
          <w:highlight w:val="yellow"/>
        </w:rPr>
        <w:t xml:space="preserve"> </w:t>
      </w:r>
      <w:proofErr w:type="spellStart"/>
      <w:r w:rsidRPr="00873201">
        <w:rPr>
          <w:rFonts w:ascii="Calibri" w:hAnsi="Calibri"/>
          <w:sz w:val="22"/>
          <w:szCs w:val="22"/>
          <w:highlight w:val="yellow"/>
        </w:rPr>
        <w:t>ZsGreen</w:t>
      </w:r>
      <w:proofErr w:type="spellEnd"/>
      <w:r w:rsidRPr="00873201">
        <w:rPr>
          <w:rFonts w:ascii="Calibri" w:hAnsi="Calibri"/>
          <w:sz w:val="22"/>
          <w:szCs w:val="22"/>
          <w:highlight w:val="yellow"/>
        </w:rPr>
        <w:t>) should be detectable by fluorescence microscopy after 72 hours. Feed the cells every day by exchanging the medium. Expand the cells until a sufficient number are obtained for transplantation.</w:t>
      </w:r>
    </w:p>
    <w:p w14:paraId="206E55A2" w14:textId="77777777" w:rsidR="00257F83" w:rsidRPr="00873201" w:rsidRDefault="00257F83" w:rsidP="007E69C1">
      <w:pPr>
        <w:widowControl w:val="0"/>
        <w:numPr>
          <w:ilvl w:val="1"/>
          <w:numId w:val="16"/>
        </w:numPr>
        <w:tabs>
          <w:tab w:val="left" w:pos="1080"/>
        </w:tabs>
        <w:spacing w:line="276" w:lineRule="auto"/>
        <w:ind w:left="1080" w:right="264"/>
        <w:rPr>
          <w:rFonts w:ascii="Calibri" w:hAnsi="Calibri"/>
          <w:sz w:val="22"/>
          <w:szCs w:val="22"/>
          <w:highlight w:val="yellow"/>
        </w:rPr>
      </w:pPr>
      <w:r w:rsidRPr="00873201">
        <w:rPr>
          <w:rFonts w:ascii="Calibri" w:hAnsi="Calibri"/>
          <w:sz w:val="22"/>
          <w:szCs w:val="22"/>
          <w:highlight w:val="yellow"/>
        </w:rPr>
        <w:t>Decontaminate all materials in the Biosafety Cabinet prior to removal from the cabinet and decontaminate the cabinet as described on Page XX of this manual.</w:t>
      </w:r>
    </w:p>
    <w:p w14:paraId="43D7ECA3" w14:textId="77777777" w:rsidR="00257F83" w:rsidRPr="00873201" w:rsidRDefault="00257F83" w:rsidP="007E69C1">
      <w:pPr>
        <w:widowControl w:val="0"/>
        <w:numPr>
          <w:ilvl w:val="1"/>
          <w:numId w:val="16"/>
        </w:numPr>
        <w:tabs>
          <w:tab w:val="left" w:pos="1080"/>
        </w:tabs>
        <w:spacing w:line="276" w:lineRule="auto"/>
        <w:ind w:left="1080" w:right="264"/>
        <w:rPr>
          <w:rFonts w:ascii="Calibri" w:hAnsi="Calibri"/>
          <w:sz w:val="22"/>
          <w:szCs w:val="22"/>
          <w:highlight w:val="yellow"/>
        </w:rPr>
      </w:pPr>
      <w:r w:rsidRPr="00873201">
        <w:rPr>
          <w:rFonts w:ascii="Calibri" w:hAnsi="Calibri"/>
          <w:sz w:val="22"/>
          <w:szCs w:val="22"/>
          <w:highlight w:val="yellow"/>
        </w:rPr>
        <w:t>Remove all PPE.  Discard disposable PPE as biohazardous waste and disinfect safety glasses.</w:t>
      </w:r>
    </w:p>
    <w:p w14:paraId="40725292" w14:textId="5765DCA8" w:rsidR="00257F83" w:rsidRPr="00452EF7" w:rsidRDefault="00257F83" w:rsidP="00452EF7">
      <w:pPr>
        <w:widowControl w:val="0"/>
        <w:numPr>
          <w:ilvl w:val="1"/>
          <w:numId w:val="16"/>
        </w:numPr>
        <w:tabs>
          <w:tab w:val="left" w:pos="1080"/>
        </w:tabs>
        <w:spacing w:line="276" w:lineRule="auto"/>
        <w:ind w:left="1080" w:right="264"/>
        <w:rPr>
          <w:rFonts w:ascii="Calibri" w:hAnsi="Calibri"/>
          <w:sz w:val="22"/>
          <w:szCs w:val="22"/>
          <w:highlight w:val="yellow"/>
        </w:rPr>
      </w:pPr>
      <w:r w:rsidRPr="00873201">
        <w:rPr>
          <w:rFonts w:ascii="Calibri" w:hAnsi="Calibri"/>
          <w:sz w:val="22"/>
          <w:szCs w:val="22"/>
          <w:highlight w:val="yellow"/>
        </w:rPr>
        <w:t>Wash hands prior to leaving the BSL-2 suite.</w:t>
      </w:r>
    </w:p>
    <w:p w14:paraId="7CD68314" w14:textId="77777777" w:rsidR="00691381" w:rsidRPr="0053723C" w:rsidRDefault="00691381" w:rsidP="00691381">
      <w:pPr>
        <w:tabs>
          <w:tab w:val="left" w:pos="1080"/>
        </w:tabs>
        <w:spacing w:line="276" w:lineRule="auto"/>
        <w:ind w:left="900" w:hanging="212"/>
        <w:rPr>
          <w:rFonts w:ascii="Calibri" w:hAnsi="Calibri"/>
          <w:sz w:val="22"/>
          <w:szCs w:val="22"/>
          <w:highlight w:val="yellow"/>
        </w:rPr>
      </w:pPr>
    </w:p>
    <w:p w14:paraId="4C6F8083" w14:textId="77777777" w:rsidR="00691381" w:rsidRPr="00EB0ABC" w:rsidRDefault="00691381" w:rsidP="007E69C1">
      <w:pPr>
        <w:widowControl w:val="0"/>
        <w:numPr>
          <w:ilvl w:val="0"/>
          <w:numId w:val="16"/>
        </w:numPr>
        <w:tabs>
          <w:tab w:val="left" w:pos="720"/>
          <w:tab w:val="left" w:pos="1080"/>
        </w:tabs>
        <w:spacing w:line="276" w:lineRule="auto"/>
        <w:rPr>
          <w:rFonts w:ascii="Calibri" w:hAnsi="Calibri"/>
          <w:sz w:val="22"/>
          <w:szCs w:val="22"/>
          <w:highlight w:val="yellow"/>
        </w:rPr>
      </w:pPr>
      <w:r w:rsidRPr="00EB0ABC">
        <w:rPr>
          <w:rFonts w:ascii="Calibri" w:hAnsi="Calibri"/>
          <w:i/>
          <w:sz w:val="22"/>
          <w:szCs w:val="22"/>
          <w:highlight w:val="yellow"/>
        </w:rPr>
        <w:t>Transplantation of lentivirus-transduced</w:t>
      </w:r>
      <w:r w:rsidR="00EB0ABC" w:rsidRPr="00EB0ABC">
        <w:rPr>
          <w:rFonts w:ascii="Calibri" w:hAnsi="Calibri"/>
          <w:i/>
          <w:sz w:val="22"/>
          <w:szCs w:val="22"/>
          <w:highlight w:val="yellow"/>
        </w:rPr>
        <w:t xml:space="preserve"> cells</w:t>
      </w:r>
      <w:r w:rsidRPr="00EB0ABC">
        <w:rPr>
          <w:rFonts w:ascii="Calibri" w:hAnsi="Calibri"/>
          <w:i/>
          <w:sz w:val="22"/>
          <w:szCs w:val="22"/>
          <w:highlight w:val="yellow"/>
        </w:rPr>
        <w:t xml:space="preserve"> into mice</w:t>
      </w:r>
    </w:p>
    <w:p w14:paraId="6CA2114E" w14:textId="77777777" w:rsidR="00EF7520" w:rsidRPr="00EB0ABC" w:rsidRDefault="00EF7520" w:rsidP="007E69C1">
      <w:pPr>
        <w:numPr>
          <w:ilvl w:val="1"/>
          <w:numId w:val="16"/>
        </w:numPr>
        <w:rPr>
          <w:rFonts w:ascii="Calibri" w:hAnsi="Calibri"/>
          <w:sz w:val="22"/>
          <w:szCs w:val="22"/>
          <w:highlight w:val="yellow"/>
        </w:rPr>
      </w:pPr>
      <w:r w:rsidRPr="00EB0ABC">
        <w:rPr>
          <w:rFonts w:ascii="Calibri" w:hAnsi="Calibri"/>
          <w:sz w:val="22"/>
          <w:szCs w:val="22"/>
          <w:highlight w:val="yellow"/>
        </w:rPr>
        <w:t xml:space="preserve">The following personal protective equipment (PPE) </w:t>
      </w:r>
      <w:r w:rsidR="003C290B" w:rsidRPr="00EB0ABC">
        <w:rPr>
          <w:rFonts w:ascii="Calibri" w:hAnsi="Calibri"/>
          <w:sz w:val="22"/>
          <w:szCs w:val="22"/>
          <w:highlight w:val="yellow"/>
        </w:rPr>
        <w:t>are</w:t>
      </w:r>
      <w:r w:rsidRPr="00EB0ABC">
        <w:rPr>
          <w:rFonts w:ascii="Calibri" w:hAnsi="Calibri"/>
          <w:sz w:val="22"/>
          <w:szCs w:val="22"/>
          <w:highlight w:val="yellow"/>
        </w:rPr>
        <w:t xml:space="preserve"> required:</w:t>
      </w:r>
    </w:p>
    <w:p w14:paraId="207ED6DF" w14:textId="77777777" w:rsidR="00EF7520" w:rsidRPr="00EB0ABC" w:rsidRDefault="003C290B" w:rsidP="007E69C1">
      <w:pPr>
        <w:numPr>
          <w:ilvl w:val="2"/>
          <w:numId w:val="16"/>
        </w:numPr>
        <w:spacing w:line="276" w:lineRule="auto"/>
        <w:rPr>
          <w:rFonts w:ascii="Calibri" w:hAnsi="Calibri"/>
          <w:i/>
          <w:sz w:val="22"/>
          <w:szCs w:val="22"/>
          <w:highlight w:val="yellow"/>
        </w:rPr>
      </w:pPr>
      <w:r w:rsidRPr="00EB0ABC">
        <w:rPr>
          <w:rFonts w:ascii="Calibri" w:hAnsi="Calibri"/>
          <w:i/>
          <w:sz w:val="22"/>
          <w:szCs w:val="22"/>
          <w:highlight w:val="yellow"/>
        </w:rPr>
        <w:t>Lab coat</w:t>
      </w:r>
      <w:r w:rsidR="00EF7520" w:rsidRPr="00EB0ABC">
        <w:rPr>
          <w:rFonts w:ascii="Calibri" w:hAnsi="Calibri"/>
          <w:i/>
          <w:sz w:val="22"/>
          <w:szCs w:val="22"/>
          <w:highlight w:val="yellow"/>
        </w:rPr>
        <w:t>.</w:t>
      </w:r>
    </w:p>
    <w:p w14:paraId="3D05F477" w14:textId="77777777" w:rsidR="00EF7520" w:rsidRPr="00EB0ABC" w:rsidRDefault="00EF7520" w:rsidP="007E69C1">
      <w:pPr>
        <w:numPr>
          <w:ilvl w:val="2"/>
          <w:numId w:val="16"/>
        </w:numPr>
        <w:spacing w:line="276" w:lineRule="auto"/>
        <w:rPr>
          <w:rFonts w:ascii="Calibri" w:hAnsi="Calibri"/>
          <w:i/>
          <w:sz w:val="22"/>
          <w:szCs w:val="22"/>
          <w:highlight w:val="yellow"/>
        </w:rPr>
      </w:pPr>
      <w:r w:rsidRPr="00EB0ABC">
        <w:rPr>
          <w:rFonts w:ascii="Calibri" w:hAnsi="Calibri"/>
          <w:i/>
          <w:sz w:val="22"/>
          <w:szCs w:val="22"/>
          <w:highlight w:val="yellow"/>
        </w:rPr>
        <w:t>Gloves</w:t>
      </w:r>
    </w:p>
    <w:p w14:paraId="28804FB3" w14:textId="77777777" w:rsidR="00EF7520" w:rsidRPr="00EB0ABC" w:rsidRDefault="00EF7520" w:rsidP="007E69C1">
      <w:pPr>
        <w:numPr>
          <w:ilvl w:val="2"/>
          <w:numId w:val="16"/>
        </w:numPr>
        <w:spacing w:line="276" w:lineRule="auto"/>
        <w:rPr>
          <w:rFonts w:ascii="Calibri" w:hAnsi="Calibri"/>
          <w:i/>
          <w:sz w:val="22"/>
          <w:szCs w:val="22"/>
          <w:highlight w:val="yellow"/>
        </w:rPr>
      </w:pPr>
      <w:r w:rsidRPr="00EB0ABC">
        <w:rPr>
          <w:rFonts w:ascii="Calibri" w:hAnsi="Calibri"/>
          <w:i/>
          <w:sz w:val="22"/>
          <w:szCs w:val="22"/>
          <w:highlight w:val="yellow"/>
        </w:rPr>
        <w:t>Safety glasses or goggles for work outside of the BSC, such as transporting materials, emptying traps, etc.</w:t>
      </w:r>
    </w:p>
    <w:p w14:paraId="5D7E5107" w14:textId="77777777" w:rsidR="00EF7520" w:rsidRPr="00EB0ABC" w:rsidRDefault="00EF7520" w:rsidP="007E69C1">
      <w:pPr>
        <w:numPr>
          <w:ilvl w:val="2"/>
          <w:numId w:val="16"/>
        </w:numPr>
        <w:spacing w:line="276" w:lineRule="auto"/>
        <w:rPr>
          <w:rFonts w:ascii="Calibri" w:hAnsi="Calibri"/>
          <w:i/>
          <w:sz w:val="22"/>
          <w:szCs w:val="22"/>
          <w:highlight w:val="yellow"/>
        </w:rPr>
      </w:pPr>
      <w:r w:rsidRPr="00EB0ABC">
        <w:rPr>
          <w:rFonts w:ascii="Calibri" w:hAnsi="Calibri"/>
          <w:i/>
          <w:sz w:val="22"/>
          <w:szCs w:val="22"/>
          <w:highlight w:val="yellow"/>
        </w:rPr>
        <w:lastRenderedPageBreak/>
        <w:t>Long pants and closed shoes</w:t>
      </w:r>
    </w:p>
    <w:p w14:paraId="51F772ED" w14:textId="77777777" w:rsidR="00691381" w:rsidRPr="0053723C" w:rsidRDefault="00691381" w:rsidP="007E69C1">
      <w:pPr>
        <w:widowControl w:val="0"/>
        <w:numPr>
          <w:ilvl w:val="1"/>
          <w:numId w:val="16"/>
        </w:numPr>
        <w:tabs>
          <w:tab w:val="left" w:pos="1080"/>
          <w:tab w:val="left" w:pos="1229"/>
        </w:tabs>
        <w:spacing w:line="276" w:lineRule="auto"/>
        <w:ind w:left="1080" w:right="206"/>
        <w:rPr>
          <w:rFonts w:ascii="Calibri" w:hAnsi="Calibri"/>
          <w:sz w:val="22"/>
          <w:szCs w:val="22"/>
          <w:highlight w:val="yellow"/>
        </w:rPr>
      </w:pPr>
      <w:r w:rsidRPr="00EB0ABC">
        <w:rPr>
          <w:rFonts w:ascii="Calibri" w:hAnsi="Calibri"/>
          <w:sz w:val="22"/>
          <w:szCs w:val="22"/>
          <w:highlight w:val="yellow"/>
        </w:rPr>
        <w:t xml:space="preserve">Transduced cells should be considered potentially infectious </w:t>
      </w:r>
      <w:r w:rsidRPr="0053723C">
        <w:rPr>
          <w:rFonts w:ascii="Calibri" w:hAnsi="Calibri"/>
          <w:sz w:val="22"/>
          <w:szCs w:val="22"/>
          <w:highlight w:val="yellow"/>
        </w:rPr>
        <w:t>and handled under BSL-2 procedures until they have undergone at least five washes (50-Fold dilution with each wash).</w:t>
      </w:r>
    </w:p>
    <w:p w14:paraId="1D00D1D4" w14:textId="77777777" w:rsidR="00691381" w:rsidRPr="0053723C" w:rsidRDefault="00691381" w:rsidP="007E69C1">
      <w:pPr>
        <w:widowControl w:val="0"/>
        <w:numPr>
          <w:ilvl w:val="1"/>
          <w:numId w:val="16"/>
        </w:numPr>
        <w:tabs>
          <w:tab w:val="left" w:pos="1080"/>
          <w:tab w:val="left" w:pos="1229"/>
        </w:tabs>
        <w:spacing w:line="276" w:lineRule="auto"/>
        <w:ind w:left="1080" w:right="101"/>
        <w:rPr>
          <w:rFonts w:ascii="Calibri" w:hAnsi="Calibri"/>
          <w:sz w:val="22"/>
          <w:szCs w:val="22"/>
          <w:highlight w:val="yellow"/>
        </w:rPr>
      </w:pPr>
      <w:r w:rsidRPr="0053723C">
        <w:rPr>
          <w:rFonts w:ascii="Calibri" w:hAnsi="Calibri"/>
          <w:sz w:val="22"/>
          <w:szCs w:val="22"/>
          <w:highlight w:val="yellow"/>
        </w:rPr>
        <w:t>Transduced cells will not be transplanted until Step 1 is performed and at least 72 hours has passed following the infection procedure.</w:t>
      </w:r>
    </w:p>
    <w:p w14:paraId="437E82CA" w14:textId="77777777" w:rsidR="00691381" w:rsidRDefault="00691381" w:rsidP="007E69C1">
      <w:pPr>
        <w:widowControl w:val="0"/>
        <w:numPr>
          <w:ilvl w:val="1"/>
          <w:numId w:val="16"/>
        </w:numPr>
        <w:tabs>
          <w:tab w:val="left" w:pos="1080"/>
          <w:tab w:val="left" w:pos="1239"/>
        </w:tabs>
        <w:spacing w:line="276" w:lineRule="auto"/>
        <w:ind w:left="1080"/>
        <w:rPr>
          <w:rFonts w:ascii="Calibri" w:hAnsi="Calibri"/>
          <w:sz w:val="22"/>
          <w:szCs w:val="22"/>
          <w:highlight w:val="yellow"/>
        </w:rPr>
      </w:pPr>
      <w:r w:rsidRPr="0053723C">
        <w:rPr>
          <w:rFonts w:ascii="Calibri" w:hAnsi="Calibri"/>
          <w:sz w:val="22"/>
          <w:szCs w:val="22"/>
          <w:highlight w:val="yellow"/>
        </w:rPr>
        <w:t>Cells should be transplanted under ABSL1 conditions following procedures approved by IACUC and by the IBC.</w:t>
      </w:r>
    </w:p>
    <w:p w14:paraId="676C51E0" w14:textId="77777777" w:rsidR="00D248BB" w:rsidRPr="0053723C" w:rsidRDefault="00D248BB" w:rsidP="007E69C1">
      <w:pPr>
        <w:widowControl w:val="0"/>
        <w:numPr>
          <w:ilvl w:val="2"/>
          <w:numId w:val="16"/>
        </w:numPr>
        <w:spacing w:line="276" w:lineRule="auto"/>
        <w:rPr>
          <w:rFonts w:ascii="Calibri" w:hAnsi="Calibri"/>
          <w:sz w:val="22"/>
          <w:szCs w:val="22"/>
          <w:highlight w:val="yellow"/>
        </w:rPr>
      </w:pPr>
      <w:r>
        <w:rPr>
          <w:rFonts w:ascii="Calibri" w:hAnsi="Calibri"/>
          <w:sz w:val="22"/>
          <w:szCs w:val="22"/>
          <w:highlight w:val="yellow"/>
        </w:rPr>
        <w:t xml:space="preserve">Cell lines that have not have been established to be </w:t>
      </w:r>
      <w:hyperlink r:id="rId58" w:history="1">
        <w:r w:rsidRPr="000D1E82">
          <w:rPr>
            <w:rStyle w:val="Hyperlink"/>
            <w:rFonts w:ascii="Calibri" w:hAnsi="Calibri"/>
            <w:sz w:val="22"/>
            <w:szCs w:val="22"/>
            <w:highlight w:val="yellow"/>
          </w:rPr>
          <w:t>free of adventitious agents</w:t>
        </w:r>
      </w:hyperlink>
      <w:r>
        <w:rPr>
          <w:rFonts w:ascii="Calibri" w:hAnsi="Calibri"/>
          <w:sz w:val="22"/>
          <w:szCs w:val="22"/>
          <w:highlight w:val="yellow"/>
        </w:rPr>
        <w:t xml:space="preserve"> will require ABSL-2 containment. </w:t>
      </w:r>
    </w:p>
    <w:p w14:paraId="121FBD2E" w14:textId="77777777" w:rsidR="00452EF7" w:rsidRDefault="00452EF7" w:rsidP="00452EF7">
      <w:pPr>
        <w:pStyle w:val="ListParagraph"/>
        <w:tabs>
          <w:tab w:val="left" w:pos="1080"/>
        </w:tabs>
        <w:spacing w:line="276" w:lineRule="auto"/>
        <w:ind w:left="483"/>
        <w:rPr>
          <w:rFonts w:ascii="Calibri" w:hAnsi="Calibri" w:cs="Arial"/>
          <w:bCs/>
          <w:i/>
          <w:iCs/>
          <w:sz w:val="22"/>
          <w:szCs w:val="22"/>
          <w:highlight w:val="yellow"/>
        </w:rPr>
      </w:pPr>
    </w:p>
    <w:p w14:paraId="14CE8DC3" w14:textId="4D190CE5" w:rsidR="007861CF" w:rsidRPr="00452EF7" w:rsidRDefault="00691381" w:rsidP="00691381">
      <w:pPr>
        <w:pStyle w:val="ListParagraph"/>
        <w:numPr>
          <w:ilvl w:val="0"/>
          <w:numId w:val="16"/>
        </w:numPr>
        <w:tabs>
          <w:tab w:val="left" w:pos="1080"/>
        </w:tabs>
        <w:spacing w:line="276" w:lineRule="auto"/>
        <w:rPr>
          <w:rFonts w:ascii="Calibri" w:hAnsi="Calibri" w:cs="Arial"/>
          <w:bCs/>
          <w:i/>
          <w:iCs/>
          <w:sz w:val="22"/>
          <w:szCs w:val="22"/>
          <w:highlight w:val="yellow"/>
        </w:rPr>
      </w:pPr>
      <w:r w:rsidRPr="00452EF7">
        <w:rPr>
          <w:rFonts w:ascii="Calibri" w:hAnsi="Calibri" w:cs="Arial"/>
          <w:bCs/>
          <w:i/>
          <w:iCs/>
          <w:sz w:val="22"/>
          <w:szCs w:val="22"/>
          <w:highlight w:val="yellow"/>
        </w:rPr>
        <w:t>Testing Lentiviral Vector Stocks for Replication Competent Virus</w:t>
      </w:r>
    </w:p>
    <w:p w14:paraId="0D460007" w14:textId="77777777" w:rsidR="00691381" w:rsidRPr="00452EF7" w:rsidRDefault="00691381" w:rsidP="0021528E">
      <w:pPr>
        <w:numPr>
          <w:ilvl w:val="0"/>
          <w:numId w:val="10"/>
        </w:numPr>
        <w:spacing w:line="276" w:lineRule="auto"/>
        <w:rPr>
          <w:rFonts w:ascii="Calibri" w:hAnsi="Calibri" w:cs="Arial"/>
          <w:bCs/>
          <w:sz w:val="22"/>
          <w:szCs w:val="22"/>
          <w:highlight w:val="yellow"/>
          <w:u w:val="single"/>
        </w:rPr>
      </w:pPr>
      <w:r w:rsidRPr="00452EF7">
        <w:rPr>
          <w:rFonts w:ascii="Calibri" w:hAnsi="Calibri" w:cs="Arial"/>
          <w:bCs/>
          <w:sz w:val="22"/>
          <w:szCs w:val="22"/>
          <w:highlight w:val="yellow"/>
        </w:rPr>
        <w:t>Harvest fresh vector-infected supernatant (vector stock)</w:t>
      </w:r>
    </w:p>
    <w:p w14:paraId="517BD419" w14:textId="77777777" w:rsidR="00691381" w:rsidRPr="00452EF7" w:rsidRDefault="00691381" w:rsidP="0021528E">
      <w:pPr>
        <w:pStyle w:val="ListParagraph"/>
        <w:numPr>
          <w:ilvl w:val="0"/>
          <w:numId w:val="9"/>
        </w:numPr>
        <w:spacing w:line="276" w:lineRule="auto"/>
        <w:contextualSpacing/>
        <w:rPr>
          <w:rFonts w:ascii="Calibri" w:hAnsi="Calibri" w:cs="Arial"/>
          <w:bCs/>
          <w:sz w:val="22"/>
          <w:szCs w:val="22"/>
          <w:highlight w:val="yellow"/>
        </w:rPr>
      </w:pPr>
      <w:r w:rsidRPr="00452EF7">
        <w:rPr>
          <w:rFonts w:ascii="Calibri" w:hAnsi="Calibri" w:cs="Arial"/>
          <w:bCs/>
          <w:sz w:val="22"/>
          <w:szCs w:val="22"/>
          <w:highlight w:val="yellow"/>
        </w:rPr>
        <w:t>Clear cells from growth medium by low-speed centrifugation.</w:t>
      </w:r>
    </w:p>
    <w:p w14:paraId="7B33DC7E" w14:textId="7C950C4B" w:rsidR="00691381" w:rsidRPr="00452EF7" w:rsidRDefault="00691381" w:rsidP="00452EF7">
      <w:pPr>
        <w:pStyle w:val="ListParagraph"/>
        <w:numPr>
          <w:ilvl w:val="0"/>
          <w:numId w:val="9"/>
        </w:numPr>
        <w:spacing w:line="276" w:lineRule="auto"/>
        <w:contextualSpacing/>
        <w:rPr>
          <w:rFonts w:ascii="Calibri" w:hAnsi="Calibri" w:cs="Arial"/>
          <w:bCs/>
          <w:sz w:val="22"/>
          <w:szCs w:val="22"/>
          <w:highlight w:val="yellow"/>
        </w:rPr>
      </w:pPr>
      <w:r w:rsidRPr="00452EF7">
        <w:rPr>
          <w:rFonts w:ascii="Calibri" w:hAnsi="Calibri" w:cs="Arial"/>
          <w:bCs/>
          <w:sz w:val="22"/>
          <w:szCs w:val="22"/>
          <w:highlight w:val="yellow"/>
        </w:rPr>
        <w:t>Filter medium through 0.45 µm-pore-size cellulose acetate filters.</w:t>
      </w:r>
    </w:p>
    <w:p w14:paraId="0F9EDA0B" w14:textId="77777777" w:rsidR="00691381" w:rsidRPr="00452EF7" w:rsidRDefault="00691381" w:rsidP="0021528E">
      <w:pPr>
        <w:pStyle w:val="ListParagraph"/>
        <w:numPr>
          <w:ilvl w:val="0"/>
          <w:numId w:val="10"/>
        </w:numPr>
        <w:spacing w:line="276" w:lineRule="auto"/>
        <w:contextualSpacing/>
        <w:rPr>
          <w:rFonts w:ascii="Calibri" w:hAnsi="Calibri" w:cs="Arial"/>
          <w:bCs/>
          <w:sz w:val="22"/>
          <w:szCs w:val="22"/>
          <w:highlight w:val="yellow"/>
        </w:rPr>
      </w:pPr>
      <w:r w:rsidRPr="00452EF7">
        <w:rPr>
          <w:rFonts w:ascii="Calibri" w:hAnsi="Calibri" w:cs="Arial"/>
          <w:bCs/>
          <w:sz w:val="22"/>
          <w:szCs w:val="22"/>
          <w:highlight w:val="yellow"/>
        </w:rPr>
        <w:t>Transduce SupT1</w:t>
      </w:r>
      <w:r w:rsidRPr="00452EF7">
        <w:rPr>
          <w:rFonts w:ascii="Calibri" w:hAnsi="Calibri" w:cs="Arial"/>
          <w:bCs/>
          <w:sz w:val="22"/>
          <w:szCs w:val="22"/>
          <w:highlight w:val="yellow"/>
          <w:vertAlign w:val="superscript"/>
        </w:rPr>
        <w:t>*</w:t>
      </w:r>
      <w:r w:rsidRPr="00452EF7">
        <w:rPr>
          <w:rFonts w:ascii="Calibri" w:hAnsi="Calibri" w:cs="Arial"/>
          <w:bCs/>
          <w:sz w:val="22"/>
          <w:szCs w:val="22"/>
          <w:highlight w:val="yellow"/>
        </w:rPr>
        <w:t xml:space="preserve"> lymphocytes</w:t>
      </w:r>
    </w:p>
    <w:p w14:paraId="5C1F8CAB" w14:textId="77777777" w:rsidR="00691381" w:rsidRPr="00452EF7" w:rsidRDefault="00691381" w:rsidP="0021528E">
      <w:pPr>
        <w:pStyle w:val="ListParagraph"/>
        <w:numPr>
          <w:ilvl w:val="1"/>
          <w:numId w:val="10"/>
        </w:numPr>
        <w:spacing w:line="276" w:lineRule="auto"/>
        <w:contextualSpacing/>
        <w:rPr>
          <w:rFonts w:ascii="Calibri" w:hAnsi="Calibri" w:cs="Arial"/>
          <w:bCs/>
          <w:i/>
          <w:sz w:val="22"/>
          <w:szCs w:val="22"/>
          <w:highlight w:val="yellow"/>
          <w:u w:val="single"/>
        </w:rPr>
      </w:pPr>
      <w:r w:rsidRPr="00452EF7">
        <w:rPr>
          <w:rFonts w:ascii="Calibri" w:hAnsi="Calibri" w:cs="Arial"/>
          <w:bCs/>
          <w:sz w:val="22"/>
          <w:szCs w:val="22"/>
          <w:highlight w:val="yellow"/>
        </w:rPr>
        <w:t>Plate SupT1</w:t>
      </w:r>
      <w:r w:rsidRPr="00452EF7">
        <w:rPr>
          <w:rFonts w:ascii="Calibri" w:hAnsi="Calibri" w:cs="Arial"/>
          <w:bCs/>
          <w:sz w:val="22"/>
          <w:szCs w:val="22"/>
          <w:highlight w:val="yellow"/>
          <w:vertAlign w:val="superscript"/>
        </w:rPr>
        <w:t xml:space="preserve">* </w:t>
      </w:r>
      <w:r w:rsidRPr="00452EF7">
        <w:rPr>
          <w:rFonts w:ascii="Calibri" w:hAnsi="Calibri" w:cs="Arial"/>
          <w:bCs/>
          <w:sz w:val="22"/>
          <w:szCs w:val="22"/>
          <w:highlight w:val="yellow"/>
        </w:rPr>
        <w:t>cells into a 6 well plate at 10</w:t>
      </w:r>
      <w:r w:rsidRPr="00452EF7">
        <w:rPr>
          <w:rFonts w:ascii="Calibri" w:hAnsi="Calibri" w:cs="Arial"/>
          <w:bCs/>
          <w:sz w:val="22"/>
          <w:szCs w:val="22"/>
          <w:highlight w:val="yellow"/>
          <w:vertAlign w:val="superscript"/>
        </w:rPr>
        <w:t xml:space="preserve">5 </w:t>
      </w:r>
      <w:r w:rsidRPr="00452EF7">
        <w:rPr>
          <w:rFonts w:ascii="Calibri" w:hAnsi="Calibri" w:cs="Arial"/>
          <w:bCs/>
          <w:sz w:val="22"/>
          <w:szCs w:val="22"/>
          <w:highlight w:val="yellow"/>
        </w:rPr>
        <w:t xml:space="preserve">cells/well in presence of 8 µg/ml of Polybrene (to enhance virus detection) and add 2 ml of RPMI-1640 Medium </w:t>
      </w:r>
      <w:r w:rsidRPr="00452EF7">
        <w:rPr>
          <w:rFonts w:ascii="Calibri" w:hAnsi="Calibri"/>
          <w:bCs/>
          <w:sz w:val="22"/>
          <w:szCs w:val="22"/>
          <w:highlight w:val="yellow"/>
        </w:rPr>
        <w:t>supplemented with 10% FBS (heat inactivated).</w:t>
      </w:r>
    </w:p>
    <w:p w14:paraId="453F0221" w14:textId="33D8890B" w:rsidR="00691381" w:rsidRPr="00452EF7" w:rsidRDefault="00691381" w:rsidP="00452EF7">
      <w:pPr>
        <w:pStyle w:val="ListParagraph"/>
        <w:numPr>
          <w:ilvl w:val="1"/>
          <w:numId w:val="10"/>
        </w:numPr>
        <w:spacing w:line="276" w:lineRule="auto"/>
        <w:contextualSpacing/>
        <w:rPr>
          <w:rFonts w:ascii="Calibri" w:hAnsi="Calibri" w:cs="Arial"/>
          <w:bCs/>
          <w:sz w:val="22"/>
          <w:szCs w:val="22"/>
          <w:highlight w:val="yellow"/>
        </w:rPr>
      </w:pPr>
      <w:r w:rsidRPr="00452EF7">
        <w:rPr>
          <w:rFonts w:ascii="Calibri" w:hAnsi="Calibri" w:cs="Arial"/>
          <w:bCs/>
          <w:sz w:val="22"/>
          <w:szCs w:val="22"/>
          <w:highlight w:val="yellow"/>
        </w:rPr>
        <w:t>Infect SupT1</w:t>
      </w:r>
      <w:r w:rsidRPr="00452EF7">
        <w:rPr>
          <w:rFonts w:ascii="Calibri" w:hAnsi="Calibri" w:cs="Arial"/>
          <w:bCs/>
          <w:sz w:val="22"/>
          <w:szCs w:val="22"/>
          <w:highlight w:val="yellow"/>
          <w:vertAlign w:val="superscript"/>
        </w:rPr>
        <w:t>*</w:t>
      </w:r>
      <w:r w:rsidRPr="00452EF7">
        <w:rPr>
          <w:rFonts w:ascii="Calibri" w:hAnsi="Calibri" w:cs="Arial"/>
          <w:bCs/>
          <w:sz w:val="22"/>
          <w:szCs w:val="22"/>
          <w:highlight w:val="yellow"/>
        </w:rPr>
        <w:t xml:space="preserve"> cells with serial dilutions of vector stock (starting with </w:t>
      </w:r>
      <w:r w:rsidRPr="00452EF7">
        <w:rPr>
          <w:rFonts w:ascii="Calibri" w:hAnsi="Calibri" w:cs="Arial"/>
          <w:bCs/>
          <w:sz w:val="22"/>
          <w:szCs w:val="22"/>
          <w:highlight w:val="yellow"/>
          <w:u w:val="single"/>
        </w:rPr>
        <w:t>&gt;</w:t>
      </w:r>
      <w:r w:rsidRPr="00452EF7">
        <w:rPr>
          <w:rFonts w:ascii="Calibri" w:hAnsi="Calibri" w:cs="Arial"/>
          <w:bCs/>
          <w:sz w:val="22"/>
          <w:szCs w:val="22"/>
          <w:highlight w:val="yellow"/>
        </w:rPr>
        <w:t xml:space="preserve"> 1 mL of unconcentrated supernatant or concentrated equivalent)</w:t>
      </w:r>
    </w:p>
    <w:p w14:paraId="1D418036" w14:textId="77777777" w:rsidR="00691381" w:rsidRPr="00452EF7" w:rsidRDefault="00691381" w:rsidP="0021528E">
      <w:pPr>
        <w:pStyle w:val="ListParagraph"/>
        <w:numPr>
          <w:ilvl w:val="0"/>
          <w:numId w:val="10"/>
        </w:numPr>
        <w:spacing w:line="276" w:lineRule="auto"/>
        <w:contextualSpacing/>
        <w:rPr>
          <w:rFonts w:ascii="Calibri" w:hAnsi="Calibri" w:cs="Arial"/>
          <w:bCs/>
          <w:sz w:val="22"/>
          <w:szCs w:val="22"/>
          <w:highlight w:val="yellow"/>
        </w:rPr>
      </w:pPr>
      <w:r w:rsidRPr="00452EF7">
        <w:rPr>
          <w:rFonts w:ascii="Calibri" w:hAnsi="Calibri" w:cs="Arial"/>
          <w:bCs/>
          <w:sz w:val="22"/>
          <w:szCs w:val="22"/>
          <w:highlight w:val="yellow"/>
        </w:rPr>
        <w:t>Grow SupT1</w:t>
      </w:r>
      <w:r w:rsidRPr="00452EF7">
        <w:rPr>
          <w:rFonts w:ascii="Calibri" w:hAnsi="Calibri" w:cs="Arial"/>
          <w:bCs/>
          <w:sz w:val="22"/>
          <w:szCs w:val="22"/>
          <w:highlight w:val="yellow"/>
          <w:vertAlign w:val="superscript"/>
        </w:rPr>
        <w:t>*</w:t>
      </w:r>
      <w:r w:rsidRPr="00452EF7">
        <w:rPr>
          <w:rFonts w:ascii="Calibri" w:hAnsi="Calibri" w:cs="Arial"/>
          <w:bCs/>
          <w:sz w:val="22"/>
          <w:szCs w:val="22"/>
          <w:highlight w:val="yellow"/>
        </w:rPr>
        <w:t xml:space="preserve"> cells for 3 weeks or longer (passage as necessary)</w:t>
      </w:r>
    </w:p>
    <w:p w14:paraId="74E05162" w14:textId="77777777" w:rsidR="00691381" w:rsidRPr="00452EF7" w:rsidRDefault="00691381" w:rsidP="0021528E">
      <w:pPr>
        <w:pStyle w:val="ListParagraph"/>
        <w:numPr>
          <w:ilvl w:val="1"/>
          <w:numId w:val="10"/>
        </w:numPr>
        <w:spacing w:line="276" w:lineRule="auto"/>
        <w:contextualSpacing/>
        <w:rPr>
          <w:rFonts w:ascii="Calibri" w:hAnsi="Calibri" w:cs="Arial"/>
          <w:bCs/>
          <w:sz w:val="22"/>
          <w:szCs w:val="22"/>
          <w:highlight w:val="yellow"/>
        </w:rPr>
      </w:pPr>
      <w:r w:rsidRPr="00452EF7">
        <w:rPr>
          <w:rFonts w:ascii="Calibri" w:hAnsi="Calibri" w:cs="Arial"/>
          <w:bCs/>
          <w:sz w:val="22"/>
          <w:szCs w:val="22"/>
          <w:highlight w:val="yellow"/>
        </w:rPr>
        <w:t>Harvest supernatant as per above in Step 1.</w:t>
      </w:r>
    </w:p>
    <w:p w14:paraId="5C9F1E87" w14:textId="77777777" w:rsidR="00691381" w:rsidRPr="0053723C" w:rsidRDefault="00691381" w:rsidP="0021528E">
      <w:pPr>
        <w:pStyle w:val="ListParagraph"/>
        <w:numPr>
          <w:ilvl w:val="1"/>
          <w:numId w:val="10"/>
        </w:numPr>
        <w:spacing w:line="276" w:lineRule="auto"/>
        <w:contextualSpacing/>
        <w:rPr>
          <w:rFonts w:ascii="Calibri" w:hAnsi="Calibri" w:cs="Arial"/>
          <w:b/>
          <w:sz w:val="22"/>
          <w:szCs w:val="22"/>
          <w:highlight w:val="yellow"/>
        </w:rPr>
      </w:pPr>
      <w:r w:rsidRPr="0053723C">
        <w:rPr>
          <w:rFonts w:ascii="Calibri" w:hAnsi="Calibri" w:cs="Arial"/>
          <w:sz w:val="22"/>
          <w:szCs w:val="22"/>
          <w:highlight w:val="yellow"/>
        </w:rPr>
        <w:t>Perform ELISA assay for p24 antigen.</w:t>
      </w:r>
    </w:p>
    <w:p w14:paraId="5F62F9AE" w14:textId="77777777" w:rsidR="00691381" w:rsidRPr="0053723C" w:rsidRDefault="00691381" w:rsidP="0021528E">
      <w:pPr>
        <w:pStyle w:val="ListParagraph"/>
        <w:numPr>
          <w:ilvl w:val="1"/>
          <w:numId w:val="10"/>
        </w:numPr>
        <w:spacing w:line="276" w:lineRule="auto"/>
        <w:contextualSpacing/>
        <w:rPr>
          <w:rFonts w:ascii="Calibri" w:hAnsi="Calibri" w:cs="Arial"/>
          <w:b/>
          <w:sz w:val="22"/>
          <w:szCs w:val="22"/>
          <w:highlight w:val="yellow"/>
        </w:rPr>
      </w:pPr>
      <w:r w:rsidRPr="0053723C">
        <w:rPr>
          <w:rFonts w:ascii="Calibri" w:hAnsi="Calibri" w:cs="Arial"/>
          <w:sz w:val="22"/>
          <w:szCs w:val="22"/>
          <w:highlight w:val="yellow"/>
        </w:rPr>
        <w:t>Record results for each batch (expressed as infectious units/mL).</w:t>
      </w:r>
    </w:p>
    <w:p w14:paraId="731183D7" w14:textId="77777777" w:rsidR="00691381" w:rsidRPr="0053723C" w:rsidRDefault="00691381" w:rsidP="00691381">
      <w:pPr>
        <w:pStyle w:val="Heading1"/>
        <w:spacing w:line="276" w:lineRule="auto"/>
        <w:rPr>
          <w:rFonts w:ascii="Calibri" w:hAnsi="Calibri" w:cs="Arial"/>
          <w:bCs w:val="0"/>
          <w:sz w:val="22"/>
          <w:szCs w:val="22"/>
          <w:highlight w:val="yellow"/>
        </w:rPr>
      </w:pPr>
    </w:p>
    <w:p w14:paraId="757F6420" w14:textId="5505786A" w:rsidR="006E602F" w:rsidRDefault="006E602F" w:rsidP="006E602F">
      <w:pPr>
        <w:rPr>
          <w:rFonts w:ascii="Calibri" w:hAnsi="Calibri"/>
          <w:b/>
          <w:sz w:val="22"/>
          <w:szCs w:val="22"/>
        </w:rPr>
      </w:pPr>
      <w:r>
        <w:rPr>
          <w:rFonts w:ascii="Calibri" w:hAnsi="Calibri"/>
          <w:b/>
          <w:sz w:val="22"/>
          <w:szCs w:val="22"/>
        </w:rPr>
        <w:t xml:space="preserve"> </w:t>
      </w:r>
    </w:p>
    <w:p w14:paraId="0D07B87B" w14:textId="39CD5545" w:rsidR="006E602F" w:rsidRDefault="006E602F">
      <w:pPr>
        <w:rPr>
          <w:rFonts w:ascii="Calibri" w:hAnsi="Calibri"/>
          <w:b/>
          <w:sz w:val="22"/>
          <w:szCs w:val="22"/>
          <w:highlight w:val="yellow"/>
        </w:rPr>
      </w:pPr>
    </w:p>
    <w:sectPr w:rsidR="006E602F" w:rsidSect="00E55773">
      <w:headerReference w:type="default" r:id="rId59"/>
      <w:footerReference w:type="default" r:id="rId60"/>
      <w:footerReference w:type="first" r:id="rId61"/>
      <w:pgSz w:w="12240" w:h="15840" w:code="1"/>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47D7" w14:textId="77777777" w:rsidR="006450AA" w:rsidRDefault="006450AA">
      <w:r>
        <w:separator/>
      </w:r>
    </w:p>
  </w:endnote>
  <w:endnote w:type="continuationSeparator" w:id="0">
    <w:p w14:paraId="0F920AD8" w14:textId="77777777" w:rsidR="006450AA" w:rsidRDefault="0064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charset w:val="00"/>
    <w:family w:val="swiss"/>
    <w:pitch w:val="variable"/>
    <w:sig w:usb0="20000287" w:usb1="00000001"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B9C3" w14:textId="77777777" w:rsidR="00AD0B07" w:rsidRPr="00DD7750" w:rsidRDefault="00AD0B07" w:rsidP="00AD0B07">
    <w:pPr>
      <w:pStyle w:val="Footer"/>
      <w:jc w:val="center"/>
      <w:rPr>
        <w:rFonts w:ascii="Calibri" w:hAnsi="Calibri" w:cs="Calibri"/>
        <w:sz w:val="22"/>
      </w:rPr>
    </w:pPr>
    <w:r w:rsidRPr="00DD7750">
      <w:rPr>
        <w:rFonts w:ascii="Calibri" w:hAnsi="Calibri" w:cs="Calibri"/>
        <w:sz w:val="22"/>
      </w:rPr>
      <w:fldChar w:fldCharType="begin"/>
    </w:r>
    <w:r w:rsidRPr="00DD7750">
      <w:rPr>
        <w:rFonts w:ascii="Calibri" w:hAnsi="Calibri" w:cs="Calibri"/>
        <w:sz w:val="22"/>
      </w:rPr>
      <w:instrText xml:space="preserve"> PAGE   \* MERGEFORMAT </w:instrText>
    </w:r>
    <w:r w:rsidRPr="00DD7750">
      <w:rPr>
        <w:rFonts w:ascii="Calibri" w:hAnsi="Calibri" w:cs="Calibri"/>
        <w:sz w:val="22"/>
      </w:rPr>
      <w:fldChar w:fldCharType="separate"/>
    </w:r>
    <w:r w:rsidR="005B0DB6">
      <w:rPr>
        <w:rFonts w:ascii="Calibri" w:hAnsi="Calibri" w:cs="Calibri"/>
        <w:noProof/>
        <w:sz w:val="22"/>
      </w:rPr>
      <w:t>2</w:t>
    </w:r>
    <w:r w:rsidRPr="00DD7750">
      <w:rPr>
        <w:rFonts w:ascii="Calibri" w:hAnsi="Calibri" w:cs="Calibri"/>
        <w:noProof/>
        <w:sz w:val="22"/>
      </w:rPr>
      <w:fldChar w:fldCharType="end"/>
    </w:r>
  </w:p>
  <w:p w14:paraId="21B83480" w14:textId="77777777" w:rsidR="00AD0B07" w:rsidRDefault="00AD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667A" w14:textId="77777777" w:rsidR="00AD0B07" w:rsidRDefault="00AD0B07" w:rsidP="00AD0B07">
    <w:pPr>
      <w:pStyle w:val="Footer"/>
      <w:jc w:val="center"/>
    </w:pPr>
    <w:r>
      <w:fldChar w:fldCharType="begin"/>
    </w:r>
    <w:r>
      <w:instrText xml:space="preserve"> PAGE   \* MERGEFORMAT </w:instrText>
    </w:r>
    <w:r>
      <w:fldChar w:fldCharType="separate"/>
    </w:r>
    <w:r w:rsidR="005B0DB6">
      <w:rPr>
        <w:noProof/>
      </w:rPr>
      <w:t>1</w:t>
    </w:r>
    <w:r>
      <w:rPr>
        <w:noProof/>
      </w:rPr>
      <w:fldChar w:fldCharType="end"/>
    </w:r>
  </w:p>
  <w:p w14:paraId="66E05E17" w14:textId="77777777" w:rsidR="001D44DA" w:rsidRDefault="001D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14C3" w14:textId="77777777" w:rsidR="006450AA" w:rsidRDefault="006450AA">
      <w:r>
        <w:separator/>
      </w:r>
    </w:p>
  </w:footnote>
  <w:footnote w:type="continuationSeparator" w:id="0">
    <w:p w14:paraId="773A8210" w14:textId="77777777" w:rsidR="006450AA" w:rsidRDefault="0064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ABA5" w14:textId="77777777" w:rsidR="008C544F" w:rsidRPr="00983203" w:rsidRDefault="008C544F" w:rsidP="009832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50B"/>
    <w:multiLevelType w:val="hybridMultilevel"/>
    <w:tmpl w:val="521E9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3503"/>
    <w:multiLevelType w:val="hybridMultilevel"/>
    <w:tmpl w:val="E8B2AB8E"/>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635DA"/>
    <w:multiLevelType w:val="hybridMultilevel"/>
    <w:tmpl w:val="3C8C37A0"/>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15:restartNumberingAfterBreak="0">
    <w:nsid w:val="06092CEC"/>
    <w:multiLevelType w:val="hybridMultilevel"/>
    <w:tmpl w:val="3D122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AD4C3F"/>
    <w:multiLevelType w:val="hybridMultilevel"/>
    <w:tmpl w:val="84E4982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15:restartNumberingAfterBreak="0">
    <w:nsid w:val="0A7D0CB5"/>
    <w:multiLevelType w:val="hybridMultilevel"/>
    <w:tmpl w:val="1FCE878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4D72A9"/>
    <w:multiLevelType w:val="hybridMultilevel"/>
    <w:tmpl w:val="E918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44BF5"/>
    <w:multiLevelType w:val="hybridMultilevel"/>
    <w:tmpl w:val="CD245F38"/>
    <w:lvl w:ilvl="0" w:tplc="43045E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1A2165D"/>
    <w:multiLevelType w:val="hybridMultilevel"/>
    <w:tmpl w:val="91F6EE58"/>
    <w:lvl w:ilvl="0" w:tplc="ABE4D580">
      <w:start w:val="1"/>
      <w:numFmt w:val="upperLetter"/>
      <w:lvlText w:val="%1."/>
      <w:lvlJc w:val="left"/>
      <w:pPr>
        <w:ind w:left="109" w:hanging="256"/>
      </w:pPr>
      <w:rPr>
        <w:rFonts w:ascii="Times New Roman" w:eastAsia="Times New Roman" w:hAnsi="Times New Roman" w:hint="default"/>
        <w:w w:val="99"/>
        <w:sz w:val="20"/>
        <w:szCs w:val="20"/>
      </w:rPr>
    </w:lvl>
    <w:lvl w:ilvl="1" w:tplc="2F52DB6C">
      <w:start w:val="1"/>
      <w:numFmt w:val="decimal"/>
      <w:lvlText w:val="%2."/>
      <w:lvlJc w:val="left"/>
      <w:pPr>
        <w:ind w:left="727" w:hanging="200"/>
      </w:pPr>
      <w:rPr>
        <w:rFonts w:ascii="Calibri" w:eastAsia="Times New Roman" w:hAnsi="Calibri" w:hint="default"/>
        <w:w w:val="70"/>
        <w:sz w:val="22"/>
        <w:szCs w:val="20"/>
      </w:rPr>
    </w:lvl>
    <w:lvl w:ilvl="2" w:tplc="29D8CACA">
      <w:start w:val="1"/>
      <w:numFmt w:val="bullet"/>
      <w:lvlText w:val="•"/>
      <w:lvlJc w:val="left"/>
      <w:pPr>
        <w:ind w:left="1626" w:hanging="200"/>
      </w:pPr>
      <w:rPr>
        <w:rFonts w:hint="default"/>
      </w:rPr>
    </w:lvl>
    <w:lvl w:ilvl="3" w:tplc="4516ACCA">
      <w:start w:val="1"/>
      <w:numFmt w:val="bullet"/>
      <w:lvlText w:val="•"/>
      <w:lvlJc w:val="left"/>
      <w:pPr>
        <w:ind w:left="2525" w:hanging="200"/>
      </w:pPr>
      <w:rPr>
        <w:rFonts w:hint="default"/>
      </w:rPr>
    </w:lvl>
    <w:lvl w:ilvl="4" w:tplc="2FF07D38">
      <w:start w:val="1"/>
      <w:numFmt w:val="bullet"/>
      <w:lvlText w:val="•"/>
      <w:lvlJc w:val="left"/>
      <w:pPr>
        <w:ind w:left="3424" w:hanging="200"/>
      </w:pPr>
      <w:rPr>
        <w:rFonts w:hint="default"/>
      </w:rPr>
    </w:lvl>
    <w:lvl w:ilvl="5" w:tplc="55EA5F5C">
      <w:start w:val="1"/>
      <w:numFmt w:val="bullet"/>
      <w:lvlText w:val="•"/>
      <w:lvlJc w:val="left"/>
      <w:pPr>
        <w:ind w:left="4323" w:hanging="200"/>
      </w:pPr>
      <w:rPr>
        <w:rFonts w:hint="default"/>
      </w:rPr>
    </w:lvl>
    <w:lvl w:ilvl="6" w:tplc="A050C2B0">
      <w:start w:val="1"/>
      <w:numFmt w:val="bullet"/>
      <w:lvlText w:val="•"/>
      <w:lvlJc w:val="left"/>
      <w:pPr>
        <w:ind w:left="5223" w:hanging="200"/>
      </w:pPr>
      <w:rPr>
        <w:rFonts w:hint="default"/>
      </w:rPr>
    </w:lvl>
    <w:lvl w:ilvl="7" w:tplc="709CAEE4">
      <w:start w:val="1"/>
      <w:numFmt w:val="bullet"/>
      <w:lvlText w:val="•"/>
      <w:lvlJc w:val="left"/>
      <w:pPr>
        <w:ind w:left="6122" w:hanging="200"/>
      </w:pPr>
      <w:rPr>
        <w:rFonts w:hint="default"/>
      </w:rPr>
    </w:lvl>
    <w:lvl w:ilvl="8" w:tplc="FFD64416">
      <w:start w:val="1"/>
      <w:numFmt w:val="bullet"/>
      <w:lvlText w:val="•"/>
      <w:lvlJc w:val="left"/>
      <w:pPr>
        <w:ind w:left="7021" w:hanging="200"/>
      </w:pPr>
      <w:rPr>
        <w:rFonts w:hint="default"/>
      </w:rPr>
    </w:lvl>
  </w:abstractNum>
  <w:abstractNum w:abstractNumId="9" w15:restartNumberingAfterBreak="0">
    <w:nsid w:val="1B361C0D"/>
    <w:multiLevelType w:val="hybridMultilevel"/>
    <w:tmpl w:val="B2E81C74"/>
    <w:lvl w:ilvl="0" w:tplc="5A1E8C20">
      <w:start w:val="1"/>
      <w:numFmt w:val="bullet"/>
      <w:lvlText w:val=""/>
      <w:lvlJc w:val="left"/>
      <w:pPr>
        <w:ind w:left="576" w:hanging="302"/>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269D0"/>
    <w:multiLevelType w:val="hybridMultilevel"/>
    <w:tmpl w:val="D71CDDCA"/>
    <w:lvl w:ilvl="0" w:tplc="94AC0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C2CB9"/>
    <w:multiLevelType w:val="hybridMultilevel"/>
    <w:tmpl w:val="D4149CC2"/>
    <w:lvl w:ilvl="0" w:tplc="2D987A34">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15046"/>
    <w:multiLevelType w:val="hybridMultilevel"/>
    <w:tmpl w:val="8BA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42A1F"/>
    <w:multiLevelType w:val="hybridMultilevel"/>
    <w:tmpl w:val="FBDA7ADA"/>
    <w:lvl w:ilvl="0" w:tplc="A476AE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A5C32"/>
    <w:multiLevelType w:val="hybridMultilevel"/>
    <w:tmpl w:val="FF786852"/>
    <w:lvl w:ilvl="0" w:tplc="2484668C">
      <w:start w:val="1"/>
      <w:numFmt w:val="upperLetter"/>
      <w:lvlText w:val="%1."/>
      <w:lvlJc w:val="left"/>
      <w:pPr>
        <w:ind w:left="483" w:hanging="360"/>
      </w:pPr>
      <w:rPr>
        <w:rFonts w:hint="default"/>
      </w:rPr>
    </w:lvl>
    <w:lvl w:ilvl="1" w:tplc="FDE25E70">
      <w:start w:val="1"/>
      <w:numFmt w:val="decimal"/>
      <w:lvlText w:val="%2."/>
      <w:lvlJc w:val="left"/>
      <w:pPr>
        <w:ind w:left="1203" w:hanging="360"/>
      </w:pPr>
      <w:rPr>
        <w:b w:val="0"/>
      </w:rPr>
    </w:lvl>
    <w:lvl w:ilvl="2" w:tplc="04090001">
      <w:start w:val="1"/>
      <w:numFmt w:val="bullet"/>
      <w:lvlText w:val=""/>
      <w:lvlJc w:val="left"/>
      <w:pPr>
        <w:ind w:left="1923" w:hanging="180"/>
      </w:pPr>
      <w:rPr>
        <w:rFonts w:ascii="Symbol" w:hAnsi="Symbol" w:hint="default"/>
      </w:r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15" w15:restartNumberingAfterBreak="0">
    <w:nsid w:val="26A01506"/>
    <w:multiLevelType w:val="hybridMultilevel"/>
    <w:tmpl w:val="90E4E7F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7534791"/>
    <w:multiLevelType w:val="hybridMultilevel"/>
    <w:tmpl w:val="9F7A8098"/>
    <w:lvl w:ilvl="0" w:tplc="E3F82642">
      <w:start w:val="13"/>
      <w:numFmt w:val="decimal"/>
      <w:lvlText w:val="%1."/>
      <w:lvlJc w:val="left"/>
      <w:pPr>
        <w:ind w:left="703" w:hanging="295"/>
      </w:pPr>
      <w:rPr>
        <w:rFonts w:ascii="Times New Roman" w:eastAsia="Times New Roman" w:hAnsi="Times New Roman" w:hint="default"/>
        <w:w w:val="109"/>
        <w:sz w:val="19"/>
        <w:szCs w:val="19"/>
      </w:rPr>
    </w:lvl>
    <w:lvl w:ilvl="1" w:tplc="F9DCF0E6">
      <w:start w:val="1"/>
      <w:numFmt w:val="lowerLetter"/>
      <w:lvlText w:val="%2)"/>
      <w:lvlJc w:val="left"/>
      <w:pPr>
        <w:ind w:left="1350" w:hanging="219"/>
      </w:pPr>
      <w:rPr>
        <w:rFonts w:ascii="Times New Roman" w:eastAsia="Times New Roman" w:hAnsi="Times New Roman" w:hint="default"/>
        <w:w w:val="108"/>
        <w:sz w:val="19"/>
        <w:szCs w:val="19"/>
      </w:rPr>
    </w:lvl>
    <w:lvl w:ilvl="2" w:tplc="50648A3C">
      <w:start w:val="1"/>
      <w:numFmt w:val="bullet"/>
      <w:lvlText w:val="•"/>
      <w:lvlJc w:val="left"/>
      <w:pPr>
        <w:ind w:left="2186" w:hanging="219"/>
      </w:pPr>
      <w:rPr>
        <w:rFonts w:hint="default"/>
      </w:rPr>
    </w:lvl>
    <w:lvl w:ilvl="3" w:tplc="CB50599E">
      <w:start w:val="1"/>
      <w:numFmt w:val="bullet"/>
      <w:lvlText w:val="•"/>
      <w:lvlJc w:val="left"/>
      <w:pPr>
        <w:ind w:left="3023" w:hanging="219"/>
      </w:pPr>
      <w:rPr>
        <w:rFonts w:hint="default"/>
      </w:rPr>
    </w:lvl>
    <w:lvl w:ilvl="4" w:tplc="7F9C10B4">
      <w:start w:val="1"/>
      <w:numFmt w:val="bullet"/>
      <w:lvlText w:val="•"/>
      <w:lvlJc w:val="left"/>
      <w:pPr>
        <w:ind w:left="3860" w:hanging="219"/>
      </w:pPr>
      <w:rPr>
        <w:rFonts w:hint="default"/>
      </w:rPr>
    </w:lvl>
    <w:lvl w:ilvl="5" w:tplc="4DF6685A">
      <w:start w:val="1"/>
      <w:numFmt w:val="bullet"/>
      <w:lvlText w:val="•"/>
      <w:lvlJc w:val="left"/>
      <w:pPr>
        <w:ind w:left="4696" w:hanging="219"/>
      </w:pPr>
      <w:rPr>
        <w:rFonts w:hint="default"/>
      </w:rPr>
    </w:lvl>
    <w:lvl w:ilvl="6" w:tplc="B62AF376">
      <w:start w:val="1"/>
      <w:numFmt w:val="bullet"/>
      <w:lvlText w:val="•"/>
      <w:lvlJc w:val="left"/>
      <w:pPr>
        <w:ind w:left="5533" w:hanging="219"/>
      </w:pPr>
      <w:rPr>
        <w:rFonts w:hint="default"/>
      </w:rPr>
    </w:lvl>
    <w:lvl w:ilvl="7" w:tplc="B2CA84A4">
      <w:start w:val="1"/>
      <w:numFmt w:val="bullet"/>
      <w:lvlText w:val="•"/>
      <w:lvlJc w:val="left"/>
      <w:pPr>
        <w:ind w:left="6370" w:hanging="219"/>
      </w:pPr>
      <w:rPr>
        <w:rFonts w:hint="default"/>
      </w:rPr>
    </w:lvl>
    <w:lvl w:ilvl="8" w:tplc="EB721A8C">
      <w:start w:val="1"/>
      <w:numFmt w:val="bullet"/>
      <w:lvlText w:val="•"/>
      <w:lvlJc w:val="left"/>
      <w:pPr>
        <w:ind w:left="7206" w:hanging="219"/>
      </w:pPr>
      <w:rPr>
        <w:rFonts w:hint="default"/>
      </w:rPr>
    </w:lvl>
  </w:abstractNum>
  <w:abstractNum w:abstractNumId="17" w15:restartNumberingAfterBreak="0">
    <w:nsid w:val="27D72334"/>
    <w:multiLevelType w:val="hybridMultilevel"/>
    <w:tmpl w:val="2D8CC670"/>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A569C"/>
    <w:multiLevelType w:val="hybridMultilevel"/>
    <w:tmpl w:val="DACC3DD0"/>
    <w:lvl w:ilvl="0" w:tplc="F0904CF8">
      <w:start w:val="1"/>
      <w:numFmt w:val="bullet"/>
      <w:lvlText w:val=""/>
      <w:lvlJc w:val="left"/>
      <w:pPr>
        <w:tabs>
          <w:tab w:val="num" w:pos="634"/>
        </w:tabs>
        <w:ind w:left="576" w:hanging="302"/>
      </w:pPr>
      <w:rPr>
        <w:rFonts w:ascii="Symbol" w:hAnsi="Symbol" w:hint="default"/>
        <w:sz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94D195D"/>
    <w:multiLevelType w:val="hybridMultilevel"/>
    <w:tmpl w:val="DC6A8622"/>
    <w:lvl w:ilvl="0" w:tplc="2CD2D4B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A5624A"/>
    <w:multiLevelType w:val="hybridMultilevel"/>
    <w:tmpl w:val="BEF2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4976C4"/>
    <w:multiLevelType w:val="hybridMultilevel"/>
    <w:tmpl w:val="06821130"/>
    <w:lvl w:ilvl="0" w:tplc="583ED22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905E5E"/>
    <w:multiLevelType w:val="hybridMultilevel"/>
    <w:tmpl w:val="846C8820"/>
    <w:lvl w:ilvl="0" w:tplc="2AF2D78C">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C48D6"/>
    <w:multiLevelType w:val="hybridMultilevel"/>
    <w:tmpl w:val="F2E4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E8466C"/>
    <w:multiLevelType w:val="multilevel"/>
    <w:tmpl w:val="BFDCF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0B0155"/>
    <w:multiLevelType w:val="hybridMultilevel"/>
    <w:tmpl w:val="8FE49A66"/>
    <w:lvl w:ilvl="0" w:tplc="6D2E015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31165717"/>
    <w:multiLevelType w:val="hybridMultilevel"/>
    <w:tmpl w:val="0A026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284206D"/>
    <w:multiLevelType w:val="hybridMultilevel"/>
    <w:tmpl w:val="784A435A"/>
    <w:lvl w:ilvl="0" w:tplc="AE5A57C6">
      <w:start w:val="1"/>
      <w:numFmt w:val="decimal"/>
      <w:lvlText w:val="%1."/>
      <w:lvlJc w:val="left"/>
      <w:pPr>
        <w:ind w:left="720" w:hanging="360"/>
      </w:pPr>
      <w:rPr>
        <w:rFonts w:hint="default"/>
        <w:b/>
      </w:rPr>
    </w:lvl>
    <w:lvl w:ilvl="1" w:tplc="4342BF8A">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B54765"/>
    <w:multiLevelType w:val="hybridMultilevel"/>
    <w:tmpl w:val="74648232"/>
    <w:lvl w:ilvl="0" w:tplc="46B01EBC">
      <w:start w:val="2"/>
      <w:numFmt w:val="decimal"/>
      <w:lvlText w:val="%1."/>
      <w:lvlJc w:val="left"/>
      <w:pPr>
        <w:ind w:left="748" w:hanging="324"/>
      </w:pPr>
      <w:rPr>
        <w:rFonts w:ascii="Times New Roman" w:eastAsia="Times New Roman" w:hAnsi="Times New Roman" w:hint="default"/>
        <w:w w:val="107"/>
        <w:sz w:val="20"/>
        <w:szCs w:val="20"/>
      </w:rPr>
    </w:lvl>
    <w:lvl w:ilvl="1" w:tplc="744C290E">
      <w:start w:val="1"/>
      <w:numFmt w:val="bullet"/>
      <w:lvlText w:val="•"/>
      <w:lvlJc w:val="left"/>
      <w:pPr>
        <w:ind w:left="1565" w:hanging="324"/>
      </w:pPr>
      <w:rPr>
        <w:rFonts w:hint="default"/>
      </w:rPr>
    </w:lvl>
    <w:lvl w:ilvl="2" w:tplc="7D7A3716">
      <w:start w:val="1"/>
      <w:numFmt w:val="bullet"/>
      <w:lvlText w:val="•"/>
      <w:lvlJc w:val="left"/>
      <w:pPr>
        <w:ind w:left="2382" w:hanging="324"/>
      </w:pPr>
      <w:rPr>
        <w:rFonts w:hint="default"/>
      </w:rPr>
    </w:lvl>
    <w:lvl w:ilvl="3" w:tplc="D40ED43E">
      <w:start w:val="1"/>
      <w:numFmt w:val="bullet"/>
      <w:lvlText w:val="•"/>
      <w:lvlJc w:val="left"/>
      <w:pPr>
        <w:ind w:left="3199" w:hanging="324"/>
      </w:pPr>
      <w:rPr>
        <w:rFonts w:hint="default"/>
      </w:rPr>
    </w:lvl>
    <w:lvl w:ilvl="4" w:tplc="E6E0C3A2">
      <w:start w:val="1"/>
      <w:numFmt w:val="bullet"/>
      <w:lvlText w:val="•"/>
      <w:lvlJc w:val="left"/>
      <w:pPr>
        <w:ind w:left="4016" w:hanging="324"/>
      </w:pPr>
      <w:rPr>
        <w:rFonts w:hint="default"/>
      </w:rPr>
    </w:lvl>
    <w:lvl w:ilvl="5" w:tplc="BECADBAE">
      <w:start w:val="1"/>
      <w:numFmt w:val="bullet"/>
      <w:lvlText w:val="•"/>
      <w:lvlJc w:val="left"/>
      <w:pPr>
        <w:ind w:left="4834" w:hanging="324"/>
      </w:pPr>
      <w:rPr>
        <w:rFonts w:hint="default"/>
      </w:rPr>
    </w:lvl>
    <w:lvl w:ilvl="6" w:tplc="52E46D3E">
      <w:start w:val="1"/>
      <w:numFmt w:val="bullet"/>
      <w:lvlText w:val="•"/>
      <w:lvlJc w:val="left"/>
      <w:pPr>
        <w:ind w:left="5651" w:hanging="324"/>
      </w:pPr>
      <w:rPr>
        <w:rFonts w:hint="default"/>
      </w:rPr>
    </w:lvl>
    <w:lvl w:ilvl="7" w:tplc="66B6CDC2">
      <w:start w:val="1"/>
      <w:numFmt w:val="bullet"/>
      <w:lvlText w:val="•"/>
      <w:lvlJc w:val="left"/>
      <w:pPr>
        <w:ind w:left="6468" w:hanging="324"/>
      </w:pPr>
      <w:rPr>
        <w:rFonts w:hint="default"/>
      </w:rPr>
    </w:lvl>
    <w:lvl w:ilvl="8" w:tplc="3A3A2C84">
      <w:start w:val="1"/>
      <w:numFmt w:val="bullet"/>
      <w:lvlText w:val="•"/>
      <w:lvlJc w:val="left"/>
      <w:pPr>
        <w:ind w:left="7285" w:hanging="324"/>
      </w:pPr>
      <w:rPr>
        <w:rFonts w:hint="default"/>
      </w:rPr>
    </w:lvl>
  </w:abstractNum>
  <w:abstractNum w:abstractNumId="29" w15:restartNumberingAfterBreak="0">
    <w:nsid w:val="35B511F4"/>
    <w:multiLevelType w:val="hybridMultilevel"/>
    <w:tmpl w:val="FB2EC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D6A5CC8"/>
    <w:multiLevelType w:val="hybridMultilevel"/>
    <w:tmpl w:val="4774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442A99"/>
    <w:multiLevelType w:val="hybridMultilevel"/>
    <w:tmpl w:val="B76074C0"/>
    <w:lvl w:ilvl="0" w:tplc="58A412B8">
      <w:start w:val="9"/>
      <w:numFmt w:val="decimal"/>
      <w:lvlText w:val="%1."/>
      <w:lvlJc w:val="left"/>
      <w:pPr>
        <w:ind w:left="689" w:hanging="309"/>
      </w:pPr>
      <w:rPr>
        <w:rFonts w:ascii="Times New Roman" w:eastAsia="Times New Roman" w:hAnsi="Times New Roman" w:hint="default"/>
        <w:w w:val="108"/>
        <w:sz w:val="19"/>
        <w:szCs w:val="19"/>
      </w:rPr>
    </w:lvl>
    <w:lvl w:ilvl="1" w:tplc="686A1A90">
      <w:start w:val="1"/>
      <w:numFmt w:val="bullet"/>
      <w:lvlText w:val="•"/>
      <w:lvlJc w:val="left"/>
      <w:pPr>
        <w:ind w:left="1508" w:hanging="309"/>
      </w:pPr>
      <w:rPr>
        <w:rFonts w:hint="default"/>
      </w:rPr>
    </w:lvl>
    <w:lvl w:ilvl="2" w:tplc="77CA00D0">
      <w:start w:val="1"/>
      <w:numFmt w:val="bullet"/>
      <w:lvlText w:val="•"/>
      <w:lvlJc w:val="left"/>
      <w:pPr>
        <w:ind w:left="2327" w:hanging="309"/>
      </w:pPr>
      <w:rPr>
        <w:rFonts w:hint="default"/>
      </w:rPr>
    </w:lvl>
    <w:lvl w:ilvl="3" w:tplc="91B68BFC">
      <w:start w:val="1"/>
      <w:numFmt w:val="bullet"/>
      <w:lvlText w:val="•"/>
      <w:lvlJc w:val="left"/>
      <w:pPr>
        <w:ind w:left="3146" w:hanging="309"/>
      </w:pPr>
      <w:rPr>
        <w:rFonts w:hint="default"/>
      </w:rPr>
    </w:lvl>
    <w:lvl w:ilvl="4" w:tplc="ED3CCA98">
      <w:start w:val="1"/>
      <w:numFmt w:val="bullet"/>
      <w:lvlText w:val="•"/>
      <w:lvlJc w:val="left"/>
      <w:pPr>
        <w:ind w:left="3965" w:hanging="309"/>
      </w:pPr>
      <w:rPr>
        <w:rFonts w:hint="default"/>
      </w:rPr>
    </w:lvl>
    <w:lvl w:ilvl="5" w:tplc="D2F0B85C">
      <w:start w:val="1"/>
      <w:numFmt w:val="bullet"/>
      <w:lvlText w:val="•"/>
      <w:lvlJc w:val="left"/>
      <w:pPr>
        <w:ind w:left="4784" w:hanging="309"/>
      </w:pPr>
      <w:rPr>
        <w:rFonts w:hint="default"/>
      </w:rPr>
    </w:lvl>
    <w:lvl w:ilvl="6" w:tplc="55AAE41C">
      <w:start w:val="1"/>
      <w:numFmt w:val="bullet"/>
      <w:lvlText w:val="•"/>
      <w:lvlJc w:val="left"/>
      <w:pPr>
        <w:ind w:left="5603" w:hanging="309"/>
      </w:pPr>
      <w:rPr>
        <w:rFonts w:hint="default"/>
      </w:rPr>
    </w:lvl>
    <w:lvl w:ilvl="7" w:tplc="8E54D0C4">
      <w:start w:val="1"/>
      <w:numFmt w:val="bullet"/>
      <w:lvlText w:val="•"/>
      <w:lvlJc w:val="left"/>
      <w:pPr>
        <w:ind w:left="6422" w:hanging="309"/>
      </w:pPr>
      <w:rPr>
        <w:rFonts w:hint="default"/>
      </w:rPr>
    </w:lvl>
    <w:lvl w:ilvl="8" w:tplc="728493A0">
      <w:start w:val="1"/>
      <w:numFmt w:val="bullet"/>
      <w:lvlText w:val="•"/>
      <w:lvlJc w:val="left"/>
      <w:pPr>
        <w:ind w:left="7241" w:hanging="309"/>
      </w:pPr>
      <w:rPr>
        <w:rFonts w:hint="default"/>
      </w:rPr>
    </w:lvl>
  </w:abstractNum>
  <w:abstractNum w:abstractNumId="32" w15:restartNumberingAfterBreak="0">
    <w:nsid w:val="409A13D6"/>
    <w:multiLevelType w:val="hybridMultilevel"/>
    <w:tmpl w:val="68805614"/>
    <w:lvl w:ilvl="0" w:tplc="04090017">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312385"/>
    <w:multiLevelType w:val="hybridMultilevel"/>
    <w:tmpl w:val="179E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AC6509"/>
    <w:multiLevelType w:val="hybridMultilevel"/>
    <w:tmpl w:val="B616F2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442036F3"/>
    <w:multiLevelType w:val="hybridMultilevel"/>
    <w:tmpl w:val="CD245F38"/>
    <w:lvl w:ilvl="0" w:tplc="43045E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52D17B2"/>
    <w:multiLevelType w:val="hybridMultilevel"/>
    <w:tmpl w:val="6D1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D578A8"/>
    <w:multiLevelType w:val="hybridMultilevel"/>
    <w:tmpl w:val="239EEEF6"/>
    <w:lvl w:ilvl="0" w:tplc="0C1AB5FA">
      <w:start w:val="1"/>
      <w:numFmt w:val="lowerLetter"/>
      <w:lvlText w:val="%1."/>
      <w:lvlJc w:val="left"/>
      <w:pPr>
        <w:ind w:left="1440" w:hanging="360"/>
      </w:pPr>
      <w:rPr>
        <w:rFonts w:ascii="Arial" w:eastAsia="Calibri" w:hAnsi="Arial" w:cs="Arial"/>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0641CB"/>
    <w:multiLevelType w:val="hybridMultilevel"/>
    <w:tmpl w:val="FF54C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21329C"/>
    <w:multiLevelType w:val="hybridMultilevel"/>
    <w:tmpl w:val="8C32003C"/>
    <w:lvl w:ilvl="0" w:tplc="E65E2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2635685"/>
    <w:multiLevelType w:val="hybridMultilevel"/>
    <w:tmpl w:val="D0E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CF13DD"/>
    <w:multiLevelType w:val="hybridMultilevel"/>
    <w:tmpl w:val="91282C6C"/>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76521C"/>
    <w:multiLevelType w:val="singleLevel"/>
    <w:tmpl w:val="FDE25E70"/>
    <w:lvl w:ilvl="0">
      <w:start w:val="1"/>
      <w:numFmt w:val="decimal"/>
      <w:lvlText w:val="%1."/>
      <w:lvlJc w:val="left"/>
      <w:pPr>
        <w:tabs>
          <w:tab w:val="num" w:pos="360"/>
        </w:tabs>
        <w:ind w:left="360" w:hanging="360"/>
      </w:pPr>
      <w:rPr>
        <w:b w:val="0"/>
      </w:rPr>
    </w:lvl>
  </w:abstractNum>
  <w:abstractNum w:abstractNumId="43" w15:restartNumberingAfterBreak="0">
    <w:nsid w:val="55F60987"/>
    <w:multiLevelType w:val="hybridMultilevel"/>
    <w:tmpl w:val="52084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7F1986"/>
    <w:multiLevelType w:val="hybridMultilevel"/>
    <w:tmpl w:val="ADD2D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187D6D"/>
    <w:multiLevelType w:val="hybridMultilevel"/>
    <w:tmpl w:val="A9443DE0"/>
    <w:lvl w:ilvl="0" w:tplc="D8EA06F4">
      <w:start w:val="1"/>
      <w:numFmt w:val="decimal"/>
      <w:lvlText w:val="%1."/>
      <w:lvlJc w:val="left"/>
      <w:pPr>
        <w:ind w:left="245" w:hanging="245"/>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6843AB"/>
    <w:multiLevelType w:val="hybridMultilevel"/>
    <w:tmpl w:val="8A160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6810B4"/>
    <w:multiLevelType w:val="hybridMultilevel"/>
    <w:tmpl w:val="EAAEC694"/>
    <w:lvl w:ilvl="0" w:tplc="D310959C">
      <w:start w:val="11"/>
      <w:numFmt w:val="decimal"/>
      <w:lvlText w:val="%1."/>
      <w:lvlJc w:val="left"/>
      <w:pPr>
        <w:ind w:left="689" w:hanging="295"/>
      </w:pPr>
      <w:rPr>
        <w:rFonts w:ascii="Times New Roman" w:eastAsia="Times New Roman" w:hAnsi="Times New Roman" w:hint="default"/>
        <w:w w:val="95"/>
        <w:sz w:val="20"/>
        <w:szCs w:val="20"/>
      </w:rPr>
    </w:lvl>
    <w:lvl w:ilvl="1" w:tplc="02086894">
      <w:start w:val="1"/>
      <w:numFmt w:val="lowerLetter"/>
      <w:lvlText w:val="%2)"/>
      <w:lvlJc w:val="left"/>
      <w:pPr>
        <w:ind w:left="1226" w:hanging="214"/>
      </w:pPr>
      <w:rPr>
        <w:rFonts w:ascii="Times New Roman" w:eastAsia="Times New Roman" w:hAnsi="Times New Roman" w:hint="default"/>
        <w:w w:val="108"/>
        <w:sz w:val="19"/>
        <w:szCs w:val="19"/>
      </w:rPr>
    </w:lvl>
    <w:lvl w:ilvl="2" w:tplc="88DE285E">
      <w:start w:val="1"/>
      <w:numFmt w:val="bullet"/>
      <w:lvlText w:val="•"/>
      <w:lvlJc w:val="left"/>
      <w:pPr>
        <w:ind w:left="2076" w:hanging="214"/>
      </w:pPr>
      <w:rPr>
        <w:rFonts w:hint="default"/>
      </w:rPr>
    </w:lvl>
    <w:lvl w:ilvl="3" w:tplc="EE98C8B8">
      <w:start w:val="1"/>
      <w:numFmt w:val="bullet"/>
      <w:lvlText w:val="•"/>
      <w:lvlJc w:val="left"/>
      <w:pPr>
        <w:ind w:left="2927" w:hanging="214"/>
      </w:pPr>
      <w:rPr>
        <w:rFonts w:hint="default"/>
      </w:rPr>
    </w:lvl>
    <w:lvl w:ilvl="4" w:tplc="E4D2DABC">
      <w:start w:val="1"/>
      <w:numFmt w:val="bullet"/>
      <w:lvlText w:val="•"/>
      <w:lvlJc w:val="left"/>
      <w:pPr>
        <w:ind w:left="3777" w:hanging="214"/>
      </w:pPr>
      <w:rPr>
        <w:rFonts w:hint="default"/>
      </w:rPr>
    </w:lvl>
    <w:lvl w:ilvl="5" w:tplc="ED9C0A08">
      <w:start w:val="1"/>
      <w:numFmt w:val="bullet"/>
      <w:lvlText w:val="•"/>
      <w:lvlJc w:val="left"/>
      <w:pPr>
        <w:ind w:left="4628" w:hanging="214"/>
      </w:pPr>
      <w:rPr>
        <w:rFonts w:hint="default"/>
      </w:rPr>
    </w:lvl>
    <w:lvl w:ilvl="6" w:tplc="2CEE239C">
      <w:start w:val="1"/>
      <w:numFmt w:val="bullet"/>
      <w:lvlText w:val="•"/>
      <w:lvlJc w:val="left"/>
      <w:pPr>
        <w:ind w:left="5478" w:hanging="214"/>
      </w:pPr>
      <w:rPr>
        <w:rFonts w:hint="default"/>
      </w:rPr>
    </w:lvl>
    <w:lvl w:ilvl="7" w:tplc="86C47D2C">
      <w:start w:val="1"/>
      <w:numFmt w:val="bullet"/>
      <w:lvlText w:val="•"/>
      <w:lvlJc w:val="left"/>
      <w:pPr>
        <w:ind w:left="6328" w:hanging="214"/>
      </w:pPr>
      <w:rPr>
        <w:rFonts w:hint="default"/>
      </w:rPr>
    </w:lvl>
    <w:lvl w:ilvl="8" w:tplc="7E10AA52">
      <w:start w:val="1"/>
      <w:numFmt w:val="bullet"/>
      <w:lvlText w:val="•"/>
      <w:lvlJc w:val="left"/>
      <w:pPr>
        <w:ind w:left="7179" w:hanging="214"/>
      </w:pPr>
      <w:rPr>
        <w:rFonts w:hint="default"/>
      </w:rPr>
    </w:lvl>
  </w:abstractNum>
  <w:abstractNum w:abstractNumId="48" w15:restartNumberingAfterBreak="0">
    <w:nsid w:val="5EB213B7"/>
    <w:multiLevelType w:val="hybridMultilevel"/>
    <w:tmpl w:val="D06C41F2"/>
    <w:lvl w:ilvl="0" w:tplc="E7483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2134793"/>
    <w:multiLevelType w:val="hybridMultilevel"/>
    <w:tmpl w:val="0EA4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B04147"/>
    <w:multiLevelType w:val="multilevel"/>
    <w:tmpl w:val="19ECB67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6BE91472"/>
    <w:multiLevelType w:val="hybridMultilevel"/>
    <w:tmpl w:val="94F283EC"/>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9C5F92"/>
    <w:multiLevelType w:val="hybridMultilevel"/>
    <w:tmpl w:val="F7FE9670"/>
    <w:lvl w:ilvl="0" w:tplc="04090019">
      <w:start w:val="1"/>
      <w:numFmt w:val="lowerLetter"/>
      <w:lvlText w:val="%1."/>
      <w:lvlJc w:val="left"/>
      <w:pPr>
        <w:ind w:left="576" w:hanging="302"/>
      </w:pPr>
      <w:rPr>
        <w:rFonts w:hint="default"/>
      </w:rPr>
    </w:lvl>
    <w:lvl w:ilvl="1" w:tplc="04090001">
      <w:start w:val="1"/>
      <w:numFmt w:val="bullet"/>
      <w:lvlText w:val=""/>
      <w:lvlJc w:val="left"/>
      <w:pPr>
        <w:ind w:left="1440" w:hanging="360"/>
      </w:pPr>
      <w:rPr>
        <w:rFonts w:ascii="Symbol" w:hAnsi="Symbol" w:hint="default"/>
      </w:rPr>
    </w:lvl>
    <w:lvl w:ilvl="2" w:tplc="E0C68EAC">
      <w:start w:val="1"/>
      <w:numFmt w:val="decimal"/>
      <w:suff w:val="space"/>
      <w:lvlText w:val="%3."/>
      <w:lvlJc w:val="left"/>
      <w:pPr>
        <w:ind w:left="1224" w:hanging="122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B7DF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F90811"/>
    <w:multiLevelType w:val="hybridMultilevel"/>
    <w:tmpl w:val="E1A61C5E"/>
    <w:lvl w:ilvl="0" w:tplc="702C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B173AA"/>
    <w:multiLevelType w:val="hybridMultilevel"/>
    <w:tmpl w:val="18F035FE"/>
    <w:lvl w:ilvl="0" w:tplc="EC90E58E">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12030EB"/>
    <w:multiLevelType w:val="hybridMultilevel"/>
    <w:tmpl w:val="DAA0EAAE"/>
    <w:lvl w:ilvl="0" w:tplc="DA5A5A9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F2A8D5D8">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56F2D350">
      <w:numFmt w:val="bullet"/>
      <w:lvlText w:val=""/>
      <w:lvlJc w:val="left"/>
      <w:pPr>
        <w:ind w:left="1560" w:hanging="360"/>
      </w:pPr>
      <w:rPr>
        <w:rFonts w:ascii="Wingdings" w:eastAsia="Wingdings" w:hAnsi="Wingdings" w:cs="Wingdings" w:hint="default"/>
        <w:b w:val="0"/>
        <w:bCs w:val="0"/>
        <w:i w:val="0"/>
        <w:iCs w:val="0"/>
        <w:spacing w:val="0"/>
        <w:w w:val="100"/>
        <w:sz w:val="24"/>
        <w:szCs w:val="24"/>
        <w:lang w:val="en-US" w:eastAsia="en-US" w:bidi="ar-SA"/>
      </w:rPr>
    </w:lvl>
    <w:lvl w:ilvl="3" w:tplc="35B82A98">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4" w:tplc="90F6B73A">
      <w:numFmt w:val="bullet"/>
      <w:lvlText w:val="•"/>
      <w:lvlJc w:val="left"/>
      <w:pPr>
        <w:ind w:left="3014" w:hanging="360"/>
      </w:pPr>
      <w:rPr>
        <w:rFonts w:hint="default"/>
        <w:lang w:val="en-US" w:eastAsia="en-US" w:bidi="ar-SA"/>
      </w:rPr>
    </w:lvl>
    <w:lvl w:ilvl="5" w:tplc="AB3E1852">
      <w:numFmt w:val="bullet"/>
      <w:lvlText w:val="•"/>
      <w:lvlJc w:val="left"/>
      <w:pPr>
        <w:ind w:left="4108" w:hanging="360"/>
      </w:pPr>
      <w:rPr>
        <w:rFonts w:hint="default"/>
        <w:lang w:val="en-US" w:eastAsia="en-US" w:bidi="ar-SA"/>
      </w:rPr>
    </w:lvl>
    <w:lvl w:ilvl="6" w:tplc="4E06BC2C">
      <w:numFmt w:val="bullet"/>
      <w:lvlText w:val="•"/>
      <w:lvlJc w:val="left"/>
      <w:pPr>
        <w:ind w:left="5202" w:hanging="360"/>
      </w:pPr>
      <w:rPr>
        <w:rFonts w:hint="default"/>
        <w:lang w:val="en-US" w:eastAsia="en-US" w:bidi="ar-SA"/>
      </w:rPr>
    </w:lvl>
    <w:lvl w:ilvl="7" w:tplc="935CAD2C">
      <w:numFmt w:val="bullet"/>
      <w:lvlText w:val="•"/>
      <w:lvlJc w:val="left"/>
      <w:pPr>
        <w:ind w:left="6297" w:hanging="360"/>
      </w:pPr>
      <w:rPr>
        <w:rFonts w:hint="default"/>
        <w:lang w:val="en-US" w:eastAsia="en-US" w:bidi="ar-SA"/>
      </w:rPr>
    </w:lvl>
    <w:lvl w:ilvl="8" w:tplc="1BF04D7E">
      <w:numFmt w:val="bullet"/>
      <w:lvlText w:val="•"/>
      <w:lvlJc w:val="left"/>
      <w:pPr>
        <w:ind w:left="7391" w:hanging="360"/>
      </w:pPr>
      <w:rPr>
        <w:rFonts w:hint="default"/>
        <w:lang w:val="en-US" w:eastAsia="en-US" w:bidi="ar-SA"/>
      </w:rPr>
    </w:lvl>
  </w:abstractNum>
  <w:abstractNum w:abstractNumId="57" w15:restartNumberingAfterBreak="0">
    <w:nsid w:val="719D6D36"/>
    <w:multiLevelType w:val="hybridMultilevel"/>
    <w:tmpl w:val="04C0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5C0701"/>
    <w:multiLevelType w:val="hybridMultilevel"/>
    <w:tmpl w:val="CB42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4B7434"/>
    <w:multiLevelType w:val="hybridMultilevel"/>
    <w:tmpl w:val="B176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9B7A76"/>
    <w:multiLevelType w:val="hybridMultilevel"/>
    <w:tmpl w:val="ADD2D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7"/>
  </w:num>
  <w:num w:numId="3">
    <w:abstractNumId w:val="11"/>
  </w:num>
  <w:num w:numId="4">
    <w:abstractNumId w:val="39"/>
  </w:num>
  <w:num w:numId="5">
    <w:abstractNumId w:val="16"/>
  </w:num>
  <w:num w:numId="6">
    <w:abstractNumId w:val="47"/>
  </w:num>
  <w:num w:numId="7">
    <w:abstractNumId w:val="31"/>
  </w:num>
  <w:num w:numId="8">
    <w:abstractNumId w:val="28"/>
  </w:num>
  <w:num w:numId="9">
    <w:abstractNumId w:val="37"/>
  </w:num>
  <w:num w:numId="10">
    <w:abstractNumId w:val="27"/>
  </w:num>
  <w:num w:numId="11">
    <w:abstractNumId w:val="21"/>
  </w:num>
  <w:num w:numId="12">
    <w:abstractNumId w:val="22"/>
  </w:num>
  <w:num w:numId="13">
    <w:abstractNumId w:val="25"/>
  </w:num>
  <w:num w:numId="14">
    <w:abstractNumId w:val="15"/>
  </w:num>
  <w:num w:numId="15">
    <w:abstractNumId w:val="17"/>
  </w:num>
  <w:num w:numId="16">
    <w:abstractNumId w:val="14"/>
  </w:num>
  <w:num w:numId="17">
    <w:abstractNumId w:val="50"/>
  </w:num>
  <w:num w:numId="18">
    <w:abstractNumId w:val="55"/>
  </w:num>
  <w:num w:numId="19">
    <w:abstractNumId w:val="48"/>
  </w:num>
  <w:num w:numId="20">
    <w:abstractNumId w:val="20"/>
  </w:num>
  <w:num w:numId="21">
    <w:abstractNumId w:val="38"/>
  </w:num>
  <w:num w:numId="22">
    <w:abstractNumId w:val="44"/>
  </w:num>
  <w:num w:numId="23">
    <w:abstractNumId w:val="60"/>
  </w:num>
  <w:num w:numId="24">
    <w:abstractNumId w:val="53"/>
  </w:num>
  <w:num w:numId="25">
    <w:abstractNumId w:val="0"/>
  </w:num>
  <w:num w:numId="26">
    <w:abstractNumId w:val="57"/>
  </w:num>
  <w:num w:numId="27">
    <w:abstractNumId w:val="13"/>
  </w:num>
  <w:num w:numId="28">
    <w:abstractNumId w:val="36"/>
  </w:num>
  <w:num w:numId="29">
    <w:abstractNumId w:val="4"/>
  </w:num>
  <w:num w:numId="30">
    <w:abstractNumId w:val="29"/>
  </w:num>
  <w:num w:numId="31">
    <w:abstractNumId w:val="3"/>
  </w:num>
  <w:num w:numId="32">
    <w:abstractNumId w:val="32"/>
  </w:num>
  <w:num w:numId="33">
    <w:abstractNumId w:val="23"/>
  </w:num>
  <w:num w:numId="34">
    <w:abstractNumId w:val="24"/>
  </w:num>
  <w:num w:numId="35">
    <w:abstractNumId w:val="30"/>
  </w:num>
  <w:num w:numId="36">
    <w:abstractNumId w:val="40"/>
  </w:num>
  <w:num w:numId="37">
    <w:abstractNumId w:val="1"/>
  </w:num>
  <w:num w:numId="38">
    <w:abstractNumId w:val="41"/>
  </w:num>
  <w:num w:numId="39">
    <w:abstractNumId w:val="51"/>
  </w:num>
  <w:num w:numId="40">
    <w:abstractNumId w:val="8"/>
  </w:num>
  <w:num w:numId="41">
    <w:abstractNumId w:val="56"/>
  </w:num>
  <w:num w:numId="42">
    <w:abstractNumId w:val="45"/>
  </w:num>
  <w:num w:numId="43">
    <w:abstractNumId w:val="34"/>
  </w:num>
  <w:num w:numId="44">
    <w:abstractNumId w:val="58"/>
  </w:num>
  <w:num w:numId="45">
    <w:abstractNumId w:val="10"/>
  </w:num>
  <w:num w:numId="46">
    <w:abstractNumId w:val="33"/>
  </w:num>
  <w:num w:numId="47">
    <w:abstractNumId w:val="54"/>
  </w:num>
  <w:num w:numId="48">
    <w:abstractNumId w:val="59"/>
  </w:num>
  <w:num w:numId="49">
    <w:abstractNumId w:val="9"/>
  </w:num>
  <w:num w:numId="50">
    <w:abstractNumId w:val="52"/>
  </w:num>
  <w:num w:numId="51">
    <w:abstractNumId w:val="18"/>
  </w:num>
  <w:num w:numId="52">
    <w:abstractNumId w:val="6"/>
  </w:num>
  <w:num w:numId="53">
    <w:abstractNumId w:val="49"/>
  </w:num>
  <w:num w:numId="54">
    <w:abstractNumId w:val="19"/>
  </w:num>
  <w:num w:numId="55">
    <w:abstractNumId w:val="43"/>
  </w:num>
  <w:num w:numId="56">
    <w:abstractNumId w:val="46"/>
  </w:num>
  <w:num w:numId="57">
    <w:abstractNumId w:val="2"/>
  </w:num>
  <w:num w:numId="58">
    <w:abstractNumId w:val="26"/>
  </w:num>
  <w:num w:numId="59">
    <w:abstractNumId w:val="35"/>
  </w:num>
  <w:num w:numId="60">
    <w:abstractNumId w:val="5"/>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36"/>
    <w:rsid w:val="000040CD"/>
    <w:rsid w:val="00007BFA"/>
    <w:rsid w:val="00011530"/>
    <w:rsid w:val="00012A83"/>
    <w:rsid w:val="00016600"/>
    <w:rsid w:val="0001791C"/>
    <w:rsid w:val="00021E7D"/>
    <w:rsid w:val="000229E0"/>
    <w:rsid w:val="00022A54"/>
    <w:rsid w:val="000234F4"/>
    <w:rsid w:val="000235AC"/>
    <w:rsid w:val="00023F61"/>
    <w:rsid w:val="000270A9"/>
    <w:rsid w:val="000306A8"/>
    <w:rsid w:val="00031EB0"/>
    <w:rsid w:val="000340D3"/>
    <w:rsid w:val="00035FF1"/>
    <w:rsid w:val="000363A0"/>
    <w:rsid w:val="000437CF"/>
    <w:rsid w:val="00043DF8"/>
    <w:rsid w:val="000447CD"/>
    <w:rsid w:val="00046E9C"/>
    <w:rsid w:val="00046F7D"/>
    <w:rsid w:val="00047AFA"/>
    <w:rsid w:val="00051769"/>
    <w:rsid w:val="00052916"/>
    <w:rsid w:val="000535D2"/>
    <w:rsid w:val="000542B5"/>
    <w:rsid w:val="000546B7"/>
    <w:rsid w:val="00055B03"/>
    <w:rsid w:val="00057CE1"/>
    <w:rsid w:val="00061204"/>
    <w:rsid w:val="000663ED"/>
    <w:rsid w:val="00067D8B"/>
    <w:rsid w:val="000718A3"/>
    <w:rsid w:val="00073E90"/>
    <w:rsid w:val="00080000"/>
    <w:rsid w:val="00080281"/>
    <w:rsid w:val="00081CA3"/>
    <w:rsid w:val="0008237E"/>
    <w:rsid w:val="0008625C"/>
    <w:rsid w:val="00086923"/>
    <w:rsid w:val="00087F98"/>
    <w:rsid w:val="00093269"/>
    <w:rsid w:val="00094EA2"/>
    <w:rsid w:val="00094EDE"/>
    <w:rsid w:val="000969A0"/>
    <w:rsid w:val="000A1023"/>
    <w:rsid w:val="000A1F56"/>
    <w:rsid w:val="000A3422"/>
    <w:rsid w:val="000A3892"/>
    <w:rsid w:val="000A39C2"/>
    <w:rsid w:val="000A3F6D"/>
    <w:rsid w:val="000B3FC6"/>
    <w:rsid w:val="000B5744"/>
    <w:rsid w:val="000B6CBF"/>
    <w:rsid w:val="000B7338"/>
    <w:rsid w:val="000C4AF5"/>
    <w:rsid w:val="000C75F9"/>
    <w:rsid w:val="000D0C04"/>
    <w:rsid w:val="000D13E4"/>
    <w:rsid w:val="000D390C"/>
    <w:rsid w:val="000D573E"/>
    <w:rsid w:val="000E07EC"/>
    <w:rsid w:val="000E17FF"/>
    <w:rsid w:val="000E389E"/>
    <w:rsid w:val="000E71F8"/>
    <w:rsid w:val="000F0F00"/>
    <w:rsid w:val="000F1BF2"/>
    <w:rsid w:val="000F2358"/>
    <w:rsid w:val="000F703A"/>
    <w:rsid w:val="00100A25"/>
    <w:rsid w:val="00112662"/>
    <w:rsid w:val="001126EF"/>
    <w:rsid w:val="0011443B"/>
    <w:rsid w:val="00116E2C"/>
    <w:rsid w:val="00117637"/>
    <w:rsid w:val="001230D4"/>
    <w:rsid w:val="00124191"/>
    <w:rsid w:val="001274B1"/>
    <w:rsid w:val="00130436"/>
    <w:rsid w:val="00132157"/>
    <w:rsid w:val="0013299E"/>
    <w:rsid w:val="00133E02"/>
    <w:rsid w:val="001369FF"/>
    <w:rsid w:val="001373DC"/>
    <w:rsid w:val="00137D16"/>
    <w:rsid w:val="001408F5"/>
    <w:rsid w:val="00140B1B"/>
    <w:rsid w:val="00141634"/>
    <w:rsid w:val="00142380"/>
    <w:rsid w:val="00142840"/>
    <w:rsid w:val="00144353"/>
    <w:rsid w:val="0014558B"/>
    <w:rsid w:val="00145714"/>
    <w:rsid w:val="00145CD4"/>
    <w:rsid w:val="001471DC"/>
    <w:rsid w:val="0015280D"/>
    <w:rsid w:val="00154403"/>
    <w:rsid w:val="00157E4A"/>
    <w:rsid w:val="001630D5"/>
    <w:rsid w:val="001657EE"/>
    <w:rsid w:val="0016587B"/>
    <w:rsid w:val="001664D5"/>
    <w:rsid w:val="001742BF"/>
    <w:rsid w:val="001749FD"/>
    <w:rsid w:val="0018127F"/>
    <w:rsid w:val="0018177E"/>
    <w:rsid w:val="001823A1"/>
    <w:rsid w:val="00182E07"/>
    <w:rsid w:val="00186C5F"/>
    <w:rsid w:val="001871BD"/>
    <w:rsid w:val="00187FDC"/>
    <w:rsid w:val="001926B1"/>
    <w:rsid w:val="0019279D"/>
    <w:rsid w:val="001928CA"/>
    <w:rsid w:val="00193423"/>
    <w:rsid w:val="001937BD"/>
    <w:rsid w:val="00193FD9"/>
    <w:rsid w:val="001952F2"/>
    <w:rsid w:val="00197FF6"/>
    <w:rsid w:val="001A24EF"/>
    <w:rsid w:val="001A3135"/>
    <w:rsid w:val="001A7D4E"/>
    <w:rsid w:val="001B0495"/>
    <w:rsid w:val="001B2368"/>
    <w:rsid w:val="001B2CA7"/>
    <w:rsid w:val="001B2FB9"/>
    <w:rsid w:val="001B4D54"/>
    <w:rsid w:val="001B59BB"/>
    <w:rsid w:val="001B7D75"/>
    <w:rsid w:val="001C1403"/>
    <w:rsid w:val="001C2D1A"/>
    <w:rsid w:val="001C4B77"/>
    <w:rsid w:val="001C687F"/>
    <w:rsid w:val="001C738D"/>
    <w:rsid w:val="001D251D"/>
    <w:rsid w:val="001D44DA"/>
    <w:rsid w:val="001D4BC5"/>
    <w:rsid w:val="001E11CA"/>
    <w:rsid w:val="001E1DA4"/>
    <w:rsid w:val="001E2305"/>
    <w:rsid w:val="001E2729"/>
    <w:rsid w:val="001E51CF"/>
    <w:rsid w:val="001E6E08"/>
    <w:rsid w:val="001F7B57"/>
    <w:rsid w:val="0020141B"/>
    <w:rsid w:val="002028CD"/>
    <w:rsid w:val="002038DB"/>
    <w:rsid w:val="00205CC7"/>
    <w:rsid w:val="00211B1C"/>
    <w:rsid w:val="00214240"/>
    <w:rsid w:val="00214AEE"/>
    <w:rsid w:val="00214ED5"/>
    <w:rsid w:val="0021528E"/>
    <w:rsid w:val="002226B1"/>
    <w:rsid w:val="0022412B"/>
    <w:rsid w:val="00224B60"/>
    <w:rsid w:val="0022536D"/>
    <w:rsid w:val="00226E28"/>
    <w:rsid w:val="00232AF3"/>
    <w:rsid w:val="00242138"/>
    <w:rsid w:val="002441F3"/>
    <w:rsid w:val="00244978"/>
    <w:rsid w:val="00244F13"/>
    <w:rsid w:val="00246A7A"/>
    <w:rsid w:val="002512C0"/>
    <w:rsid w:val="00253666"/>
    <w:rsid w:val="002547FC"/>
    <w:rsid w:val="00257DC4"/>
    <w:rsid w:val="00257F83"/>
    <w:rsid w:val="00260E6B"/>
    <w:rsid w:val="002636F3"/>
    <w:rsid w:val="002676A5"/>
    <w:rsid w:val="002719B7"/>
    <w:rsid w:val="002742EB"/>
    <w:rsid w:val="0028153F"/>
    <w:rsid w:val="00283AC2"/>
    <w:rsid w:val="00283E23"/>
    <w:rsid w:val="00287D0E"/>
    <w:rsid w:val="00287DA0"/>
    <w:rsid w:val="00290754"/>
    <w:rsid w:val="002953E7"/>
    <w:rsid w:val="00297F42"/>
    <w:rsid w:val="002A0DDC"/>
    <w:rsid w:val="002A7D02"/>
    <w:rsid w:val="002B2C25"/>
    <w:rsid w:val="002B600D"/>
    <w:rsid w:val="002C02E3"/>
    <w:rsid w:val="002C16C8"/>
    <w:rsid w:val="002C27E3"/>
    <w:rsid w:val="002C346F"/>
    <w:rsid w:val="002C3498"/>
    <w:rsid w:val="002C3C02"/>
    <w:rsid w:val="002C4241"/>
    <w:rsid w:val="002C5FC5"/>
    <w:rsid w:val="002E0EDE"/>
    <w:rsid w:val="002E579F"/>
    <w:rsid w:val="002E6918"/>
    <w:rsid w:val="002E7738"/>
    <w:rsid w:val="002E7800"/>
    <w:rsid w:val="002F27F5"/>
    <w:rsid w:val="002F57C3"/>
    <w:rsid w:val="002F7B56"/>
    <w:rsid w:val="003023BC"/>
    <w:rsid w:val="00302738"/>
    <w:rsid w:val="003061A5"/>
    <w:rsid w:val="00306A44"/>
    <w:rsid w:val="0031380F"/>
    <w:rsid w:val="003148D8"/>
    <w:rsid w:val="00315B6A"/>
    <w:rsid w:val="00316EC8"/>
    <w:rsid w:val="00322147"/>
    <w:rsid w:val="0032342C"/>
    <w:rsid w:val="003236BB"/>
    <w:rsid w:val="00323C2A"/>
    <w:rsid w:val="003253E3"/>
    <w:rsid w:val="003316C6"/>
    <w:rsid w:val="00332326"/>
    <w:rsid w:val="00336633"/>
    <w:rsid w:val="00342D6E"/>
    <w:rsid w:val="00343DEA"/>
    <w:rsid w:val="00344D55"/>
    <w:rsid w:val="00346811"/>
    <w:rsid w:val="00347B97"/>
    <w:rsid w:val="0035039B"/>
    <w:rsid w:val="00351CBA"/>
    <w:rsid w:val="00354283"/>
    <w:rsid w:val="00356A9E"/>
    <w:rsid w:val="00362786"/>
    <w:rsid w:val="0036304A"/>
    <w:rsid w:val="0036378F"/>
    <w:rsid w:val="00363F4A"/>
    <w:rsid w:val="00364A66"/>
    <w:rsid w:val="00366D27"/>
    <w:rsid w:val="0037216C"/>
    <w:rsid w:val="00372FE5"/>
    <w:rsid w:val="00377EC3"/>
    <w:rsid w:val="00380A40"/>
    <w:rsid w:val="00386B5E"/>
    <w:rsid w:val="0038780B"/>
    <w:rsid w:val="003909A8"/>
    <w:rsid w:val="00390AEA"/>
    <w:rsid w:val="00391B3E"/>
    <w:rsid w:val="00395CFA"/>
    <w:rsid w:val="00397550"/>
    <w:rsid w:val="003A159F"/>
    <w:rsid w:val="003A76D6"/>
    <w:rsid w:val="003B1B3A"/>
    <w:rsid w:val="003B7B60"/>
    <w:rsid w:val="003C00A1"/>
    <w:rsid w:val="003C290B"/>
    <w:rsid w:val="003C2B2F"/>
    <w:rsid w:val="003C5131"/>
    <w:rsid w:val="003D026E"/>
    <w:rsid w:val="003D5667"/>
    <w:rsid w:val="003E189A"/>
    <w:rsid w:val="003E19D1"/>
    <w:rsid w:val="003E4341"/>
    <w:rsid w:val="003E613B"/>
    <w:rsid w:val="003E660B"/>
    <w:rsid w:val="003F19BE"/>
    <w:rsid w:val="003F1BE0"/>
    <w:rsid w:val="003F2D13"/>
    <w:rsid w:val="003F5465"/>
    <w:rsid w:val="003F63AA"/>
    <w:rsid w:val="003F6477"/>
    <w:rsid w:val="003F77EA"/>
    <w:rsid w:val="003F7E51"/>
    <w:rsid w:val="00400149"/>
    <w:rsid w:val="004017E5"/>
    <w:rsid w:val="00403D39"/>
    <w:rsid w:val="00404552"/>
    <w:rsid w:val="0041317D"/>
    <w:rsid w:val="00414B3D"/>
    <w:rsid w:val="00415386"/>
    <w:rsid w:val="004175E3"/>
    <w:rsid w:val="004205C5"/>
    <w:rsid w:val="004257DA"/>
    <w:rsid w:val="0042724D"/>
    <w:rsid w:val="004307EE"/>
    <w:rsid w:val="004322BE"/>
    <w:rsid w:val="00434044"/>
    <w:rsid w:val="004378AE"/>
    <w:rsid w:val="00440903"/>
    <w:rsid w:val="004444BD"/>
    <w:rsid w:val="00444657"/>
    <w:rsid w:val="004454B9"/>
    <w:rsid w:val="00445F33"/>
    <w:rsid w:val="00447203"/>
    <w:rsid w:val="004473EA"/>
    <w:rsid w:val="004517B0"/>
    <w:rsid w:val="00452EF7"/>
    <w:rsid w:val="0045581B"/>
    <w:rsid w:val="00455C88"/>
    <w:rsid w:val="0045643C"/>
    <w:rsid w:val="00457547"/>
    <w:rsid w:val="00461298"/>
    <w:rsid w:val="00461E49"/>
    <w:rsid w:val="00462BC0"/>
    <w:rsid w:val="00464F88"/>
    <w:rsid w:val="00465460"/>
    <w:rsid w:val="00465D9A"/>
    <w:rsid w:val="004669A5"/>
    <w:rsid w:val="00466F68"/>
    <w:rsid w:val="00467AB8"/>
    <w:rsid w:val="0047115E"/>
    <w:rsid w:val="00471EB4"/>
    <w:rsid w:val="004744F5"/>
    <w:rsid w:val="00482191"/>
    <w:rsid w:val="00487AFC"/>
    <w:rsid w:val="00491949"/>
    <w:rsid w:val="00491C74"/>
    <w:rsid w:val="004922E1"/>
    <w:rsid w:val="004933E4"/>
    <w:rsid w:val="004A05A5"/>
    <w:rsid w:val="004A0EBD"/>
    <w:rsid w:val="004A56C0"/>
    <w:rsid w:val="004B0E49"/>
    <w:rsid w:val="004B223E"/>
    <w:rsid w:val="004B4935"/>
    <w:rsid w:val="004B4A31"/>
    <w:rsid w:val="004B7AEF"/>
    <w:rsid w:val="004C2D20"/>
    <w:rsid w:val="004C6E1A"/>
    <w:rsid w:val="004C6FCE"/>
    <w:rsid w:val="004D14D7"/>
    <w:rsid w:val="004D1E15"/>
    <w:rsid w:val="004D4BD0"/>
    <w:rsid w:val="004D67A6"/>
    <w:rsid w:val="004D70A7"/>
    <w:rsid w:val="004D71D8"/>
    <w:rsid w:val="004D7613"/>
    <w:rsid w:val="004E13FC"/>
    <w:rsid w:val="004E1ECD"/>
    <w:rsid w:val="004E2B47"/>
    <w:rsid w:val="004E5A1C"/>
    <w:rsid w:val="004E5A93"/>
    <w:rsid w:val="004F39C9"/>
    <w:rsid w:val="004F6AD7"/>
    <w:rsid w:val="004F77A3"/>
    <w:rsid w:val="00500507"/>
    <w:rsid w:val="005011F1"/>
    <w:rsid w:val="005118C1"/>
    <w:rsid w:val="00512B27"/>
    <w:rsid w:val="00513B1C"/>
    <w:rsid w:val="00514588"/>
    <w:rsid w:val="00514EB9"/>
    <w:rsid w:val="00514F4A"/>
    <w:rsid w:val="005152E4"/>
    <w:rsid w:val="00516753"/>
    <w:rsid w:val="00521CF1"/>
    <w:rsid w:val="005246E7"/>
    <w:rsid w:val="00524A25"/>
    <w:rsid w:val="00527592"/>
    <w:rsid w:val="00527EA4"/>
    <w:rsid w:val="00527EB8"/>
    <w:rsid w:val="00531A1F"/>
    <w:rsid w:val="00534788"/>
    <w:rsid w:val="00536029"/>
    <w:rsid w:val="0053723C"/>
    <w:rsid w:val="00540FE4"/>
    <w:rsid w:val="00542996"/>
    <w:rsid w:val="005433FA"/>
    <w:rsid w:val="005444B9"/>
    <w:rsid w:val="0054727F"/>
    <w:rsid w:val="00550CAA"/>
    <w:rsid w:val="00555165"/>
    <w:rsid w:val="00555A05"/>
    <w:rsid w:val="00561695"/>
    <w:rsid w:val="00562730"/>
    <w:rsid w:val="00562B00"/>
    <w:rsid w:val="005636F8"/>
    <w:rsid w:val="00566965"/>
    <w:rsid w:val="00570A55"/>
    <w:rsid w:val="00573FB7"/>
    <w:rsid w:val="00577236"/>
    <w:rsid w:val="00581ADE"/>
    <w:rsid w:val="005850F4"/>
    <w:rsid w:val="00585205"/>
    <w:rsid w:val="00585D39"/>
    <w:rsid w:val="00590760"/>
    <w:rsid w:val="00594BF1"/>
    <w:rsid w:val="00595991"/>
    <w:rsid w:val="00597831"/>
    <w:rsid w:val="005A04E9"/>
    <w:rsid w:val="005A3F44"/>
    <w:rsid w:val="005A7CA1"/>
    <w:rsid w:val="005B0C67"/>
    <w:rsid w:val="005B0DB6"/>
    <w:rsid w:val="005B5BF9"/>
    <w:rsid w:val="005B7FD2"/>
    <w:rsid w:val="005C101B"/>
    <w:rsid w:val="005C2B4F"/>
    <w:rsid w:val="005C37E2"/>
    <w:rsid w:val="005C3E0E"/>
    <w:rsid w:val="005C66E1"/>
    <w:rsid w:val="005C71AF"/>
    <w:rsid w:val="005C7303"/>
    <w:rsid w:val="005D3DC2"/>
    <w:rsid w:val="005D43B3"/>
    <w:rsid w:val="005E08BB"/>
    <w:rsid w:val="005E0D5D"/>
    <w:rsid w:val="005E3F47"/>
    <w:rsid w:val="005F1744"/>
    <w:rsid w:val="005F308D"/>
    <w:rsid w:val="005F3571"/>
    <w:rsid w:val="005F3C02"/>
    <w:rsid w:val="005F7C55"/>
    <w:rsid w:val="00602C0D"/>
    <w:rsid w:val="00603D05"/>
    <w:rsid w:val="00603E0E"/>
    <w:rsid w:val="00605261"/>
    <w:rsid w:val="00607D5F"/>
    <w:rsid w:val="006103E5"/>
    <w:rsid w:val="00612E39"/>
    <w:rsid w:val="00615039"/>
    <w:rsid w:val="00617F0A"/>
    <w:rsid w:val="006201F0"/>
    <w:rsid w:val="00621239"/>
    <w:rsid w:val="006217DD"/>
    <w:rsid w:val="006237EE"/>
    <w:rsid w:val="00623929"/>
    <w:rsid w:val="00625475"/>
    <w:rsid w:val="00625622"/>
    <w:rsid w:val="006262BF"/>
    <w:rsid w:val="00631734"/>
    <w:rsid w:val="00635D23"/>
    <w:rsid w:val="006375B6"/>
    <w:rsid w:val="00637850"/>
    <w:rsid w:val="00640A81"/>
    <w:rsid w:val="0064216B"/>
    <w:rsid w:val="006439D8"/>
    <w:rsid w:val="006450AA"/>
    <w:rsid w:val="00645937"/>
    <w:rsid w:val="00645E22"/>
    <w:rsid w:val="006465B2"/>
    <w:rsid w:val="00656167"/>
    <w:rsid w:val="006563F1"/>
    <w:rsid w:val="00657769"/>
    <w:rsid w:val="00657ADD"/>
    <w:rsid w:val="00661DE6"/>
    <w:rsid w:val="0066271D"/>
    <w:rsid w:val="00662E48"/>
    <w:rsid w:val="00663F92"/>
    <w:rsid w:val="006668AD"/>
    <w:rsid w:val="00666C1A"/>
    <w:rsid w:val="00666FDB"/>
    <w:rsid w:val="0067128F"/>
    <w:rsid w:val="00671A0B"/>
    <w:rsid w:val="006724D5"/>
    <w:rsid w:val="00672B60"/>
    <w:rsid w:val="00672E7B"/>
    <w:rsid w:val="0067354C"/>
    <w:rsid w:val="00680F9C"/>
    <w:rsid w:val="00683232"/>
    <w:rsid w:val="00691381"/>
    <w:rsid w:val="006915FA"/>
    <w:rsid w:val="00691C4F"/>
    <w:rsid w:val="00692A9A"/>
    <w:rsid w:val="00693A68"/>
    <w:rsid w:val="006954B1"/>
    <w:rsid w:val="00696DE1"/>
    <w:rsid w:val="00697FAC"/>
    <w:rsid w:val="006A2EEE"/>
    <w:rsid w:val="006A4831"/>
    <w:rsid w:val="006A5AB3"/>
    <w:rsid w:val="006B36CA"/>
    <w:rsid w:val="006C1EBD"/>
    <w:rsid w:val="006D055B"/>
    <w:rsid w:val="006D14B0"/>
    <w:rsid w:val="006D1EF1"/>
    <w:rsid w:val="006D1F4C"/>
    <w:rsid w:val="006E1B74"/>
    <w:rsid w:val="006E2390"/>
    <w:rsid w:val="006E50B1"/>
    <w:rsid w:val="006E602F"/>
    <w:rsid w:val="006E6A87"/>
    <w:rsid w:val="006F15DF"/>
    <w:rsid w:val="006F4FE7"/>
    <w:rsid w:val="006F717F"/>
    <w:rsid w:val="00702C8C"/>
    <w:rsid w:val="00710AD8"/>
    <w:rsid w:val="00710CD4"/>
    <w:rsid w:val="0071229E"/>
    <w:rsid w:val="007131EC"/>
    <w:rsid w:val="007138D6"/>
    <w:rsid w:val="007177C7"/>
    <w:rsid w:val="007213EF"/>
    <w:rsid w:val="0072568B"/>
    <w:rsid w:val="00725712"/>
    <w:rsid w:val="0072618A"/>
    <w:rsid w:val="00736277"/>
    <w:rsid w:val="007379B4"/>
    <w:rsid w:val="00740D4A"/>
    <w:rsid w:val="00741B29"/>
    <w:rsid w:val="00743891"/>
    <w:rsid w:val="007465A2"/>
    <w:rsid w:val="007501F5"/>
    <w:rsid w:val="00754B14"/>
    <w:rsid w:val="0075725B"/>
    <w:rsid w:val="007609EC"/>
    <w:rsid w:val="00760A61"/>
    <w:rsid w:val="00761759"/>
    <w:rsid w:val="00761BFC"/>
    <w:rsid w:val="00763647"/>
    <w:rsid w:val="00767116"/>
    <w:rsid w:val="007723B9"/>
    <w:rsid w:val="00776866"/>
    <w:rsid w:val="00776F84"/>
    <w:rsid w:val="00777237"/>
    <w:rsid w:val="0077747E"/>
    <w:rsid w:val="007806C8"/>
    <w:rsid w:val="007840EB"/>
    <w:rsid w:val="00785996"/>
    <w:rsid w:val="00785FB7"/>
    <w:rsid w:val="007860C0"/>
    <w:rsid w:val="007861CF"/>
    <w:rsid w:val="0078721C"/>
    <w:rsid w:val="00787692"/>
    <w:rsid w:val="00791418"/>
    <w:rsid w:val="00791C0D"/>
    <w:rsid w:val="007924E1"/>
    <w:rsid w:val="00794763"/>
    <w:rsid w:val="00794D69"/>
    <w:rsid w:val="00796811"/>
    <w:rsid w:val="00796D03"/>
    <w:rsid w:val="007A4AD6"/>
    <w:rsid w:val="007A6AD2"/>
    <w:rsid w:val="007A74F6"/>
    <w:rsid w:val="007B0887"/>
    <w:rsid w:val="007B2A26"/>
    <w:rsid w:val="007B2DF8"/>
    <w:rsid w:val="007B46E6"/>
    <w:rsid w:val="007B46FC"/>
    <w:rsid w:val="007B5D10"/>
    <w:rsid w:val="007B61BA"/>
    <w:rsid w:val="007B6649"/>
    <w:rsid w:val="007B68A4"/>
    <w:rsid w:val="007B6E07"/>
    <w:rsid w:val="007C0227"/>
    <w:rsid w:val="007C21F9"/>
    <w:rsid w:val="007C4081"/>
    <w:rsid w:val="007C4D8A"/>
    <w:rsid w:val="007C50D8"/>
    <w:rsid w:val="007C54E4"/>
    <w:rsid w:val="007C59E2"/>
    <w:rsid w:val="007C7DF4"/>
    <w:rsid w:val="007D0A87"/>
    <w:rsid w:val="007D1781"/>
    <w:rsid w:val="007D313A"/>
    <w:rsid w:val="007D4D94"/>
    <w:rsid w:val="007D7581"/>
    <w:rsid w:val="007D77E8"/>
    <w:rsid w:val="007E0F85"/>
    <w:rsid w:val="007E18C9"/>
    <w:rsid w:val="007E1A99"/>
    <w:rsid w:val="007E2298"/>
    <w:rsid w:val="007E2BA2"/>
    <w:rsid w:val="007E3BDE"/>
    <w:rsid w:val="007E3D05"/>
    <w:rsid w:val="007E4273"/>
    <w:rsid w:val="007E4D33"/>
    <w:rsid w:val="007E58FE"/>
    <w:rsid w:val="007E69C1"/>
    <w:rsid w:val="007E6EF1"/>
    <w:rsid w:val="007E7205"/>
    <w:rsid w:val="007E7D47"/>
    <w:rsid w:val="007F03A6"/>
    <w:rsid w:val="007F11BB"/>
    <w:rsid w:val="007F3368"/>
    <w:rsid w:val="007F3584"/>
    <w:rsid w:val="007F3DFF"/>
    <w:rsid w:val="00801417"/>
    <w:rsid w:val="00801693"/>
    <w:rsid w:val="00801EFA"/>
    <w:rsid w:val="00801F94"/>
    <w:rsid w:val="00802A90"/>
    <w:rsid w:val="008036F6"/>
    <w:rsid w:val="008041AD"/>
    <w:rsid w:val="00806125"/>
    <w:rsid w:val="00812915"/>
    <w:rsid w:val="00813B2B"/>
    <w:rsid w:val="00814B72"/>
    <w:rsid w:val="00814EA2"/>
    <w:rsid w:val="00815C13"/>
    <w:rsid w:val="00816E53"/>
    <w:rsid w:val="00827865"/>
    <w:rsid w:val="008409AE"/>
    <w:rsid w:val="00840FC7"/>
    <w:rsid w:val="00842045"/>
    <w:rsid w:val="00846422"/>
    <w:rsid w:val="0084647A"/>
    <w:rsid w:val="00847ADE"/>
    <w:rsid w:val="00851FF4"/>
    <w:rsid w:val="00853E0A"/>
    <w:rsid w:val="0085609F"/>
    <w:rsid w:val="00856F18"/>
    <w:rsid w:val="00856F6B"/>
    <w:rsid w:val="0085768B"/>
    <w:rsid w:val="00857EF4"/>
    <w:rsid w:val="00861122"/>
    <w:rsid w:val="00864673"/>
    <w:rsid w:val="00866407"/>
    <w:rsid w:val="0087044C"/>
    <w:rsid w:val="008712A1"/>
    <w:rsid w:val="00871B97"/>
    <w:rsid w:val="00873201"/>
    <w:rsid w:val="00875DFF"/>
    <w:rsid w:val="00877748"/>
    <w:rsid w:val="008836FD"/>
    <w:rsid w:val="00883D01"/>
    <w:rsid w:val="00883F69"/>
    <w:rsid w:val="00885DD3"/>
    <w:rsid w:val="0089067A"/>
    <w:rsid w:val="008936F7"/>
    <w:rsid w:val="008949E7"/>
    <w:rsid w:val="008A02BC"/>
    <w:rsid w:val="008A33FD"/>
    <w:rsid w:val="008A681E"/>
    <w:rsid w:val="008B075D"/>
    <w:rsid w:val="008B0856"/>
    <w:rsid w:val="008B1C1A"/>
    <w:rsid w:val="008C1CD2"/>
    <w:rsid w:val="008C544F"/>
    <w:rsid w:val="008C582F"/>
    <w:rsid w:val="008D0080"/>
    <w:rsid w:val="008D1883"/>
    <w:rsid w:val="008D3AC6"/>
    <w:rsid w:val="008D3CCD"/>
    <w:rsid w:val="008D7A5D"/>
    <w:rsid w:val="008E02E2"/>
    <w:rsid w:val="008E1A42"/>
    <w:rsid w:val="008E1B41"/>
    <w:rsid w:val="008E1D5C"/>
    <w:rsid w:val="008E3D5B"/>
    <w:rsid w:val="008E3F0D"/>
    <w:rsid w:val="008E4626"/>
    <w:rsid w:val="008E5201"/>
    <w:rsid w:val="008E7736"/>
    <w:rsid w:val="008F056A"/>
    <w:rsid w:val="008F3B98"/>
    <w:rsid w:val="008F5D09"/>
    <w:rsid w:val="009002F9"/>
    <w:rsid w:val="0090185C"/>
    <w:rsid w:val="00902228"/>
    <w:rsid w:val="00910ED7"/>
    <w:rsid w:val="009112C0"/>
    <w:rsid w:val="00912488"/>
    <w:rsid w:val="009125CC"/>
    <w:rsid w:val="00912B4E"/>
    <w:rsid w:val="00912EEF"/>
    <w:rsid w:val="009138B3"/>
    <w:rsid w:val="009162BC"/>
    <w:rsid w:val="009211D9"/>
    <w:rsid w:val="009223F4"/>
    <w:rsid w:val="00923D90"/>
    <w:rsid w:val="009303A5"/>
    <w:rsid w:val="00932C9B"/>
    <w:rsid w:val="00936E4D"/>
    <w:rsid w:val="00943AA4"/>
    <w:rsid w:val="00945513"/>
    <w:rsid w:val="00947CE5"/>
    <w:rsid w:val="009510FB"/>
    <w:rsid w:val="00952771"/>
    <w:rsid w:val="00953354"/>
    <w:rsid w:val="009629F9"/>
    <w:rsid w:val="0096643B"/>
    <w:rsid w:val="00966F5E"/>
    <w:rsid w:val="00971912"/>
    <w:rsid w:val="0098162F"/>
    <w:rsid w:val="00983203"/>
    <w:rsid w:val="0098342C"/>
    <w:rsid w:val="0099049D"/>
    <w:rsid w:val="009A08E7"/>
    <w:rsid w:val="009A16BC"/>
    <w:rsid w:val="009A4977"/>
    <w:rsid w:val="009A6BC3"/>
    <w:rsid w:val="009A78C8"/>
    <w:rsid w:val="009C36E2"/>
    <w:rsid w:val="009C6FE0"/>
    <w:rsid w:val="009C719B"/>
    <w:rsid w:val="009C7BB3"/>
    <w:rsid w:val="009D5107"/>
    <w:rsid w:val="009D630F"/>
    <w:rsid w:val="009D6B20"/>
    <w:rsid w:val="009D6D25"/>
    <w:rsid w:val="009D6F6C"/>
    <w:rsid w:val="009E25DB"/>
    <w:rsid w:val="009E3E4E"/>
    <w:rsid w:val="009E5F89"/>
    <w:rsid w:val="009E6A4E"/>
    <w:rsid w:val="009F231F"/>
    <w:rsid w:val="009F4814"/>
    <w:rsid w:val="00A006EE"/>
    <w:rsid w:val="00A03625"/>
    <w:rsid w:val="00A04D1B"/>
    <w:rsid w:val="00A05902"/>
    <w:rsid w:val="00A12996"/>
    <w:rsid w:val="00A1526A"/>
    <w:rsid w:val="00A15317"/>
    <w:rsid w:val="00A16E9D"/>
    <w:rsid w:val="00A20E69"/>
    <w:rsid w:val="00A232E5"/>
    <w:rsid w:val="00A26C73"/>
    <w:rsid w:val="00A35B62"/>
    <w:rsid w:val="00A36729"/>
    <w:rsid w:val="00A424EE"/>
    <w:rsid w:val="00A441C5"/>
    <w:rsid w:val="00A46C48"/>
    <w:rsid w:val="00A47F3B"/>
    <w:rsid w:val="00A518F2"/>
    <w:rsid w:val="00A548CA"/>
    <w:rsid w:val="00A6105E"/>
    <w:rsid w:val="00A61F5D"/>
    <w:rsid w:val="00A64DF6"/>
    <w:rsid w:val="00A65690"/>
    <w:rsid w:val="00A659D4"/>
    <w:rsid w:val="00A66058"/>
    <w:rsid w:val="00A676B8"/>
    <w:rsid w:val="00A67972"/>
    <w:rsid w:val="00A71485"/>
    <w:rsid w:val="00A73737"/>
    <w:rsid w:val="00A73E6C"/>
    <w:rsid w:val="00A7490E"/>
    <w:rsid w:val="00A758EA"/>
    <w:rsid w:val="00A77614"/>
    <w:rsid w:val="00A812E7"/>
    <w:rsid w:val="00A826F6"/>
    <w:rsid w:val="00A82B5A"/>
    <w:rsid w:val="00A853CC"/>
    <w:rsid w:val="00A85F44"/>
    <w:rsid w:val="00A87482"/>
    <w:rsid w:val="00A906B0"/>
    <w:rsid w:val="00A92DB5"/>
    <w:rsid w:val="00AA5F33"/>
    <w:rsid w:val="00AA6E79"/>
    <w:rsid w:val="00AA7EE6"/>
    <w:rsid w:val="00AB7FF4"/>
    <w:rsid w:val="00AC2599"/>
    <w:rsid w:val="00AC2D3E"/>
    <w:rsid w:val="00AC3DB1"/>
    <w:rsid w:val="00AC3DD6"/>
    <w:rsid w:val="00AC6841"/>
    <w:rsid w:val="00AC7FB8"/>
    <w:rsid w:val="00AD0B07"/>
    <w:rsid w:val="00AD1184"/>
    <w:rsid w:val="00AD1923"/>
    <w:rsid w:val="00AD3B70"/>
    <w:rsid w:val="00AE12EB"/>
    <w:rsid w:val="00AE2050"/>
    <w:rsid w:val="00AE5F3C"/>
    <w:rsid w:val="00AE5F90"/>
    <w:rsid w:val="00AF1351"/>
    <w:rsid w:val="00AF622C"/>
    <w:rsid w:val="00B01C76"/>
    <w:rsid w:val="00B021F2"/>
    <w:rsid w:val="00B045FC"/>
    <w:rsid w:val="00B056EA"/>
    <w:rsid w:val="00B11419"/>
    <w:rsid w:val="00B127A8"/>
    <w:rsid w:val="00B12E3D"/>
    <w:rsid w:val="00B143C5"/>
    <w:rsid w:val="00B164D2"/>
    <w:rsid w:val="00B16E4D"/>
    <w:rsid w:val="00B21D7E"/>
    <w:rsid w:val="00B25A3C"/>
    <w:rsid w:val="00B25B41"/>
    <w:rsid w:val="00B27889"/>
    <w:rsid w:val="00B30B68"/>
    <w:rsid w:val="00B30F30"/>
    <w:rsid w:val="00B3285B"/>
    <w:rsid w:val="00B34E28"/>
    <w:rsid w:val="00B35774"/>
    <w:rsid w:val="00B358D2"/>
    <w:rsid w:val="00B36670"/>
    <w:rsid w:val="00B40161"/>
    <w:rsid w:val="00B42151"/>
    <w:rsid w:val="00B46640"/>
    <w:rsid w:val="00B477C9"/>
    <w:rsid w:val="00B51515"/>
    <w:rsid w:val="00B57288"/>
    <w:rsid w:val="00B57BF7"/>
    <w:rsid w:val="00B57C9A"/>
    <w:rsid w:val="00B6597B"/>
    <w:rsid w:val="00B65C28"/>
    <w:rsid w:val="00B70999"/>
    <w:rsid w:val="00B720B4"/>
    <w:rsid w:val="00B823AB"/>
    <w:rsid w:val="00B86311"/>
    <w:rsid w:val="00B91151"/>
    <w:rsid w:val="00B9489F"/>
    <w:rsid w:val="00B95183"/>
    <w:rsid w:val="00B9630A"/>
    <w:rsid w:val="00B9679B"/>
    <w:rsid w:val="00BA3B31"/>
    <w:rsid w:val="00BA4EA6"/>
    <w:rsid w:val="00BB4805"/>
    <w:rsid w:val="00BB4859"/>
    <w:rsid w:val="00BB6387"/>
    <w:rsid w:val="00BC1E57"/>
    <w:rsid w:val="00BC2F9B"/>
    <w:rsid w:val="00BC32A7"/>
    <w:rsid w:val="00BC5498"/>
    <w:rsid w:val="00BC7A27"/>
    <w:rsid w:val="00BD042C"/>
    <w:rsid w:val="00BD0E9F"/>
    <w:rsid w:val="00BD30C6"/>
    <w:rsid w:val="00BD6225"/>
    <w:rsid w:val="00BE0AF8"/>
    <w:rsid w:val="00BE1948"/>
    <w:rsid w:val="00BE3693"/>
    <w:rsid w:val="00BE396A"/>
    <w:rsid w:val="00BE3B42"/>
    <w:rsid w:val="00BE3CE6"/>
    <w:rsid w:val="00BE3F41"/>
    <w:rsid w:val="00BE5743"/>
    <w:rsid w:val="00BE6285"/>
    <w:rsid w:val="00BE66AC"/>
    <w:rsid w:val="00BF1077"/>
    <w:rsid w:val="00BF2E21"/>
    <w:rsid w:val="00BF3BF6"/>
    <w:rsid w:val="00BF5D9C"/>
    <w:rsid w:val="00C10E2D"/>
    <w:rsid w:val="00C1241B"/>
    <w:rsid w:val="00C14A65"/>
    <w:rsid w:val="00C14C3C"/>
    <w:rsid w:val="00C15EC4"/>
    <w:rsid w:val="00C251BC"/>
    <w:rsid w:val="00C25906"/>
    <w:rsid w:val="00C26A33"/>
    <w:rsid w:val="00C27900"/>
    <w:rsid w:val="00C35458"/>
    <w:rsid w:val="00C3596C"/>
    <w:rsid w:val="00C413BF"/>
    <w:rsid w:val="00C46011"/>
    <w:rsid w:val="00C4676A"/>
    <w:rsid w:val="00C469D4"/>
    <w:rsid w:val="00C543EA"/>
    <w:rsid w:val="00C60BAE"/>
    <w:rsid w:val="00C62A29"/>
    <w:rsid w:val="00C6372D"/>
    <w:rsid w:val="00C64D8B"/>
    <w:rsid w:val="00C669CD"/>
    <w:rsid w:val="00C673B3"/>
    <w:rsid w:val="00C674A2"/>
    <w:rsid w:val="00C67DAC"/>
    <w:rsid w:val="00C70240"/>
    <w:rsid w:val="00C70AE6"/>
    <w:rsid w:val="00C76635"/>
    <w:rsid w:val="00C770E5"/>
    <w:rsid w:val="00C77B3E"/>
    <w:rsid w:val="00C857A3"/>
    <w:rsid w:val="00C8755F"/>
    <w:rsid w:val="00C9048F"/>
    <w:rsid w:val="00C934AB"/>
    <w:rsid w:val="00C93CD1"/>
    <w:rsid w:val="00C945CB"/>
    <w:rsid w:val="00C953F8"/>
    <w:rsid w:val="00C95BB7"/>
    <w:rsid w:val="00C96DE1"/>
    <w:rsid w:val="00C973A8"/>
    <w:rsid w:val="00CA42D2"/>
    <w:rsid w:val="00CA7B0D"/>
    <w:rsid w:val="00CB21E5"/>
    <w:rsid w:val="00CB38AF"/>
    <w:rsid w:val="00CB4CA1"/>
    <w:rsid w:val="00CB5AC8"/>
    <w:rsid w:val="00CC04F9"/>
    <w:rsid w:val="00CC253F"/>
    <w:rsid w:val="00CC366D"/>
    <w:rsid w:val="00CD2D06"/>
    <w:rsid w:val="00CD3319"/>
    <w:rsid w:val="00CD4BAB"/>
    <w:rsid w:val="00CD7563"/>
    <w:rsid w:val="00CD7BFF"/>
    <w:rsid w:val="00CE08EA"/>
    <w:rsid w:val="00CE47BB"/>
    <w:rsid w:val="00CE7984"/>
    <w:rsid w:val="00CF1011"/>
    <w:rsid w:val="00CF166C"/>
    <w:rsid w:val="00CF211C"/>
    <w:rsid w:val="00CF3D8E"/>
    <w:rsid w:val="00CF43E5"/>
    <w:rsid w:val="00CF6166"/>
    <w:rsid w:val="00CF71BB"/>
    <w:rsid w:val="00D02786"/>
    <w:rsid w:val="00D02D63"/>
    <w:rsid w:val="00D03877"/>
    <w:rsid w:val="00D047B5"/>
    <w:rsid w:val="00D06427"/>
    <w:rsid w:val="00D065AD"/>
    <w:rsid w:val="00D07033"/>
    <w:rsid w:val="00D10066"/>
    <w:rsid w:val="00D1277C"/>
    <w:rsid w:val="00D127F0"/>
    <w:rsid w:val="00D15ACF"/>
    <w:rsid w:val="00D16A13"/>
    <w:rsid w:val="00D20C64"/>
    <w:rsid w:val="00D23AAA"/>
    <w:rsid w:val="00D248BB"/>
    <w:rsid w:val="00D263D8"/>
    <w:rsid w:val="00D31F50"/>
    <w:rsid w:val="00D3205C"/>
    <w:rsid w:val="00D3210A"/>
    <w:rsid w:val="00D35C59"/>
    <w:rsid w:val="00D406F1"/>
    <w:rsid w:val="00D41CD9"/>
    <w:rsid w:val="00D42A46"/>
    <w:rsid w:val="00D4399B"/>
    <w:rsid w:val="00D43C68"/>
    <w:rsid w:val="00D441C1"/>
    <w:rsid w:val="00D50805"/>
    <w:rsid w:val="00D51C16"/>
    <w:rsid w:val="00D56008"/>
    <w:rsid w:val="00D56828"/>
    <w:rsid w:val="00D61AC5"/>
    <w:rsid w:val="00D646D4"/>
    <w:rsid w:val="00D64C9A"/>
    <w:rsid w:val="00D6562A"/>
    <w:rsid w:val="00D67C71"/>
    <w:rsid w:val="00D72077"/>
    <w:rsid w:val="00D7407D"/>
    <w:rsid w:val="00D8175D"/>
    <w:rsid w:val="00D8451A"/>
    <w:rsid w:val="00D90CCA"/>
    <w:rsid w:val="00D928F6"/>
    <w:rsid w:val="00D93A33"/>
    <w:rsid w:val="00D97147"/>
    <w:rsid w:val="00D9780A"/>
    <w:rsid w:val="00DA057C"/>
    <w:rsid w:val="00DA26A5"/>
    <w:rsid w:val="00DB2C2D"/>
    <w:rsid w:val="00DB3640"/>
    <w:rsid w:val="00DB72C4"/>
    <w:rsid w:val="00DB7D67"/>
    <w:rsid w:val="00DC281E"/>
    <w:rsid w:val="00DC2AC5"/>
    <w:rsid w:val="00DC2C58"/>
    <w:rsid w:val="00DC4787"/>
    <w:rsid w:val="00DC4C5F"/>
    <w:rsid w:val="00DC6AF6"/>
    <w:rsid w:val="00DC7B96"/>
    <w:rsid w:val="00DD0B94"/>
    <w:rsid w:val="00DD57DF"/>
    <w:rsid w:val="00DD7750"/>
    <w:rsid w:val="00DE59F2"/>
    <w:rsid w:val="00DE7C9D"/>
    <w:rsid w:val="00DF12AA"/>
    <w:rsid w:val="00DF2185"/>
    <w:rsid w:val="00DF3223"/>
    <w:rsid w:val="00DF45EF"/>
    <w:rsid w:val="00DF5A4B"/>
    <w:rsid w:val="00DF5BE4"/>
    <w:rsid w:val="00DF7DFB"/>
    <w:rsid w:val="00E0053E"/>
    <w:rsid w:val="00E01C15"/>
    <w:rsid w:val="00E020CC"/>
    <w:rsid w:val="00E03A2C"/>
    <w:rsid w:val="00E0401F"/>
    <w:rsid w:val="00E051F9"/>
    <w:rsid w:val="00E066FD"/>
    <w:rsid w:val="00E10CB8"/>
    <w:rsid w:val="00E11EB6"/>
    <w:rsid w:val="00E12F95"/>
    <w:rsid w:val="00E14E19"/>
    <w:rsid w:val="00E15597"/>
    <w:rsid w:val="00E224DA"/>
    <w:rsid w:val="00E2796F"/>
    <w:rsid w:val="00E320B7"/>
    <w:rsid w:val="00E32B86"/>
    <w:rsid w:val="00E37408"/>
    <w:rsid w:val="00E41D5D"/>
    <w:rsid w:val="00E425E1"/>
    <w:rsid w:val="00E426D7"/>
    <w:rsid w:val="00E43DB2"/>
    <w:rsid w:val="00E456A8"/>
    <w:rsid w:val="00E45E40"/>
    <w:rsid w:val="00E46027"/>
    <w:rsid w:val="00E5265A"/>
    <w:rsid w:val="00E52D0E"/>
    <w:rsid w:val="00E54A02"/>
    <w:rsid w:val="00E54E53"/>
    <w:rsid w:val="00E55773"/>
    <w:rsid w:val="00E55BA4"/>
    <w:rsid w:val="00E5631B"/>
    <w:rsid w:val="00E56914"/>
    <w:rsid w:val="00E57DF8"/>
    <w:rsid w:val="00E6391A"/>
    <w:rsid w:val="00E64A70"/>
    <w:rsid w:val="00E66A0C"/>
    <w:rsid w:val="00E66E24"/>
    <w:rsid w:val="00E7433D"/>
    <w:rsid w:val="00E748DF"/>
    <w:rsid w:val="00E769CB"/>
    <w:rsid w:val="00E76D2C"/>
    <w:rsid w:val="00E809A8"/>
    <w:rsid w:val="00E81C4B"/>
    <w:rsid w:val="00E843AC"/>
    <w:rsid w:val="00E843F1"/>
    <w:rsid w:val="00E86D6B"/>
    <w:rsid w:val="00E938A3"/>
    <w:rsid w:val="00E974D0"/>
    <w:rsid w:val="00EA29A7"/>
    <w:rsid w:val="00EA3A5C"/>
    <w:rsid w:val="00EA4085"/>
    <w:rsid w:val="00EA4107"/>
    <w:rsid w:val="00EA76F9"/>
    <w:rsid w:val="00EB08C8"/>
    <w:rsid w:val="00EB0ABC"/>
    <w:rsid w:val="00EB1468"/>
    <w:rsid w:val="00EB3B0D"/>
    <w:rsid w:val="00EB60DA"/>
    <w:rsid w:val="00EB61C0"/>
    <w:rsid w:val="00EB6A95"/>
    <w:rsid w:val="00EC1063"/>
    <w:rsid w:val="00EC3388"/>
    <w:rsid w:val="00EC594A"/>
    <w:rsid w:val="00ED0632"/>
    <w:rsid w:val="00ED21B4"/>
    <w:rsid w:val="00ED2EDE"/>
    <w:rsid w:val="00ED363B"/>
    <w:rsid w:val="00ED5061"/>
    <w:rsid w:val="00ED65A0"/>
    <w:rsid w:val="00EF05B4"/>
    <w:rsid w:val="00EF1600"/>
    <w:rsid w:val="00EF1A9D"/>
    <w:rsid w:val="00EF1C84"/>
    <w:rsid w:val="00EF2AA5"/>
    <w:rsid w:val="00EF2BC8"/>
    <w:rsid w:val="00EF366A"/>
    <w:rsid w:val="00EF481F"/>
    <w:rsid w:val="00EF5734"/>
    <w:rsid w:val="00EF5D9E"/>
    <w:rsid w:val="00EF65BC"/>
    <w:rsid w:val="00EF6632"/>
    <w:rsid w:val="00EF7520"/>
    <w:rsid w:val="00EF7643"/>
    <w:rsid w:val="00EF7BDD"/>
    <w:rsid w:val="00F0135E"/>
    <w:rsid w:val="00F0332A"/>
    <w:rsid w:val="00F03957"/>
    <w:rsid w:val="00F13765"/>
    <w:rsid w:val="00F14D56"/>
    <w:rsid w:val="00F20315"/>
    <w:rsid w:val="00F205BC"/>
    <w:rsid w:val="00F24589"/>
    <w:rsid w:val="00F27B5C"/>
    <w:rsid w:val="00F311C6"/>
    <w:rsid w:val="00F315FC"/>
    <w:rsid w:val="00F31697"/>
    <w:rsid w:val="00F400B0"/>
    <w:rsid w:val="00F4467E"/>
    <w:rsid w:val="00F45F45"/>
    <w:rsid w:val="00F5121B"/>
    <w:rsid w:val="00F516CC"/>
    <w:rsid w:val="00F51F04"/>
    <w:rsid w:val="00F51F45"/>
    <w:rsid w:val="00F53906"/>
    <w:rsid w:val="00F56CDA"/>
    <w:rsid w:val="00F63368"/>
    <w:rsid w:val="00F6358D"/>
    <w:rsid w:val="00F65615"/>
    <w:rsid w:val="00F67406"/>
    <w:rsid w:val="00F707EB"/>
    <w:rsid w:val="00F740F8"/>
    <w:rsid w:val="00F74853"/>
    <w:rsid w:val="00F74A60"/>
    <w:rsid w:val="00F81447"/>
    <w:rsid w:val="00F82C97"/>
    <w:rsid w:val="00F91CDD"/>
    <w:rsid w:val="00F937E7"/>
    <w:rsid w:val="00F93AA3"/>
    <w:rsid w:val="00F9419A"/>
    <w:rsid w:val="00F94512"/>
    <w:rsid w:val="00F95947"/>
    <w:rsid w:val="00F96A4A"/>
    <w:rsid w:val="00FA03C0"/>
    <w:rsid w:val="00FA106F"/>
    <w:rsid w:val="00FA167B"/>
    <w:rsid w:val="00FA5CED"/>
    <w:rsid w:val="00FA6B92"/>
    <w:rsid w:val="00FB020E"/>
    <w:rsid w:val="00FB1E70"/>
    <w:rsid w:val="00FB3080"/>
    <w:rsid w:val="00FC0DDF"/>
    <w:rsid w:val="00FC137E"/>
    <w:rsid w:val="00FC1787"/>
    <w:rsid w:val="00FC463B"/>
    <w:rsid w:val="00FC490E"/>
    <w:rsid w:val="00FC5C2F"/>
    <w:rsid w:val="00FC72FF"/>
    <w:rsid w:val="00FD214D"/>
    <w:rsid w:val="00FD2728"/>
    <w:rsid w:val="00FD3077"/>
    <w:rsid w:val="00FD38C3"/>
    <w:rsid w:val="00FD4639"/>
    <w:rsid w:val="00FD79F8"/>
    <w:rsid w:val="00FE08A7"/>
    <w:rsid w:val="00FE35AB"/>
    <w:rsid w:val="00FE42A7"/>
    <w:rsid w:val="00FE4C06"/>
    <w:rsid w:val="00FE4F01"/>
    <w:rsid w:val="00FE572B"/>
    <w:rsid w:val="00FE7731"/>
    <w:rsid w:val="00FE7DDB"/>
    <w:rsid w:val="00FE7F58"/>
    <w:rsid w:val="00FF1FA5"/>
    <w:rsid w:val="00FF2778"/>
    <w:rsid w:val="00FF3C05"/>
    <w:rsid w:val="00FF5293"/>
    <w:rsid w:val="00FF5EED"/>
    <w:rsid w:val="00FF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8D641EF"/>
  <w15:chartTrackingRefBased/>
  <w15:docId w15:val="{4B69A63F-9FF6-47F1-8D66-1C7CBBB2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1" w:unhideWhenUsed="1" w:qFormat="1"/>
    <w:lsdException w:name="heading 9" w:semiHidden="1" w:uiPriority="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uiPriority w:val="1"/>
    <w:qFormat/>
    <w:pPr>
      <w:keepNext/>
      <w:outlineLvl w:val="0"/>
    </w:pPr>
    <w:rPr>
      <w:b/>
      <w:bCs/>
    </w:rPr>
  </w:style>
  <w:style w:type="paragraph" w:styleId="Heading2">
    <w:name w:val="heading 2"/>
    <w:basedOn w:val="Normal"/>
    <w:next w:val="Normal"/>
    <w:uiPriority w:val="1"/>
    <w:qFormat/>
    <w:pPr>
      <w:keepNext/>
      <w:tabs>
        <w:tab w:val="left" w:pos="8855"/>
      </w:tabs>
      <w:ind w:left="-120"/>
      <w:jc w:val="center"/>
      <w:outlineLvl w:val="1"/>
    </w:pPr>
    <w:rPr>
      <w:rFonts w:ascii="Tahoma" w:hAnsi="Tahoma" w:cs="Tahoma"/>
      <w:b/>
      <w:smallCaps/>
      <w:sz w:val="36"/>
      <w:szCs w:val="36"/>
    </w:rPr>
  </w:style>
  <w:style w:type="paragraph" w:styleId="Heading3">
    <w:name w:val="heading 3"/>
    <w:basedOn w:val="Normal"/>
    <w:next w:val="Normal"/>
    <w:uiPriority w:val="1"/>
    <w:qFormat/>
    <w:pPr>
      <w:keepNext/>
      <w:jc w:val="center"/>
      <w:outlineLvl w:val="2"/>
    </w:pPr>
    <w:rPr>
      <w:rFonts w:ascii="Tahoma" w:hAnsi="Tahoma" w:cs="Tahoma"/>
      <w:bCs/>
      <w:i/>
      <w:iCs/>
      <w:smallCaps/>
      <w:sz w:val="20"/>
      <w:szCs w:val="40"/>
    </w:rPr>
  </w:style>
  <w:style w:type="paragraph" w:styleId="Heading4">
    <w:name w:val="heading 4"/>
    <w:basedOn w:val="Normal"/>
    <w:next w:val="Normal"/>
    <w:uiPriority w:val="1"/>
    <w:qFormat/>
    <w:pPr>
      <w:keepNext/>
      <w:jc w:val="center"/>
      <w:outlineLvl w:val="3"/>
    </w:pPr>
    <w:rPr>
      <w:rFonts w:ascii="Tahoma" w:hAnsi="Tahoma" w:cs="Tahoma"/>
      <w:b/>
      <w:bCs/>
      <w:iCs/>
      <w:sz w:val="20"/>
    </w:rPr>
  </w:style>
  <w:style w:type="paragraph" w:styleId="Heading5">
    <w:name w:val="heading 5"/>
    <w:basedOn w:val="Normal"/>
    <w:next w:val="Normal"/>
    <w:uiPriority w:val="1"/>
    <w:qFormat/>
    <w:pPr>
      <w:keepNext/>
      <w:outlineLvl w:val="4"/>
    </w:pPr>
    <w:rPr>
      <w:rFonts w:ascii="Tahoma" w:hAnsi="Tahoma" w:cs="Tahoma"/>
      <w:b/>
      <w:bCs/>
      <w:sz w:val="20"/>
    </w:rPr>
  </w:style>
  <w:style w:type="paragraph" w:styleId="Heading6">
    <w:name w:val="heading 6"/>
    <w:basedOn w:val="Normal"/>
    <w:next w:val="Normal"/>
    <w:uiPriority w:val="1"/>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60" w:lineRule="atLeast"/>
      <w:jc w:val="center"/>
      <w:outlineLvl w:val="5"/>
    </w:pPr>
    <w:rPr>
      <w:rFonts w:ascii="Tahoma" w:hAnsi="Tahoma" w:cs="Tahoma"/>
      <w:b/>
      <w:szCs w:val="35"/>
    </w:rPr>
  </w:style>
  <w:style w:type="paragraph" w:styleId="Heading7">
    <w:name w:val="heading 7"/>
    <w:basedOn w:val="Normal"/>
    <w:next w:val="Normal"/>
    <w:uiPriority w:val="1"/>
    <w:qFormat/>
    <w:pPr>
      <w:keepNext/>
      <w:outlineLvl w:val="6"/>
    </w:pPr>
    <w:rPr>
      <w:rFonts w:ascii="Tahoma" w:hAnsi="Tahoma" w:cs="Tahoma"/>
      <w:b/>
      <w:bCs/>
      <w:sz w:val="20"/>
      <w:u w:val="single"/>
    </w:rPr>
  </w:style>
  <w:style w:type="paragraph" w:styleId="Heading8">
    <w:name w:val="heading 8"/>
    <w:basedOn w:val="Normal"/>
    <w:link w:val="Heading8Char"/>
    <w:uiPriority w:val="1"/>
    <w:qFormat/>
    <w:rsid w:val="00023F61"/>
    <w:pPr>
      <w:widowControl w:val="0"/>
      <w:ind w:left="106"/>
      <w:outlineLvl w:val="7"/>
    </w:pPr>
    <w:rPr>
      <w:sz w:val="21"/>
      <w:szCs w:val="21"/>
    </w:rPr>
  </w:style>
  <w:style w:type="paragraph" w:styleId="Heading9">
    <w:name w:val="heading 9"/>
    <w:basedOn w:val="Normal"/>
    <w:link w:val="Heading9Char"/>
    <w:uiPriority w:val="1"/>
    <w:qFormat/>
    <w:rsid w:val="00023F61"/>
    <w:pPr>
      <w:widowControl w:val="0"/>
      <w:ind w:left="129"/>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1">
    <w:name w:val="toc 1"/>
    <w:basedOn w:val="Normal"/>
    <w:next w:val="Normal"/>
    <w:autoRedefine/>
    <w:semiHidden/>
    <w:rsid w:val="002441F3"/>
    <w:pPr>
      <w:ind w:left="1440" w:hanging="720"/>
    </w:pPr>
    <w:rPr>
      <w:rFonts w:ascii="Tahoma" w:hAnsi="Tahoma" w:cs="Tahoma"/>
      <w:noProof/>
      <w:sz w:val="20"/>
    </w:rPr>
  </w:style>
  <w:style w:type="paragraph" w:styleId="Header">
    <w:name w:val="header"/>
    <w:basedOn w:val="Normal"/>
    <w:link w:val="HeaderChar"/>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pPr>
    <w:rPr>
      <w:rFonts w:ascii="Arial" w:hAnsi="Arial" w:cs="Arial"/>
    </w:rPr>
  </w:style>
  <w:style w:type="paragraph" w:styleId="NormalWeb">
    <w:name w:val="Normal (Web)"/>
    <w:basedOn w:val="Normal"/>
    <w:pPr>
      <w:spacing w:before="100" w:beforeAutospacing="1" w:after="100" w:afterAutospacing="1"/>
    </w:pPr>
    <w:rPr>
      <w:color w:val="000000"/>
    </w:rPr>
  </w:style>
  <w:style w:type="paragraph" w:styleId="BodyTextIndent2">
    <w:name w:val="Body Text Indent 2"/>
    <w:basedOn w:val="Normal"/>
    <w:pPr>
      <w:ind w:left="360"/>
    </w:pPr>
    <w:rPr>
      <w:rFonts w:ascii="Tahoma" w:hAnsi="Tahoma" w:cs="Tahoma"/>
      <w:sz w:val="20"/>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uiPriority w:val="1"/>
    <w:qFormat/>
    <w:rPr>
      <w:rFonts w:ascii="Tahoma" w:hAnsi="Tahoma" w:cs="Tahoma"/>
      <w:sz w:val="20"/>
    </w:rPr>
  </w:style>
  <w:style w:type="character" w:styleId="Strong">
    <w:name w:val="Strong"/>
    <w:uiPriority w:val="22"/>
    <w:qFormat/>
    <w:rPr>
      <w:b/>
      <w:bCs/>
    </w:rPr>
  </w:style>
  <w:style w:type="paragraph" w:styleId="BodyTextIndent3">
    <w:name w:val="Body Text Indent 3"/>
    <w:basedOn w:val="Normal"/>
    <w:pPr>
      <w:ind w:left="72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rsid w:val="00CC366D"/>
    <w:pPr>
      <w:spacing w:after="120" w:line="480" w:lineRule="auto"/>
    </w:pPr>
  </w:style>
  <w:style w:type="character" w:customStyle="1" w:styleId="goohl0">
    <w:name w:val="goohl0"/>
    <w:basedOn w:val="DefaultParagraphFont"/>
    <w:rsid w:val="00CC366D"/>
  </w:style>
  <w:style w:type="character" w:customStyle="1" w:styleId="goohl2">
    <w:name w:val="goohl2"/>
    <w:basedOn w:val="DefaultParagraphFont"/>
    <w:rsid w:val="00CC366D"/>
  </w:style>
  <w:style w:type="character" w:customStyle="1" w:styleId="goohl1">
    <w:name w:val="goohl1"/>
    <w:basedOn w:val="DefaultParagraphFont"/>
    <w:rsid w:val="00CC366D"/>
  </w:style>
  <w:style w:type="character" w:customStyle="1" w:styleId="style41">
    <w:name w:val="style41"/>
    <w:rsid w:val="006F4FE7"/>
    <w:rPr>
      <w:rFonts w:ascii="Arial" w:hAnsi="Arial" w:cs="Arial" w:hint="default"/>
      <w:sz w:val="20"/>
      <w:szCs w:val="20"/>
    </w:rPr>
  </w:style>
  <w:style w:type="paragraph" w:styleId="Title">
    <w:name w:val="Title"/>
    <w:basedOn w:val="Normal"/>
    <w:next w:val="Normal"/>
    <w:link w:val="TitleChar"/>
    <w:uiPriority w:val="10"/>
    <w:qFormat/>
    <w:rsid w:val="00645E22"/>
    <w:pPr>
      <w:pBdr>
        <w:bottom w:val="single" w:sz="8" w:space="4" w:color="797B7E"/>
      </w:pBdr>
      <w:spacing w:after="300"/>
      <w:contextualSpacing/>
    </w:pPr>
    <w:rPr>
      <w:rFonts w:ascii="Cambria" w:hAnsi="Cambria"/>
      <w:color w:val="323231"/>
      <w:spacing w:val="5"/>
      <w:kern w:val="28"/>
      <w:sz w:val="52"/>
      <w:szCs w:val="52"/>
    </w:rPr>
  </w:style>
  <w:style w:type="character" w:customStyle="1" w:styleId="TitleChar">
    <w:name w:val="Title Char"/>
    <w:link w:val="Title"/>
    <w:uiPriority w:val="10"/>
    <w:rsid w:val="00645E22"/>
    <w:rPr>
      <w:rFonts w:ascii="Cambria" w:hAnsi="Cambria"/>
      <w:color w:val="323231"/>
      <w:spacing w:val="5"/>
      <w:kern w:val="28"/>
      <w:sz w:val="52"/>
      <w:szCs w:val="52"/>
    </w:rPr>
  </w:style>
  <w:style w:type="paragraph" w:styleId="EnvelopeReturn">
    <w:name w:val="envelope return"/>
    <w:basedOn w:val="Normal"/>
    <w:rsid w:val="00645E22"/>
    <w:pPr>
      <w:spacing w:after="80"/>
    </w:pPr>
    <w:rPr>
      <w:rFonts w:ascii="Arial" w:hAnsi="Arial"/>
      <w:szCs w:val="20"/>
    </w:rPr>
  </w:style>
  <w:style w:type="paragraph" w:styleId="ListParagraph">
    <w:name w:val="List Paragraph"/>
    <w:basedOn w:val="Normal"/>
    <w:uiPriority w:val="34"/>
    <w:qFormat/>
    <w:rsid w:val="00C945CB"/>
    <w:pPr>
      <w:ind w:left="720"/>
    </w:pPr>
  </w:style>
  <w:style w:type="character" w:customStyle="1" w:styleId="Heading8Char">
    <w:name w:val="Heading 8 Char"/>
    <w:link w:val="Heading8"/>
    <w:uiPriority w:val="1"/>
    <w:rsid w:val="00023F61"/>
    <w:rPr>
      <w:sz w:val="21"/>
      <w:szCs w:val="21"/>
    </w:rPr>
  </w:style>
  <w:style w:type="character" w:customStyle="1" w:styleId="Heading9Char">
    <w:name w:val="Heading 9 Char"/>
    <w:link w:val="Heading9"/>
    <w:uiPriority w:val="1"/>
    <w:rsid w:val="00023F61"/>
    <w:rPr>
      <w:b/>
      <w:bCs/>
    </w:rPr>
  </w:style>
  <w:style w:type="paragraph" w:customStyle="1" w:styleId="TableParagraph">
    <w:name w:val="Table Paragraph"/>
    <w:basedOn w:val="Normal"/>
    <w:uiPriority w:val="1"/>
    <w:qFormat/>
    <w:rsid w:val="00023F61"/>
    <w:pPr>
      <w:widowControl w:val="0"/>
    </w:pPr>
    <w:rPr>
      <w:rFonts w:ascii="Calibri" w:eastAsia="Calibri" w:hAnsi="Calibri"/>
      <w:sz w:val="22"/>
      <w:szCs w:val="22"/>
    </w:rPr>
  </w:style>
  <w:style w:type="character" w:customStyle="1" w:styleId="HeaderChar">
    <w:name w:val="Header Char"/>
    <w:link w:val="Header"/>
    <w:rsid w:val="00023F61"/>
    <w:rPr>
      <w:sz w:val="24"/>
      <w:szCs w:val="24"/>
    </w:rPr>
  </w:style>
  <w:style w:type="character" w:customStyle="1" w:styleId="FooterChar">
    <w:name w:val="Footer Char"/>
    <w:link w:val="Footer"/>
    <w:uiPriority w:val="99"/>
    <w:rsid w:val="00023F61"/>
    <w:rPr>
      <w:sz w:val="24"/>
      <w:szCs w:val="24"/>
    </w:rPr>
  </w:style>
  <w:style w:type="character" w:styleId="Emphasis">
    <w:name w:val="Emphasis"/>
    <w:uiPriority w:val="20"/>
    <w:qFormat/>
    <w:rsid w:val="00023F61"/>
    <w:rPr>
      <w:b/>
      <w:bCs/>
      <w:i/>
      <w:iCs/>
    </w:rPr>
  </w:style>
  <w:style w:type="paragraph" w:customStyle="1" w:styleId="Default">
    <w:name w:val="Default"/>
    <w:rsid w:val="008936F7"/>
    <w:pPr>
      <w:autoSpaceDE w:val="0"/>
      <w:autoSpaceDN w:val="0"/>
      <w:adjustRightInd w:val="0"/>
    </w:pPr>
    <w:rPr>
      <w:rFonts w:ascii="Arial" w:eastAsia="Calibri" w:hAnsi="Arial" w:cs="Arial"/>
      <w:color w:val="000000"/>
      <w:sz w:val="24"/>
      <w:szCs w:val="24"/>
    </w:rPr>
  </w:style>
  <w:style w:type="character" w:styleId="CommentReference">
    <w:name w:val="annotation reference"/>
    <w:rsid w:val="0028153F"/>
    <w:rPr>
      <w:sz w:val="16"/>
      <w:szCs w:val="16"/>
    </w:rPr>
  </w:style>
  <w:style w:type="paragraph" w:styleId="CommentText">
    <w:name w:val="annotation text"/>
    <w:basedOn w:val="Normal"/>
    <w:link w:val="CommentTextChar"/>
    <w:rsid w:val="0028153F"/>
    <w:rPr>
      <w:sz w:val="20"/>
      <w:szCs w:val="20"/>
    </w:rPr>
  </w:style>
  <w:style w:type="character" w:customStyle="1" w:styleId="CommentTextChar">
    <w:name w:val="Comment Text Char"/>
    <w:basedOn w:val="DefaultParagraphFont"/>
    <w:link w:val="CommentText"/>
    <w:rsid w:val="0028153F"/>
  </w:style>
  <w:style w:type="paragraph" w:styleId="CommentSubject">
    <w:name w:val="annotation subject"/>
    <w:basedOn w:val="CommentText"/>
    <w:next w:val="CommentText"/>
    <w:link w:val="CommentSubjectChar"/>
    <w:rsid w:val="0028153F"/>
    <w:rPr>
      <w:b/>
      <w:bCs/>
    </w:rPr>
  </w:style>
  <w:style w:type="character" w:customStyle="1" w:styleId="CommentSubjectChar">
    <w:name w:val="Comment Subject Char"/>
    <w:link w:val="CommentSubject"/>
    <w:rsid w:val="0028153F"/>
    <w:rPr>
      <w:b/>
      <w:bCs/>
    </w:rPr>
  </w:style>
  <w:style w:type="table" w:styleId="TableGrid">
    <w:name w:val="Table Grid"/>
    <w:basedOn w:val="TableNormal"/>
    <w:uiPriority w:val="39"/>
    <w:rsid w:val="007E1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1">
    <w:name w:val="h21"/>
    <w:rsid w:val="009D5107"/>
    <w:rPr>
      <w:rFonts w:ascii="Arial" w:hAnsi="Arial" w:cs="Arial" w:hint="default"/>
      <w:b/>
      <w:bCs/>
      <w:sz w:val="21"/>
      <w:szCs w:val="21"/>
    </w:rPr>
  </w:style>
  <w:style w:type="character" w:customStyle="1" w:styleId="apple-converted-space">
    <w:name w:val="apple-converted-space"/>
    <w:rsid w:val="00691381"/>
  </w:style>
  <w:style w:type="paragraph" w:customStyle="1" w:styleId="Pa3">
    <w:name w:val="Pa3"/>
    <w:basedOn w:val="Default"/>
    <w:next w:val="Default"/>
    <w:uiPriority w:val="99"/>
    <w:rsid w:val="004F77A3"/>
    <w:pPr>
      <w:spacing w:line="201" w:lineRule="atLeast"/>
    </w:pPr>
    <w:rPr>
      <w:rFonts w:ascii="Myriad Pro" w:eastAsia="Times New Roman" w:hAnsi="Myriad Pro" w:cs="Times New Roman"/>
      <w:color w:val="auto"/>
    </w:rPr>
  </w:style>
  <w:style w:type="character" w:customStyle="1" w:styleId="A3">
    <w:name w:val="A3"/>
    <w:uiPriority w:val="99"/>
    <w:rsid w:val="004F77A3"/>
    <w:rPr>
      <w:rFonts w:cs="Myriad Pro"/>
      <w:color w:val="221E1F"/>
      <w:sz w:val="22"/>
      <w:szCs w:val="22"/>
    </w:rPr>
  </w:style>
  <w:style w:type="character" w:styleId="UnresolvedMention">
    <w:name w:val="Unresolved Mention"/>
    <w:uiPriority w:val="99"/>
    <w:semiHidden/>
    <w:unhideWhenUsed/>
    <w:rsid w:val="0098342C"/>
    <w:rPr>
      <w:color w:val="605E5C"/>
      <w:shd w:val="clear" w:color="auto" w:fill="E1DFDD"/>
    </w:rPr>
  </w:style>
  <w:style w:type="table" w:styleId="GridTable4-Accent3">
    <w:name w:val="Grid Table 4 Accent 3"/>
    <w:basedOn w:val="TableNormal"/>
    <w:uiPriority w:val="49"/>
    <w:rsid w:val="007D7581"/>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TMLTypewriter">
    <w:name w:val="HTML Typewriter"/>
    <w:rsid w:val="007D7581"/>
    <w:rPr>
      <w:rFonts w:ascii="Courier New" w:eastAsia="Times New Roman" w:hAnsi="Courier New" w:cs="Courier New"/>
      <w:sz w:val="24"/>
      <w:szCs w:val="24"/>
    </w:rPr>
  </w:style>
  <w:style w:type="table" w:styleId="PlainTable4">
    <w:name w:val="Plain Table 4"/>
    <w:basedOn w:val="TableNormal"/>
    <w:uiPriority w:val="44"/>
    <w:rsid w:val="007D7581"/>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i-provider">
    <w:name w:val="ui-provider"/>
    <w:rsid w:val="00E7433D"/>
  </w:style>
  <w:style w:type="character" w:customStyle="1" w:styleId="FootnoteTextChar">
    <w:name w:val="Footnote Text Char"/>
    <w:basedOn w:val="DefaultParagraphFont"/>
    <w:link w:val="FootnoteText"/>
    <w:semiHidden/>
    <w:rsid w:val="0008028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6078">
      <w:bodyDiv w:val="1"/>
      <w:marLeft w:val="0"/>
      <w:marRight w:val="0"/>
      <w:marTop w:val="0"/>
      <w:marBottom w:val="0"/>
      <w:divBdr>
        <w:top w:val="none" w:sz="0" w:space="0" w:color="auto"/>
        <w:left w:val="none" w:sz="0" w:space="0" w:color="auto"/>
        <w:bottom w:val="none" w:sz="0" w:space="0" w:color="auto"/>
        <w:right w:val="none" w:sz="0" w:space="0" w:color="auto"/>
      </w:divBdr>
      <w:divsChild>
        <w:div w:id="1273587496">
          <w:marLeft w:val="0"/>
          <w:marRight w:val="0"/>
          <w:marTop w:val="0"/>
          <w:marBottom w:val="0"/>
          <w:divBdr>
            <w:top w:val="none" w:sz="0" w:space="0" w:color="auto"/>
            <w:left w:val="none" w:sz="0" w:space="0" w:color="auto"/>
            <w:bottom w:val="none" w:sz="0" w:space="0" w:color="auto"/>
            <w:right w:val="none" w:sz="0" w:space="0" w:color="auto"/>
          </w:divBdr>
          <w:divsChild>
            <w:div w:id="729885812">
              <w:marLeft w:val="0"/>
              <w:marRight w:val="0"/>
              <w:marTop w:val="0"/>
              <w:marBottom w:val="0"/>
              <w:divBdr>
                <w:top w:val="none" w:sz="0" w:space="0" w:color="auto"/>
                <w:left w:val="none" w:sz="0" w:space="0" w:color="auto"/>
                <w:bottom w:val="none" w:sz="0" w:space="0" w:color="auto"/>
                <w:right w:val="none" w:sz="0" w:space="0" w:color="auto"/>
              </w:divBdr>
            </w:div>
            <w:div w:id="1482886764">
              <w:marLeft w:val="0"/>
              <w:marRight w:val="0"/>
              <w:marTop w:val="0"/>
              <w:marBottom w:val="0"/>
              <w:divBdr>
                <w:top w:val="none" w:sz="0" w:space="0" w:color="auto"/>
                <w:left w:val="none" w:sz="0" w:space="0" w:color="auto"/>
                <w:bottom w:val="none" w:sz="0" w:space="0" w:color="auto"/>
                <w:right w:val="none" w:sz="0" w:space="0" w:color="auto"/>
              </w:divBdr>
            </w:div>
            <w:div w:id="20589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1106">
      <w:bodyDiv w:val="1"/>
      <w:marLeft w:val="0"/>
      <w:marRight w:val="0"/>
      <w:marTop w:val="0"/>
      <w:marBottom w:val="0"/>
      <w:divBdr>
        <w:top w:val="none" w:sz="0" w:space="0" w:color="auto"/>
        <w:left w:val="none" w:sz="0" w:space="0" w:color="auto"/>
        <w:bottom w:val="none" w:sz="0" w:space="0" w:color="auto"/>
        <w:right w:val="none" w:sz="0" w:space="0" w:color="auto"/>
      </w:divBdr>
    </w:div>
    <w:div w:id="506166421">
      <w:bodyDiv w:val="1"/>
      <w:marLeft w:val="0"/>
      <w:marRight w:val="0"/>
      <w:marTop w:val="0"/>
      <w:marBottom w:val="0"/>
      <w:divBdr>
        <w:top w:val="none" w:sz="0" w:space="0" w:color="auto"/>
        <w:left w:val="none" w:sz="0" w:space="0" w:color="auto"/>
        <w:bottom w:val="none" w:sz="0" w:space="0" w:color="auto"/>
        <w:right w:val="none" w:sz="0" w:space="0" w:color="auto"/>
      </w:divBdr>
    </w:div>
    <w:div w:id="970019422">
      <w:bodyDiv w:val="1"/>
      <w:marLeft w:val="0"/>
      <w:marRight w:val="0"/>
      <w:marTop w:val="0"/>
      <w:marBottom w:val="0"/>
      <w:divBdr>
        <w:top w:val="none" w:sz="0" w:space="0" w:color="auto"/>
        <w:left w:val="none" w:sz="0" w:space="0" w:color="auto"/>
        <w:bottom w:val="none" w:sz="0" w:space="0" w:color="auto"/>
        <w:right w:val="none" w:sz="0" w:space="0" w:color="auto"/>
      </w:divBdr>
    </w:div>
    <w:div w:id="1757703955">
      <w:bodyDiv w:val="1"/>
      <w:marLeft w:val="0"/>
      <w:marRight w:val="0"/>
      <w:marTop w:val="0"/>
      <w:marBottom w:val="0"/>
      <w:divBdr>
        <w:top w:val="none" w:sz="0" w:space="0" w:color="auto"/>
        <w:left w:val="none" w:sz="0" w:space="0" w:color="auto"/>
        <w:bottom w:val="none" w:sz="0" w:space="0" w:color="auto"/>
        <w:right w:val="none" w:sz="0" w:space="0" w:color="auto"/>
      </w:divBdr>
    </w:div>
    <w:div w:id="1913005694">
      <w:bodyDiv w:val="1"/>
      <w:marLeft w:val="0"/>
      <w:marRight w:val="0"/>
      <w:marTop w:val="0"/>
      <w:marBottom w:val="0"/>
      <w:divBdr>
        <w:top w:val="none" w:sz="0" w:space="0" w:color="auto"/>
        <w:left w:val="none" w:sz="0" w:space="0" w:color="auto"/>
        <w:bottom w:val="none" w:sz="0" w:space="0" w:color="auto"/>
        <w:right w:val="none" w:sz="0" w:space="0" w:color="auto"/>
      </w:divBdr>
    </w:div>
    <w:div w:id="20644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labs/bmbl/index.html" TargetMode="External"/><Relationship Id="rId18" Type="http://schemas.openxmlformats.org/officeDocument/2006/relationships/hyperlink" Target="https://ibc.utah.edu/biosafety-policies.php" TargetMode="External"/><Relationship Id="rId26" Type="http://schemas.openxmlformats.org/officeDocument/2006/relationships/hyperlink" Target="https://www.epa.gov/pesticide-registration/epas-registered-antimicrobial-products-effective-against-bloodborne" TargetMode="External"/><Relationship Id="rId39" Type="http://schemas.openxmlformats.org/officeDocument/2006/relationships/hyperlink" Target="https://oehs.utah.edu/topics/lab-management-system" TargetMode="External"/><Relationship Id="rId21" Type="http://schemas.openxmlformats.org/officeDocument/2006/relationships/hyperlink" Target="https://ibc.utah.edu/library.php" TargetMode="External"/><Relationship Id="rId34" Type="http://schemas.openxmlformats.org/officeDocument/2006/relationships/hyperlink" Target="https://oehs.utah.edu/topics/lab-management-system" TargetMode="External"/><Relationship Id="rId42" Type="http://schemas.openxmlformats.org/officeDocument/2006/relationships/hyperlink" Target="https://ibc.utah.edu/_resources/documents/fact-sheets-and-sops/guielines-for-how-to-conduct-a-risk-assessment.pdf" TargetMode="External"/><Relationship Id="rId47" Type="http://schemas.openxmlformats.org/officeDocument/2006/relationships/hyperlink" Target="https://adminrules.utah.gov/public/rule/R315-316/Current%20Rules?" TargetMode="External"/><Relationship Id="rId50" Type="http://schemas.openxmlformats.org/officeDocument/2006/relationships/hyperlink" Target="mailto:biosafety@ehs.utah.edu" TargetMode="External"/><Relationship Id="rId55" Type="http://schemas.openxmlformats.org/officeDocument/2006/relationships/hyperlink" Target="https://www.cdc.gov/labs/bmbl/index.htm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ccupational.health@hsc.utah.edu" TargetMode="External"/><Relationship Id="rId29" Type="http://schemas.openxmlformats.org/officeDocument/2006/relationships/hyperlink" Target="https://osp.od.nih.gov/wp-content/uploads/NIH_Guidelines.pdf" TargetMode="External"/><Relationship Id="rId11" Type="http://schemas.openxmlformats.org/officeDocument/2006/relationships/hyperlink" Target="https://osp.od.nih.gov/wp-content/uploads/NIH_Guidelines.pdf" TargetMode="External"/><Relationship Id="rId24" Type="http://schemas.openxmlformats.org/officeDocument/2006/relationships/hyperlink" Target="https://www.epa.gov/pesticide-registration/epas-registered-antimicrobial-products-effective-against-bloodborne" TargetMode="External"/><Relationship Id="rId32" Type="http://schemas.openxmlformats.org/officeDocument/2006/relationships/image" Target="media/image3.jpeg"/><Relationship Id="rId37" Type="http://schemas.openxmlformats.org/officeDocument/2006/relationships/image" Target="media/image5.jpeg"/><Relationship Id="rId40" Type="http://schemas.openxmlformats.org/officeDocument/2006/relationships/hyperlink" Target="https://sam.ehs.utah.edu/ehsa/" TargetMode="External"/><Relationship Id="rId45" Type="http://schemas.openxmlformats.org/officeDocument/2006/relationships/hyperlink" Target="mailto:biosafety@ehs.utah.edu" TargetMode="External"/><Relationship Id="rId53" Type="http://schemas.openxmlformats.org/officeDocument/2006/relationships/hyperlink" Target="https://www.osha.gov/sites/default/files/publications/OSHAquickfacts-lab-safety-cryogens-dryice.pdf" TargetMode="External"/><Relationship Id="rId58" Type="http://schemas.openxmlformats.org/officeDocument/2006/relationships/hyperlink" Target="https://ibc.utah.edu/_resources/documents/fact-sheets-and-sops/injection-of-human-cell-linesu-ibc-sop_2022.pdf"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ibc.utah.edu/biosafety-policies.php" TargetMode="External"/><Relationship Id="rId14" Type="http://schemas.openxmlformats.org/officeDocument/2006/relationships/hyperlink" Target="https://www.osha.gov/sites/default/files/publications/OSHA3404laboratory-safety-guidance.pdf" TargetMode="External"/><Relationship Id="rId22" Type="http://schemas.openxmlformats.org/officeDocument/2006/relationships/hyperlink" Target="mailto:biosafety@ehs.utah.edu" TargetMode="External"/><Relationship Id="rId27" Type="http://schemas.openxmlformats.org/officeDocument/2006/relationships/hyperlink" Target="https://oehs.utah.edu/incidentnear-miss-report" TargetMode="External"/><Relationship Id="rId30" Type="http://schemas.openxmlformats.org/officeDocument/2006/relationships/hyperlink" Target="https://www.hr.utah.edu/forms/index.php" TargetMode="External"/><Relationship Id="rId35" Type="http://schemas.openxmlformats.org/officeDocument/2006/relationships/hyperlink" Target="https://oehs.utah.edu/topics/lab-management-system" TargetMode="External"/><Relationship Id="rId43" Type="http://schemas.openxmlformats.org/officeDocument/2006/relationships/hyperlink" Target="https://www.osha.gov/sites/default/files/publications/OSHAfactsheet-laboratory-safety-biosafety-cabinets.pdf" TargetMode="External"/><Relationship Id="rId48" Type="http://schemas.openxmlformats.org/officeDocument/2006/relationships/hyperlink" Target="https://www.osha.gov/sites/default/files/publications/OSHAquickfacts-lab-safety-autoclaves-sterilizers.pdf" TargetMode="External"/><Relationship Id="rId56" Type="http://schemas.openxmlformats.org/officeDocument/2006/relationships/hyperlink" Target="http://d2vxd53ymoe6ju.cloudfront.net/wp-content/uploads/sites/4/20160922155338/Resp-Prot-Program-rev.2016.pdf" TargetMode="External"/><Relationship Id="rId8" Type="http://schemas.openxmlformats.org/officeDocument/2006/relationships/image" Target="media/image1.png"/><Relationship Id="rId51" Type="http://schemas.openxmlformats.org/officeDocument/2006/relationships/hyperlink" Target="https://sam.ehs.utah.edu/ehsa/" TargetMode="External"/><Relationship Id="rId3" Type="http://schemas.openxmlformats.org/officeDocument/2006/relationships/styles" Target="styles.xml"/><Relationship Id="rId12" Type="http://schemas.openxmlformats.org/officeDocument/2006/relationships/hyperlink" Target="https://ibc.utah.edu/biosafety-policies.php" TargetMode="External"/><Relationship Id="rId17" Type="http://schemas.openxmlformats.org/officeDocument/2006/relationships/hyperlink" Target="https://www.epa.gov/pesticide-registration/selected-epa-registered-disinfectants" TargetMode="External"/><Relationship Id="rId25" Type="http://schemas.openxmlformats.org/officeDocument/2006/relationships/hyperlink" Target="https://www.epa.gov/pesticide-registration/epas-registered-antimicrobial-products-effective-against-bloodborne" TargetMode="External"/><Relationship Id="rId33" Type="http://schemas.openxmlformats.org/officeDocument/2006/relationships/hyperlink" Target="https://oehs.utah.edu/topics/lab-management-system" TargetMode="External"/><Relationship Id="rId38" Type="http://schemas.openxmlformats.org/officeDocument/2006/relationships/hyperlink" Target="https://www.epa.gov/pesticide-registration/epas-registered-antimicrobial-products-effective-against-bloodborne" TargetMode="External"/><Relationship Id="rId46" Type="http://schemas.openxmlformats.org/officeDocument/2006/relationships/hyperlink" Target="https://d2vxd53ymoe6ju.cloudfront.net/wp-content/uploads/sites/4/20180725083508/UV-Lamps-in-Biological-Safety-Cabinets-Fact-Sheet.pdf" TargetMode="External"/><Relationship Id="rId59" Type="http://schemas.openxmlformats.org/officeDocument/2006/relationships/header" Target="header1.xml"/><Relationship Id="rId20" Type="http://schemas.openxmlformats.org/officeDocument/2006/relationships/hyperlink" Target="https://sam.ehs.utah.edu/ehsa/" TargetMode="External"/><Relationship Id="rId41" Type="http://schemas.openxmlformats.org/officeDocument/2006/relationships/hyperlink" Target="https://www.osha.gov/laboratories" TargetMode="External"/><Relationship Id="rId54" Type="http://schemas.openxmlformats.org/officeDocument/2006/relationships/hyperlink" Target="http://bioinformatics.csiro.au/gt-sca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am.ehs.utah.edu/ehsa/" TargetMode="External"/><Relationship Id="rId23" Type="http://schemas.openxmlformats.org/officeDocument/2006/relationships/image" Target="media/image2.jpeg"/><Relationship Id="rId28" Type="http://schemas.openxmlformats.org/officeDocument/2006/relationships/hyperlink" Target="mailto:biosafety@ehs.utah.edu" TargetMode="External"/><Relationship Id="rId36" Type="http://schemas.openxmlformats.org/officeDocument/2006/relationships/image" Target="media/image4.jpeg"/><Relationship Id="rId49" Type="http://schemas.openxmlformats.org/officeDocument/2006/relationships/hyperlink" Target="https://ibc.utah.edu/_resources/documents/fact-sheets-and-sops/autoclave_use_and_testing_sop_09_27_21.docx.pdf" TargetMode="External"/><Relationship Id="rId57" Type="http://schemas.openxmlformats.org/officeDocument/2006/relationships/hyperlink" Target="http://oehs.utah.edu/topics/lab-management-system" TargetMode="External"/><Relationship Id="rId10" Type="http://schemas.openxmlformats.org/officeDocument/2006/relationships/hyperlink" Target="https://ibc.utah.edu/training.php" TargetMode="External"/><Relationship Id="rId31" Type="http://schemas.openxmlformats.org/officeDocument/2006/relationships/hyperlink" Target="http://www.fda.gov/MedicalDevices/ProductsandMedicalProcedures/HomeHealthandConsumer/ConsumerProducts/Sharps/ucm263236.htm" TargetMode="External"/><Relationship Id="rId44" Type="http://schemas.openxmlformats.org/officeDocument/2006/relationships/hyperlink" Target="https://ibc.utah.edu/_resources/documents/fact-sheets-and-sops/biological-safety-cabinets-fact-sheet.pdf" TargetMode="External"/><Relationship Id="rId52" Type="http://schemas.openxmlformats.org/officeDocument/2006/relationships/hyperlink" Target="https://www.osha.gov/sites/default/files/publications/OSHAquickfacts-lab-safety-centrifuges.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bc.utah.edu/ibc-registr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D1C7E-BB1E-4103-8E0E-BF986488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48</Pages>
  <Words>15196</Words>
  <Characters>85637</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BIOSAFETY STANDARD OPERATING PROCEDURES</vt:lpstr>
    </vt:vector>
  </TitlesOfParts>
  <Company>WSU</Company>
  <LinksUpToDate>false</LinksUpToDate>
  <CharactersWithSpaces>100632</CharactersWithSpaces>
  <SharedDoc>false</SharedDoc>
  <HLinks>
    <vt:vector size="258" baseType="variant">
      <vt:variant>
        <vt:i4>7995453</vt:i4>
      </vt:variant>
      <vt:variant>
        <vt:i4>129</vt:i4>
      </vt:variant>
      <vt:variant>
        <vt:i4>0</vt:i4>
      </vt:variant>
      <vt:variant>
        <vt:i4>5</vt:i4>
      </vt:variant>
      <vt:variant>
        <vt:lpwstr>https://www.aphis.usda.gov/aphis/resources/permits</vt:lpwstr>
      </vt:variant>
      <vt:variant>
        <vt:lpwstr/>
      </vt:variant>
      <vt:variant>
        <vt:i4>4325465</vt:i4>
      </vt:variant>
      <vt:variant>
        <vt:i4>126</vt:i4>
      </vt:variant>
      <vt:variant>
        <vt:i4>0</vt:i4>
      </vt:variant>
      <vt:variant>
        <vt:i4>5</vt:i4>
      </vt:variant>
      <vt:variant>
        <vt:lpwstr>https://www.cdc.gov/cpr/ipp/</vt:lpwstr>
      </vt:variant>
      <vt:variant>
        <vt:lpwstr/>
      </vt:variant>
      <vt:variant>
        <vt:i4>6619168</vt:i4>
      </vt:variant>
      <vt:variant>
        <vt:i4>123</vt:i4>
      </vt:variant>
      <vt:variant>
        <vt:i4>0</vt:i4>
      </vt:variant>
      <vt:variant>
        <vt:i4>5</vt:i4>
      </vt:variant>
      <vt:variant>
        <vt:lpwstr>http://www.cdc.gov/od/sap/index.htm</vt:lpwstr>
      </vt:variant>
      <vt:variant>
        <vt:lpwstr/>
      </vt:variant>
      <vt:variant>
        <vt:i4>5898268</vt:i4>
      </vt:variant>
      <vt:variant>
        <vt:i4>120</vt:i4>
      </vt:variant>
      <vt:variant>
        <vt:i4>0</vt:i4>
      </vt:variant>
      <vt:variant>
        <vt:i4>5</vt:i4>
      </vt:variant>
      <vt:variant>
        <vt:lpwstr>https://www.canada.ca/en/public-health/services/laboratory-biosafety-biosecurity/pathogen-safety-data-sheets-risk-assessment.html</vt:lpwstr>
      </vt:variant>
      <vt:variant>
        <vt:lpwstr/>
      </vt:variant>
      <vt:variant>
        <vt:i4>4128822</vt:i4>
      </vt:variant>
      <vt:variant>
        <vt:i4>117</vt:i4>
      </vt:variant>
      <vt:variant>
        <vt:i4>0</vt:i4>
      </vt:variant>
      <vt:variant>
        <vt:i4>5</vt:i4>
      </vt:variant>
      <vt:variant>
        <vt:lpwstr>https://osp.od.nih.gov/</vt:lpwstr>
      </vt:variant>
      <vt:variant>
        <vt:lpwstr/>
      </vt:variant>
      <vt:variant>
        <vt:i4>2490406</vt:i4>
      </vt:variant>
      <vt:variant>
        <vt:i4>114</vt:i4>
      </vt:variant>
      <vt:variant>
        <vt:i4>0</vt:i4>
      </vt:variant>
      <vt:variant>
        <vt:i4>5</vt:i4>
      </vt:variant>
      <vt:variant>
        <vt:lpwstr>https://www.cdc.gov/labs/BMBL.html?CDC_AA_refVal=https%3A%2F%2Fwww.cdc.gov%2Fbiosafety%2Fpublications%2Fbmbl5%2Findex.htm</vt:lpwstr>
      </vt:variant>
      <vt:variant>
        <vt:lpwstr/>
      </vt:variant>
      <vt:variant>
        <vt:i4>5832732</vt:i4>
      </vt:variant>
      <vt:variant>
        <vt:i4>111</vt:i4>
      </vt:variant>
      <vt:variant>
        <vt:i4>0</vt:i4>
      </vt:variant>
      <vt:variant>
        <vt:i4>5</vt:i4>
      </vt:variant>
      <vt:variant>
        <vt:lpwstr>https://osp.od.nih.gov/wp-content/uploads/2019_NIH_Guidelines.htm</vt:lpwstr>
      </vt:variant>
      <vt:variant>
        <vt:lpwstr/>
      </vt:variant>
      <vt:variant>
        <vt:i4>8192114</vt:i4>
      </vt:variant>
      <vt:variant>
        <vt:i4>108</vt:i4>
      </vt:variant>
      <vt:variant>
        <vt:i4>0</vt:i4>
      </vt:variant>
      <vt:variant>
        <vt:i4>5</vt:i4>
      </vt:variant>
      <vt:variant>
        <vt:lpwstr>https://ibc.utah.edu/biosafety-policies.php</vt:lpwstr>
      </vt:variant>
      <vt:variant>
        <vt:lpwstr/>
      </vt:variant>
      <vt:variant>
        <vt:i4>8192114</vt:i4>
      </vt:variant>
      <vt:variant>
        <vt:i4>105</vt:i4>
      </vt:variant>
      <vt:variant>
        <vt:i4>0</vt:i4>
      </vt:variant>
      <vt:variant>
        <vt:i4>5</vt:i4>
      </vt:variant>
      <vt:variant>
        <vt:lpwstr>https://ibc.utah.edu/biosafety-policies.php</vt:lpwstr>
      </vt:variant>
      <vt:variant>
        <vt:lpwstr/>
      </vt:variant>
      <vt:variant>
        <vt:i4>5308436</vt:i4>
      </vt:variant>
      <vt:variant>
        <vt:i4>102</vt:i4>
      </vt:variant>
      <vt:variant>
        <vt:i4>0</vt:i4>
      </vt:variant>
      <vt:variant>
        <vt:i4>5</vt:i4>
      </vt:variant>
      <vt:variant>
        <vt:lpwstr>https://ibc.utah.edu/</vt:lpwstr>
      </vt:variant>
      <vt:variant>
        <vt:lpwstr/>
      </vt:variant>
      <vt:variant>
        <vt:i4>5898301</vt:i4>
      </vt:variant>
      <vt:variant>
        <vt:i4>96</vt:i4>
      </vt:variant>
      <vt:variant>
        <vt:i4>0</vt:i4>
      </vt:variant>
      <vt:variant>
        <vt:i4>5</vt:i4>
      </vt:variant>
      <vt:variant>
        <vt:lpwstr>mailto:Biosafety@EHS.Utah.edu</vt:lpwstr>
      </vt:variant>
      <vt:variant>
        <vt:lpwstr/>
      </vt:variant>
      <vt:variant>
        <vt:i4>2556016</vt:i4>
      </vt:variant>
      <vt:variant>
        <vt:i4>93</vt:i4>
      </vt:variant>
      <vt:variant>
        <vt:i4>0</vt:i4>
      </vt:variant>
      <vt:variant>
        <vt:i4>5</vt:i4>
      </vt:variant>
      <vt:variant>
        <vt:lpwstr>https://oehs.utah.edu/topics/lab-management-system</vt:lpwstr>
      </vt:variant>
      <vt:variant>
        <vt:lpwstr/>
      </vt:variant>
      <vt:variant>
        <vt:i4>1769554</vt:i4>
      </vt:variant>
      <vt:variant>
        <vt:i4>90</vt:i4>
      </vt:variant>
      <vt:variant>
        <vt:i4>0</vt:i4>
      </vt:variant>
      <vt:variant>
        <vt:i4>5</vt:i4>
      </vt:variant>
      <vt:variant>
        <vt:lpwstr>http://oehs.utah.edu/topics/lab-management-system</vt:lpwstr>
      </vt:variant>
      <vt:variant>
        <vt:lpwstr/>
      </vt:variant>
      <vt:variant>
        <vt:i4>7536754</vt:i4>
      </vt:variant>
      <vt:variant>
        <vt:i4>87</vt:i4>
      </vt:variant>
      <vt:variant>
        <vt:i4>0</vt:i4>
      </vt:variant>
      <vt:variant>
        <vt:i4>5</vt:i4>
      </vt:variant>
      <vt:variant>
        <vt:lpwstr>http://www.fda.gov/MedicalDevices/ProductsandMedicalProcedures/HomeHealthandConsumer/ConsumerProducts/Sharps/ucm263236.htm</vt:lpwstr>
      </vt:variant>
      <vt:variant>
        <vt:lpwstr/>
      </vt:variant>
      <vt:variant>
        <vt:i4>6553663</vt:i4>
      </vt:variant>
      <vt:variant>
        <vt:i4>84</vt:i4>
      </vt:variant>
      <vt:variant>
        <vt:i4>0</vt:i4>
      </vt:variant>
      <vt:variant>
        <vt:i4>5</vt:i4>
      </vt:variant>
      <vt:variant>
        <vt:lpwstr>http://www.phac-aspc.gc.ca/lab-bio/res/psds-ftss/index-eng.php</vt:lpwstr>
      </vt:variant>
      <vt:variant>
        <vt:lpwstr/>
      </vt:variant>
      <vt:variant>
        <vt:i4>1769554</vt:i4>
      </vt:variant>
      <vt:variant>
        <vt:i4>81</vt:i4>
      </vt:variant>
      <vt:variant>
        <vt:i4>0</vt:i4>
      </vt:variant>
      <vt:variant>
        <vt:i4>5</vt:i4>
      </vt:variant>
      <vt:variant>
        <vt:lpwstr>http://oehs.utah.edu/topics/lab-management-system</vt:lpwstr>
      </vt:variant>
      <vt:variant>
        <vt:lpwstr/>
      </vt:variant>
      <vt:variant>
        <vt:i4>5242958</vt:i4>
      </vt:variant>
      <vt:variant>
        <vt:i4>78</vt:i4>
      </vt:variant>
      <vt:variant>
        <vt:i4>0</vt:i4>
      </vt:variant>
      <vt:variant>
        <vt:i4>5</vt:i4>
      </vt:variant>
      <vt:variant>
        <vt:lpwstr>http://d2vxd53ymoe6ju.cloudfront.net/wp-content/uploads/sites/4/20160922155338/Resp-Prot-Program-rev.2016.pdf</vt:lpwstr>
      </vt:variant>
      <vt:variant>
        <vt:lpwstr/>
      </vt:variant>
      <vt:variant>
        <vt:i4>2490406</vt:i4>
      </vt:variant>
      <vt:variant>
        <vt:i4>75</vt:i4>
      </vt:variant>
      <vt:variant>
        <vt:i4>0</vt:i4>
      </vt:variant>
      <vt:variant>
        <vt:i4>5</vt:i4>
      </vt:variant>
      <vt:variant>
        <vt:lpwstr>https://www.cdc.gov/labs/BMBL.html?CDC_AA_refVal=https%3A%2F%2Fwww.cdc.gov%2Fbiosafety%2Fpublications%2Fbmbl5%2Findex.htm</vt:lpwstr>
      </vt:variant>
      <vt:variant>
        <vt:lpwstr/>
      </vt:variant>
      <vt:variant>
        <vt:i4>7209003</vt:i4>
      </vt:variant>
      <vt:variant>
        <vt:i4>72</vt:i4>
      </vt:variant>
      <vt:variant>
        <vt:i4>0</vt:i4>
      </vt:variant>
      <vt:variant>
        <vt:i4>5</vt:i4>
      </vt:variant>
      <vt:variant>
        <vt:lpwstr>http://bioinformatics.csiro.au/gt-scan/</vt:lpwstr>
      </vt:variant>
      <vt:variant>
        <vt:lpwstr/>
      </vt:variant>
      <vt:variant>
        <vt:i4>4128895</vt:i4>
      </vt:variant>
      <vt:variant>
        <vt:i4>69</vt:i4>
      </vt:variant>
      <vt:variant>
        <vt:i4>0</vt:i4>
      </vt:variant>
      <vt:variant>
        <vt:i4>5</vt:i4>
      </vt:variant>
      <vt:variant>
        <vt:lpwstr>https://ibc.utah.edu/_resources/documents/fact-sheets-and-sops/injection-of-human-cell-linesu-ibc-sop_2022.pdf</vt:lpwstr>
      </vt:variant>
      <vt:variant>
        <vt:lpwstr/>
      </vt:variant>
      <vt:variant>
        <vt:i4>5046345</vt:i4>
      </vt:variant>
      <vt:variant>
        <vt:i4>66</vt:i4>
      </vt:variant>
      <vt:variant>
        <vt:i4>0</vt:i4>
      </vt:variant>
      <vt:variant>
        <vt:i4>5</vt:i4>
      </vt:variant>
      <vt:variant>
        <vt:lpwstr>https://benefits.utah.edu/work-related-injury-or-illness</vt:lpwstr>
      </vt:variant>
      <vt:variant>
        <vt:lpwstr/>
      </vt:variant>
      <vt:variant>
        <vt:i4>2293879</vt:i4>
      </vt:variant>
      <vt:variant>
        <vt:i4>63</vt:i4>
      </vt:variant>
      <vt:variant>
        <vt:i4>0</vt:i4>
      </vt:variant>
      <vt:variant>
        <vt:i4>5</vt:i4>
      </vt:variant>
      <vt:variant>
        <vt:lpwstr>http://healthcare.utah.edu/occmed/</vt:lpwstr>
      </vt:variant>
      <vt:variant>
        <vt:lpwstr/>
      </vt:variant>
      <vt:variant>
        <vt:i4>2556025</vt:i4>
      </vt:variant>
      <vt:variant>
        <vt:i4>60</vt:i4>
      </vt:variant>
      <vt:variant>
        <vt:i4>0</vt:i4>
      </vt:variant>
      <vt:variant>
        <vt:i4>5</vt:i4>
      </vt:variant>
      <vt:variant>
        <vt:lpwstr>https://www.hr.utah.edu/RedMed</vt:lpwstr>
      </vt:variant>
      <vt:variant>
        <vt:lpwstr/>
      </vt:variant>
      <vt:variant>
        <vt:i4>65628</vt:i4>
      </vt:variant>
      <vt:variant>
        <vt:i4>57</vt:i4>
      </vt:variant>
      <vt:variant>
        <vt:i4>0</vt:i4>
      </vt:variant>
      <vt:variant>
        <vt:i4>5</vt:i4>
      </vt:variant>
      <vt:variant>
        <vt:lpwstr>https://www.epa.gov/pesticide-registration/selected-epa-registered-disinfectants</vt:lpwstr>
      </vt:variant>
      <vt:variant>
        <vt:lpwstr/>
      </vt:variant>
      <vt:variant>
        <vt:i4>65628</vt:i4>
      </vt:variant>
      <vt:variant>
        <vt:i4>54</vt:i4>
      </vt:variant>
      <vt:variant>
        <vt:i4>0</vt:i4>
      </vt:variant>
      <vt:variant>
        <vt:i4>5</vt:i4>
      </vt:variant>
      <vt:variant>
        <vt:lpwstr>https://www.epa.gov/pesticide-registration/selected-epa-registered-disinfectants</vt:lpwstr>
      </vt:variant>
      <vt:variant>
        <vt:lpwstr/>
      </vt:variant>
      <vt:variant>
        <vt:i4>4325472</vt:i4>
      </vt:variant>
      <vt:variant>
        <vt:i4>51</vt:i4>
      </vt:variant>
      <vt:variant>
        <vt:i4>0</vt:i4>
      </vt:variant>
      <vt:variant>
        <vt:i4>5</vt:i4>
      </vt:variant>
      <vt:variant>
        <vt:lpwstr>http://training.ehs.utah.edu/class_details.jsp?offeringId=88</vt:lpwstr>
      </vt:variant>
      <vt:variant>
        <vt:lpwstr/>
      </vt:variant>
      <vt:variant>
        <vt:i4>2556016</vt:i4>
      </vt:variant>
      <vt:variant>
        <vt:i4>48</vt:i4>
      </vt:variant>
      <vt:variant>
        <vt:i4>0</vt:i4>
      </vt:variant>
      <vt:variant>
        <vt:i4>5</vt:i4>
      </vt:variant>
      <vt:variant>
        <vt:lpwstr>https://oehs.utah.edu/topics/lab-management-system</vt:lpwstr>
      </vt:variant>
      <vt:variant>
        <vt:lpwstr/>
      </vt:variant>
      <vt:variant>
        <vt:i4>2556016</vt:i4>
      </vt:variant>
      <vt:variant>
        <vt:i4>45</vt:i4>
      </vt:variant>
      <vt:variant>
        <vt:i4>0</vt:i4>
      </vt:variant>
      <vt:variant>
        <vt:i4>5</vt:i4>
      </vt:variant>
      <vt:variant>
        <vt:lpwstr>https://oehs.utah.edu/topics/lab-management-system</vt:lpwstr>
      </vt:variant>
      <vt:variant>
        <vt:lpwstr/>
      </vt:variant>
      <vt:variant>
        <vt:i4>4653076</vt:i4>
      </vt:variant>
      <vt:variant>
        <vt:i4>42</vt:i4>
      </vt:variant>
      <vt:variant>
        <vt:i4>0</vt:i4>
      </vt:variant>
      <vt:variant>
        <vt:i4>5</vt:i4>
      </vt:variant>
      <vt:variant>
        <vt:lpwstr>https://ibc.utah.edu/library.php</vt:lpwstr>
      </vt:variant>
      <vt:variant>
        <vt:lpwstr/>
      </vt:variant>
      <vt:variant>
        <vt:i4>65617</vt:i4>
      </vt:variant>
      <vt:variant>
        <vt:i4>39</vt:i4>
      </vt:variant>
      <vt:variant>
        <vt:i4>0</vt:i4>
      </vt:variant>
      <vt:variant>
        <vt:i4>5</vt:i4>
      </vt:variant>
      <vt:variant>
        <vt:lpwstr>https://d2vxd53ymoe6ju.cloudfront.net/wp-content/uploads/sites/4/20180725083508/UV-Lamps-in-Biological-Safety-Cabinets-Fact-Sheet.pdf</vt:lpwstr>
      </vt:variant>
      <vt:variant>
        <vt:lpwstr/>
      </vt:variant>
      <vt:variant>
        <vt:i4>2556016</vt:i4>
      </vt:variant>
      <vt:variant>
        <vt:i4>36</vt:i4>
      </vt:variant>
      <vt:variant>
        <vt:i4>0</vt:i4>
      </vt:variant>
      <vt:variant>
        <vt:i4>5</vt:i4>
      </vt:variant>
      <vt:variant>
        <vt:lpwstr>https://oehs.utah.edu/topics/lab-management-system</vt:lpwstr>
      </vt:variant>
      <vt:variant>
        <vt:lpwstr/>
      </vt:variant>
      <vt:variant>
        <vt:i4>4718615</vt:i4>
      </vt:variant>
      <vt:variant>
        <vt:i4>33</vt:i4>
      </vt:variant>
      <vt:variant>
        <vt:i4>0</vt:i4>
      </vt:variant>
      <vt:variant>
        <vt:i4>5</vt:i4>
      </vt:variant>
      <vt:variant>
        <vt:lpwstr>https://www.osha.gov/sites/default/files/publications/OSHAfactsheet-laboratory-safety-biosafety-cabinets.pdf</vt:lpwstr>
      </vt:variant>
      <vt:variant>
        <vt:lpwstr/>
      </vt:variant>
      <vt:variant>
        <vt:i4>3801133</vt:i4>
      </vt:variant>
      <vt:variant>
        <vt:i4>30</vt:i4>
      </vt:variant>
      <vt:variant>
        <vt:i4>0</vt:i4>
      </vt:variant>
      <vt:variant>
        <vt:i4>5</vt:i4>
      </vt:variant>
      <vt:variant>
        <vt:lpwstr>https://oehs.utah.edu/incidentnear-miss-report</vt:lpwstr>
      </vt:variant>
      <vt:variant>
        <vt:lpwstr/>
      </vt:variant>
      <vt:variant>
        <vt:i4>5046345</vt:i4>
      </vt:variant>
      <vt:variant>
        <vt:i4>27</vt:i4>
      </vt:variant>
      <vt:variant>
        <vt:i4>0</vt:i4>
      </vt:variant>
      <vt:variant>
        <vt:i4>5</vt:i4>
      </vt:variant>
      <vt:variant>
        <vt:lpwstr>https://benefits.utah.edu/work-related-injury-or-illness/</vt:lpwstr>
      </vt:variant>
      <vt:variant>
        <vt:lpwstr/>
      </vt:variant>
      <vt:variant>
        <vt:i4>4653076</vt:i4>
      </vt:variant>
      <vt:variant>
        <vt:i4>24</vt:i4>
      </vt:variant>
      <vt:variant>
        <vt:i4>0</vt:i4>
      </vt:variant>
      <vt:variant>
        <vt:i4>5</vt:i4>
      </vt:variant>
      <vt:variant>
        <vt:lpwstr>https://ibc.utah.edu/library.php</vt:lpwstr>
      </vt:variant>
      <vt:variant>
        <vt:lpwstr/>
      </vt:variant>
      <vt:variant>
        <vt:i4>8192114</vt:i4>
      </vt:variant>
      <vt:variant>
        <vt:i4>21</vt:i4>
      </vt:variant>
      <vt:variant>
        <vt:i4>0</vt:i4>
      </vt:variant>
      <vt:variant>
        <vt:i4>5</vt:i4>
      </vt:variant>
      <vt:variant>
        <vt:lpwstr>https://ibc.utah.edu/biosafety-policies.php</vt:lpwstr>
      </vt:variant>
      <vt:variant>
        <vt:lpwstr/>
      </vt:variant>
      <vt:variant>
        <vt:i4>8192114</vt:i4>
      </vt:variant>
      <vt:variant>
        <vt:i4>18</vt:i4>
      </vt:variant>
      <vt:variant>
        <vt:i4>0</vt:i4>
      </vt:variant>
      <vt:variant>
        <vt:i4>5</vt:i4>
      </vt:variant>
      <vt:variant>
        <vt:lpwstr>https://ibc.utah.edu/biosafety-policies.php</vt:lpwstr>
      </vt:variant>
      <vt:variant>
        <vt:lpwstr/>
      </vt:variant>
      <vt:variant>
        <vt:i4>8257615</vt:i4>
      </vt:variant>
      <vt:variant>
        <vt:i4>15</vt:i4>
      </vt:variant>
      <vt:variant>
        <vt:i4>0</vt:i4>
      </vt:variant>
      <vt:variant>
        <vt:i4>5</vt:i4>
      </vt:variant>
      <vt:variant>
        <vt:lpwstr>mailto:occupational.health@hsc.utah.edu</vt:lpwstr>
      </vt:variant>
      <vt:variant>
        <vt:lpwstr/>
      </vt:variant>
      <vt:variant>
        <vt:i4>2490406</vt:i4>
      </vt:variant>
      <vt:variant>
        <vt:i4>12</vt:i4>
      </vt:variant>
      <vt:variant>
        <vt:i4>0</vt:i4>
      </vt:variant>
      <vt:variant>
        <vt:i4>5</vt:i4>
      </vt:variant>
      <vt:variant>
        <vt:lpwstr>https://www.cdc.gov/labs/BMBL.html?CDC_AA_refVal=https%3A%2F%2Fwww.cdc.gov%2Fbiosafety%2Fpublications%2Fbmbl5%2Findex.htm</vt:lpwstr>
      </vt:variant>
      <vt:variant>
        <vt:lpwstr/>
      </vt:variant>
      <vt:variant>
        <vt:i4>8192114</vt:i4>
      </vt:variant>
      <vt:variant>
        <vt:i4>9</vt:i4>
      </vt:variant>
      <vt:variant>
        <vt:i4>0</vt:i4>
      </vt:variant>
      <vt:variant>
        <vt:i4>5</vt:i4>
      </vt:variant>
      <vt:variant>
        <vt:lpwstr>https://ibc.utah.edu/biosafety-policies.php</vt:lpwstr>
      </vt:variant>
      <vt:variant>
        <vt:lpwstr/>
      </vt:variant>
      <vt:variant>
        <vt:i4>65628</vt:i4>
      </vt:variant>
      <vt:variant>
        <vt:i4>6</vt:i4>
      </vt:variant>
      <vt:variant>
        <vt:i4>0</vt:i4>
      </vt:variant>
      <vt:variant>
        <vt:i4>5</vt:i4>
      </vt:variant>
      <vt:variant>
        <vt:lpwstr>https://www.epa.gov/pesticide-registration/selected-epa-registered-disinfectants</vt:lpwstr>
      </vt:variant>
      <vt:variant>
        <vt:lpwstr/>
      </vt:variant>
      <vt:variant>
        <vt:i4>131166</vt:i4>
      </vt:variant>
      <vt:variant>
        <vt:i4>3</vt:i4>
      </vt:variant>
      <vt:variant>
        <vt:i4>0</vt:i4>
      </vt:variant>
      <vt:variant>
        <vt:i4>5</vt:i4>
      </vt:variant>
      <vt:variant>
        <vt:lpwstr>https://ibc.utah.edu/training.php</vt:lpwstr>
      </vt:variant>
      <vt:variant>
        <vt:lpwstr/>
      </vt:variant>
      <vt:variant>
        <vt:i4>1179674</vt:i4>
      </vt:variant>
      <vt:variant>
        <vt:i4>0</vt:i4>
      </vt:variant>
      <vt:variant>
        <vt:i4>0</vt:i4>
      </vt:variant>
      <vt:variant>
        <vt:i4>5</vt:i4>
      </vt:variant>
      <vt:variant>
        <vt:lpwstr>https://ibc.utah.edu/ibc-registration.php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BIOSAFETY STANDARD OPERATING PROCEDURES</dc:title>
  <dc:subject/>
  <dc:creator>Tom Perez</dc:creator>
  <cp:keywords/>
  <cp:lastModifiedBy>Debbie Eckert</cp:lastModifiedBy>
  <cp:revision>74</cp:revision>
  <cp:lastPrinted>2024-06-05T16:40:00Z</cp:lastPrinted>
  <dcterms:created xsi:type="dcterms:W3CDTF">2024-11-18T17:38:00Z</dcterms:created>
  <dcterms:modified xsi:type="dcterms:W3CDTF">2024-12-05T18:41:00Z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96de37c30e8b97c760557ea646b1e561e8e1dbf49670fa7fa92d6a87ea2ab617</vt:lpwstr>
  </property>
</Properties>
</file>